
<file path=[Content_Types].xml><?xml version="1.0" encoding="utf-8"?>
<Types xmlns="http://schemas.openxmlformats.org/package/2006/content-types">
  <Default Extension="png" ContentType="image/png"/>
  <Default Extension="tmp"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F9" w:rsidRPr="00DB6C77" w:rsidRDefault="006142F3" w:rsidP="00DB6C77">
      <w:pPr>
        <w:spacing w:before="120" w:after="120" w:line="276" w:lineRule="auto"/>
        <w:jc w:val="both"/>
        <w:rPr>
          <w:rFonts w:ascii="Trebuchet MS" w:hAnsi="Trebuchet MS"/>
          <w:b/>
          <w:szCs w:val="24"/>
          <w:lang w:eastAsia="en-US"/>
        </w:rPr>
      </w:pPr>
      <w:bookmarkStart w:id="0" w:name="_Hlk194483903"/>
      <w:r w:rsidRPr="006142F3">
        <w:rPr>
          <w:rFonts w:ascii="Arial Narrow" w:eastAsia="Calibri" w:hAnsi="Arial Narrow"/>
          <w:b/>
          <w:noProof/>
          <w:sz w:val="22"/>
          <w:szCs w:val="22"/>
        </w:rPr>
        <w:drawing>
          <wp:anchor distT="0" distB="0" distL="114300" distR="114300" simplePos="0" relativeHeight="251674624" behindDoc="0" locked="0" layoutInCell="1" allowOverlap="1" wp14:anchorId="08F5E140" wp14:editId="5BCEFCB6">
            <wp:simplePos x="0" y="0"/>
            <wp:positionH relativeFrom="column">
              <wp:posOffset>-396875</wp:posOffset>
            </wp:positionH>
            <wp:positionV relativeFrom="paragraph">
              <wp:posOffset>365760</wp:posOffset>
            </wp:positionV>
            <wp:extent cx="6941820" cy="1828800"/>
            <wp:effectExtent l="0" t="0" r="0" b="0"/>
            <wp:wrapNone/>
            <wp:docPr id="5" name="Image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41820" cy="1828800"/>
                    </a:xfrm>
                    <a:prstGeom prst="rect">
                      <a:avLst/>
                    </a:prstGeom>
                    <a:noFill/>
                  </pic:spPr>
                </pic:pic>
              </a:graphicData>
            </a:graphic>
            <wp14:sizeRelH relativeFrom="page">
              <wp14:pctWidth>0</wp14:pctWidth>
            </wp14:sizeRelH>
            <wp14:sizeRelV relativeFrom="page">
              <wp14:pctHeight>0</wp14:pctHeight>
            </wp14:sizeRelV>
          </wp:anchor>
        </w:drawing>
      </w:r>
    </w:p>
    <w:p w:rsidR="00C874F9" w:rsidRPr="00DB6C77" w:rsidRDefault="00C874F9" w:rsidP="00DB6C77">
      <w:pPr>
        <w:spacing w:before="120" w:after="120" w:line="276" w:lineRule="auto"/>
        <w:jc w:val="both"/>
        <w:rPr>
          <w:rFonts w:ascii="Trebuchet MS" w:hAnsi="Trebuchet MS"/>
          <w:b/>
          <w:szCs w:val="24"/>
          <w:lang w:eastAsia="en-US"/>
        </w:rPr>
      </w:pPr>
    </w:p>
    <w:p w:rsidR="00C874F9" w:rsidRPr="00DB6C77" w:rsidRDefault="00C874F9" w:rsidP="00DB6C77">
      <w:pPr>
        <w:spacing w:before="120" w:after="120" w:line="276" w:lineRule="auto"/>
        <w:jc w:val="both"/>
        <w:rPr>
          <w:rFonts w:ascii="Trebuchet MS" w:hAnsi="Trebuchet MS"/>
          <w:b/>
          <w:szCs w:val="24"/>
          <w:lang w:eastAsia="en-US"/>
        </w:rPr>
      </w:pPr>
    </w:p>
    <w:p w:rsidR="00611404" w:rsidRPr="00DB6C77" w:rsidRDefault="00B65355" w:rsidP="00B65355">
      <w:pPr>
        <w:spacing w:before="120" w:after="120" w:line="276" w:lineRule="auto"/>
        <w:jc w:val="center"/>
        <w:rPr>
          <w:rFonts w:ascii="Trebuchet MS" w:hAnsi="Trebuchet MS"/>
          <w:b/>
          <w:szCs w:val="24"/>
          <w:lang w:eastAsia="en-US"/>
        </w:rPr>
      </w:pPr>
      <w:r>
        <w:rPr>
          <w:rFonts w:ascii="Trebuchet MS" w:hAnsi="Trebuchet MS"/>
          <w:b/>
          <w:szCs w:val="24"/>
          <w:lang w:eastAsia="en-US"/>
        </w:rPr>
        <w:t>COMMISSION INTERNE DE PASSATION DES MARCHES</w:t>
      </w:r>
    </w:p>
    <w:p w:rsidR="00511CDD" w:rsidRPr="00DB6C77" w:rsidRDefault="00511CDD"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p>
    <w:p w:rsidR="00511CDD" w:rsidRPr="00DB6C77" w:rsidRDefault="00511CDD"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p>
    <w:p w:rsidR="00511CDD" w:rsidRPr="00DB6C77" w:rsidRDefault="00511CDD"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p>
    <w:p w:rsidR="00511CDD" w:rsidRPr="00DB6C77" w:rsidRDefault="00511CDD"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p>
    <w:p w:rsidR="00C26410" w:rsidRDefault="00C26410"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p>
    <w:p w:rsidR="00C26410" w:rsidRDefault="00C26410" w:rsidP="00C26410">
      <w:pPr>
        <w:suppressAutoHyphens/>
        <w:autoSpaceDN w:val="0"/>
        <w:spacing w:line="276" w:lineRule="auto"/>
        <w:jc w:val="center"/>
        <w:textAlignment w:val="baseline"/>
        <w:rPr>
          <w:rFonts w:ascii="Trebuchet MS" w:eastAsia="SimSun" w:hAnsi="Trebuchet MS"/>
          <w:b/>
          <w:spacing w:val="-2"/>
          <w:sz w:val="32"/>
          <w:szCs w:val="24"/>
          <w:lang w:eastAsia="en-US"/>
        </w:rPr>
      </w:pPr>
      <w:r w:rsidRPr="00CE20A3">
        <w:rPr>
          <w:rFonts w:ascii="Trebuchet MS" w:eastAsia="SimSun" w:hAnsi="Trebuchet MS"/>
          <w:b/>
          <w:spacing w:val="-2"/>
          <w:sz w:val="32"/>
          <w:szCs w:val="24"/>
          <w:lang w:eastAsia="en-US"/>
        </w:rPr>
        <w:t>COMMISSION INTERNE DE PASSATION DES MARCHES</w:t>
      </w:r>
    </w:p>
    <w:p w:rsidR="00C26410" w:rsidRDefault="00C26410" w:rsidP="00C26410">
      <w:pPr>
        <w:suppressAutoHyphens/>
        <w:autoSpaceDN w:val="0"/>
        <w:spacing w:line="276" w:lineRule="auto"/>
        <w:jc w:val="center"/>
        <w:textAlignment w:val="baseline"/>
        <w:rPr>
          <w:rFonts w:ascii="Trebuchet MS" w:eastAsia="SimSun" w:hAnsi="Trebuchet MS"/>
          <w:b/>
          <w:spacing w:val="-2"/>
          <w:sz w:val="28"/>
          <w:szCs w:val="24"/>
          <w:lang w:eastAsia="en-US"/>
        </w:rPr>
      </w:pPr>
      <w:r>
        <w:rPr>
          <w:rFonts w:ascii="Trebuchet MS" w:eastAsia="SimSun" w:hAnsi="Trebuchet MS"/>
          <w:b/>
          <w:spacing w:val="-2"/>
          <w:sz w:val="32"/>
          <w:szCs w:val="24"/>
          <w:lang w:eastAsia="en-US"/>
        </w:rPr>
        <w:t>AUPRES D</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LA COMMUN</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w:t>
      </w:r>
      <w:r w:rsidRPr="00CE20A3">
        <w:rPr>
          <w:rFonts w:ascii="Trebuchet MS" w:eastAsia="SimSun" w:hAnsi="Trebuchet MS"/>
          <w:b/>
          <w:spacing w:val="-2"/>
          <w:sz w:val="32"/>
          <w:szCs w:val="24"/>
          <w:lang w:eastAsia="en-US"/>
        </w:rPr>
        <w:t>DE</w:t>
      </w:r>
      <w:r>
        <w:rPr>
          <w:rFonts w:ascii="Trebuchet MS" w:eastAsia="SimSun" w:hAnsi="Trebuchet MS"/>
          <w:b/>
          <w:spacing w:val="-2"/>
          <w:sz w:val="32"/>
          <w:szCs w:val="24"/>
          <w:lang w:eastAsia="en-US"/>
        </w:rPr>
        <w:t xml:space="preserve"> D’ANGOSSAS</w:t>
      </w:r>
      <w:r>
        <w:rPr>
          <w:rFonts w:ascii="Trebuchet MS" w:eastAsia="SimSun" w:hAnsi="Trebuchet MS"/>
          <w:b/>
          <w:spacing w:val="-2"/>
          <w:sz w:val="28"/>
          <w:szCs w:val="24"/>
          <w:lang w:eastAsia="en-US"/>
        </w:rPr>
        <w:t xml:space="preserve">           </w:t>
      </w:r>
    </w:p>
    <w:p w:rsidR="00511CDD" w:rsidRPr="00DB6C77" w:rsidRDefault="006142F3"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r w:rsidRPr="00DB6C77">
        <w:rPr>
          <w:rFonts w:ascii="Trebuchet MS" w:eastAsia="SimSun" w:hAnsi="Trebuchet MS"/>
          <w:b/>
          <w:noProof/>
          <w:spacing w:val="-2"/>
          <w:szCs w:val="24"/>
        </w:rPr>
        <mc:AlternateContent>
          <mc:Choice Requires="wps">
            <w:drawing>
              <wp:anchor distT="0" distB="0" distL="114300" distR="114300" simplePos="0" relativeHeight="251667456" behindDoc="0" locked="0" layoutInCell="1" allowOverlap="1" wp14:anchorId="6384DF64" wp14:editId="7B7ADC03">
                <wp:simplePos x="0" y="0"/>
                <wp:positionH relativeFrom="margin">
                  <wp:posOffset>-358775</wp:posOffset>
                </wp:positionH>
                <wp:positionV relativeFrom="paragraph">
                  <wp:posOffset>180340</wp:posOffset>
                </wp:positionV>
                <wp:extent cx="6812280" cy="2026920"/>
                <wp:effectExtent l="0" t="0" r="7620" b="0"/>
                <wp:wrapNone/>
                <wp:docPr id="1754363231" name="Zone de texte 4"/>
                <wp:cNvGraphicFramePr/>
                <a:graphic xmlns:a="http://schemas.openxmlformats.org/drawingml/2006/main">
                  <a:graphicData uri="http://schemas.microsoft.com/office/word/2010/wordprocessingShape">
                    <wps:wsp>
                      <wps:cNvSpPr txBox="1"/>
                      <wps:spPr>
                        <a:xfrm>
                          <a:off x="0" y="0"/>
                          <a:ext cx="6812280" cy="2026920"/>
                        </a:xfrm>
                        <a:prstGeom prst="rect">
                          <a:avLst/>
                        </a:prstGeom>
                        <a:solidFill>
                          <a:schemeClr val="lt1"/>
                        </a:solidFill>
                        <a:ln w="6350">
                          <a:noFill/>
                        </a:ln>
                      </wps:spPr>
                      <wps:txbx>
                        <w:txbxContent>
                          <w:p w:rsidR="00C26410" w:rsidRPr="00A05B92" w:rsidRDefault="00C26410" w:rsidP="00D832E6">
                            <w:pPr>
                              <w:jc w:val="center"/>
                              <w:rPr>
                                <w:rFonts w:ascii="Arial Narrow" w:hAnsi="Arial Narrow"/>
                                <w:b/>
                                <w:bCs/>
                                <w:sz w:val="40"/>
                                <w:szCs w:val="40"/>
                              </w:rPr>
                            </w:pPr>
                            <w:r w:rsidRPr="00A05B92">
                              <w:rPr>
                                <w:rFonts w:ascii="Arial Narrow" w:hAnsi="Arial Narrow"/>
                                <w:b/>
                                <w:bCs/>
                                <w:sz w:val="40"/>
                                <w:szCs w:val="40"/>
                              </w:rPr>
                              <w:t>DEMANDE DE COTATION</w:t>
                            </w:r>
                          </w:p>
                          <w:p w:rsidR="00C26410" w:rsidRPr="00511CDD" w:rsidRDefault="00C26410" w:rsidP="00D832E6">
                            <w:pPr>
                              <w:jc w:val="center"/>
                              <w:rPr>
                                <w:rFonts w:ascii="Arial Narrow" w:hAnsi="Arial Narrow"/>
                                <w:b/>
                                <w:bCs/>
                                <w:sz w:val="32"/>
                                <w:szCs w:val="32"/>
                              </w:rPr>
                            </w:pPr>
                          </w:p>
                          <w:p w:rsidR="00C26410" w:rsidRPr="00511CDD" w:rsidRDefault="00C26410" w:rsidP="00A05B92">
                            <w:pPr>
                              <w:spacing w:line="276" w:lineRule="auto"/>
                              <w:jc w:val="center"/>
                              <w:rPr>
                                <w:rFonts w:ascii="Arial Narrow" w:hAnsi="Arial Narrow"/>
                                <w:b/>
                                <w:bCs/>
                                <w:sz w:val="32"/>
                                <w:szCs w:val="32"/>
                              </w:rPr>
                            </w:pPr>
                            <w:r>
                              <w:rPr>
                                <w:rFonts w:ascii="Arial Narrow" w:hAnsi="Arial Narrow"/>
                                <w:b/>
                                <w:bCs/>
                                <w:sz w:val="32"/>
                                <w:szCs w:val="32"/>
                              </w:rPr>
                              <w:t>N°_________</w:t>
                            </w:r>
                            <w:r w:rsidRPr="00511CDD">
                              <w:rPr>
                                <w:rFonts w:ascii="Arial Narrow" w:hAnsi="Arial Narrow"/>
                                <w:b/>
                                <w:bCs/>
                                <w:sz w:val="32"/>
                                <w:szCs w:val="32"/>
                              </w:rPr>
                              <w:t>/DC/</w:t>
                            </w:r>
                            <w:r>
                              <w:rPr>
                                <w:rFonts w:ascii="Arial Narrow" w:hAnsi="Arial Narrow"/>
                                <w:b/>
                                <w:bCs/>
                                <w:sz w:val="32"/>
                                <w:szCs w:val="32"/>
                              </w:rPr>
                              <w:t>______</w:t>
                            </w:r>
                            <w:r w:rsidRPr="00511CDD">
                              <w:rPr>
                                <w:rFonts w:ascii="Arial Narrow" w:hAnsi="Arial Narrow"/>
                                <w:b/>
                                <w:bCs/>
                                <w:sz w:val="32"/>
                                <w:szCs w:val="32"/>
                              </w:rPr>
                              <w:t>/</w:t>
                            </w:r>
                            <w:r>
                              <w:rPr>
                                <w:rFonts w:ascii="Arial Narrow" w:hAnsi="Arial Narrow"/>
                                <w:b/>
                                <w:bCs/>
                                <w:sz w:val="32"/>
                                <w:szCs w:val="32"/>
                              </w:rPr>
                              <w:t>RE/D-HN/C-ANG/SIGAMP/CIPM/2026 DU _______________</w:t>
                            </w:r>
                          </w:p>
                          <w:p w:rsidR="00C26410" w:rsidRPr="006142F3" w:rsidRDefault="00C26410" w:rsidP="00A05B92">
                            <w:pPr>
                              <w:spacing w:line="276" w:lineRule="auto"/>
                              <w:jc w:val="center"/>
                              <w:rPr>
                                <w:rFonts w:ascii="Arial Narrow" w:hAnsi="Arial Narrow" w:cs="Calibri"/>
                                <w:b/>
                                <w:bCs/>
                                <w:sz w:val="28"/>
                                <w:szCs w:val="28"/>
                              </w:rPr>
                            </w:pPr>
                            <w:r w:rsidRPr="006142F3">
                              <w:rPr>
                                <w:rFonts w:ascii="Arial Narrow" w:hAnsi="Arial Narrow"/>
                                <w:b/>
                                <w:bCs/>
                                <w:sz w:val="28"/>
                                <w:szCs w:val="28"/>
                              </w:rPr>
                              <w:t xml:space="preserve">POUR LA </w:t>
                            </w:r>
                            <w:r w:rsidRPr="006142F3">
                              <w:rPr>
                                <w:rFonts w:ascii="Arial Narrow" w:hAnsi="Arial Narrow" w:cs="Calibri"/>
                                <w:b/>
                                <w:bCs/>
                                <w:sz w:val="28"/>
                                <w:szCs w:val="28"/>
                              </w:rPr>
                              <w:t xml:space="preserve">REALISATION DES TRAVAUX D’ECLAIRAGE PUBLIC PAR </w:t>
                            </w:r>
                            <w:r>
                              <w:rPr>
                                <w:rFonts w:ascii="Arial Narrow" w:hAnsi="Arial Narrow" w:cs="Calibri"/>
                                <w:b/>
                                <w:bCs/>
                                <w:sz w:val="28"/>
                                <w:szCs w:val="28"/>
                              </w:rPr>
                              <w:t>FOURNITURE ET POSE DE</w:t>
                            </w:r>
                            <w:r w:rsidRPr="006142F3">
                              <w:rPr>
                                <w:rFonts w:ascii="Arial Narrow" w:hAnsi="Arial Narrow" w:cs="Calibri"/>
                                <w:b/>
                                <w:bCs/>
                                <w:sz w:val="28"/>
                                <w:szCs w:val="28"/>
                              </w:rPr>
                              <w:t xml:space="preserve"> LAMPADAIRES SOLAIRES PHOTOVOLTAÏQUES AUTONOMES, DE TYPE TOUT-EN-UN, SUR MATS GALVANISES, AVEC MASSIFS DE FONDATION, DISPOS</w:t>
                            </w:r>
                            <w:r>
                              <w:rPr>
                                <w:rFonts w:ascii="Arial Narrow" w:hAnsi="Arial Narrow" w:cs="Calibri"/>
                                <w:b/>
                                <w:bCs/>
                                <w:sz w:val="28"/>
                                <w:szCs w:val="28"/>
                              </w:rPr>
                              <w:t>ITIFS DE COMMANDE</w:t>
                            </w:r>
                            <w:r w:rsidRPr="006142F3">
                              <w:rPr>
                                <w:rFonts w:ascii="Arial Narrow" w:hAnsi="Arial Narrow" w:cs="Calibri"/>
                                <w:b/>
                                <w:bCs/>
                                <w:sz w:val="28"/>
                                <w:szCs w:val="28"/>
                              </w:rPr>
                              <w:t xml:space="preserve"> DE PRO</w:t>
                            </w:r>
                            <w:r>
                              <w:rPr>
                                <w:rFonts w:ascii="Arial Narrow" w:hAnsi="Arial Narrow" w:cs="Calibri"/>
                                <w:b/>
                                <w:bCs/>
                                <w:sz w:val="28"/>
                                <w:szCs w:val="28"/>
                              </w:rPr>
                              <w:t>TECTION ET DE MISE A LA TERRE DANS</w:t>
                            </w:r>
                            <w:r w:rsidRPr="006142F3">
                              <w:rPr>
                                <w:rFonts w:ascii="Arial Narrow" w:hAnsi="Arial Narrow" w:cs="Calibri"/>
                                <w:b/>
                                <w:bCs/>
                                <w:sz w:val="28"/>
                                <w:szCs w:val="28"/>
                              </w:rPr>
                              <w:t xml:space="preserve"> CE</w:t>
                            </w:r>
                            <w:r>
                              <w:rPr>
                                <w:rFonts w:ascii="Arial Narrow" w:hAnsi="Arial Narrow" w:cs="Calibri"/>
                                <w:b/>
                                <w:bCs/>
                                <w:sz w:val="28"/>
                                <w:szCs w:val="28"/>
                              </w:rPr>
                              <w:t>RTAINS VILLAGES DE LA COMMUNE D’ANGOSSAS</w:t>
                            </w:r>
                            <w:r w:rsidRPr="006142F3">
                              <w:rPr>
                                <w:rFonts w:ascii="Arial Narrow" w:hAnsi="Arial Narrow" w:cs="Calibri"/>
                                <w:b/>
                                <w:bCs/>
                                <w:sz w:val="28"/>
                                <w:szCs w:val="28"/>
                              </w:rPr>
                              <w:t>, DEPARTEMENT DU HAUT NYONG, REG</w:t>
                            </w:r>
                            <w:r>
                              <w:rPr>
                                <w:rFonts w:ascii="Arial Narrow" w:hAnsi="Arial Narrow" w:cs="Calibri"/>
                                <w:b/>
                                <w:bCs/>
                                <w:sz w:val="28"/>
                                <w:szCs w:val="28"/>
                              </w:rPr>
                              <w:t>ION DE L’EST</w:t>
                            </w:r>
                            <w:r w:rsidRPr="006142F3">
                              <w:rPr>
                                <w:rFonts w:ascii="Arial Narrow" w:hAnsi="Arial Narrow" w:cs="Calibri"/>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4DF64" id="_x0000_t202" coordsize="21600,21600" o:spt="202" path="m,l,21600r21600,l21600,xe">
                <v:stroke joinstyle="miter"/>
                <v:path gradientshapeok="t" o:connecttype="rect"/>
              </v:shapetype>
              <v:shape id="Zone de texte 4" o:spid="_x0000_s1026" type="#_x0000_t202" style="position:absolute;left:0;text-align:left;margin-left:-28.25pt;margin-top:14.2pt;width:536.4pt;height:159.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" fillcolor="white [3201]" stroked="f" strokeweight=".5pt">
                <v:textbox>
                  <w:txbxContent>
                    <w:p w:rsidR="00C26410" w:rsidRPr="00A05B92" w:rsidRDefault="00C26410" w:rsidP="00D832E6">
                      <w:pPr>
                        <w:jc w:val="center"/>
                        <w:rPr>
                          <w:rFonts w:ascii="Arial Narrow" w:hAnsi="Arial Narrow"/>
                          <w:b/>
                          <w:bCs/>
                          <w:sz w:val="40"/>
                          <w:szCs w:val="40"/>
                        </w:rPr>
                      </w:pPr>
                      <w:r w:rsidRPr="00A05B92">
                        <w:rPr>
                          <w:rFonts w:ascii="Arial Narrow" w:hAnsi="Arial Narrow"/>
                          <w:b/>
                          <w:bCs/>
                          <w:sz w:val="40"/>
                          <w:szCs w:val="40"/>
                        </w:rPr>
                        <w:t>DEMANDE DE COTATION</w:t>
                      </w:r>
                    </w:p>
                    <w:p w:rsidR="00C26410" w:rsidRPr="00511CDD" w:rsidRDefault="00C26410" w:rsidP="00D832E6">
                      <w:pPr>
                        <w:jc w:val="center"/>
                        <w:rPr>
                          <w:rFonts w:ascii="Arial Narrow" w:hAnsi="Arial Narrow"/>
                          <w:b/>
                          <w:bCs/>
                          <w:sz w:val="32"/>
                          <w:szCs w:val="32"/>
                        </w:rPr>
                      </w:pPr>
                    </w:p>
                    <w:p w:rsidR="00C26410" w:rsidRPr="00511CDD" w:rsidRDefault="00C26410" w:rsidP="00A05B92">
                      <w:pPr>
                        <w:spacing w:line="276" w:lineRule="auto"/>
                        <w:jc w:val="center"/>
                        <w:rPr>
                          <w:rFonts w:ascii="Arial Narrow" w:hAnsi="Arial Narrow"/>
                          <w:b/>
                          <w:bCs/>
                          <w:sz w:val="32"/>
                          <w:szCs w:val="32"/>
                        </w:rPr>
                      </w:pPr>
                      <w:r>
                        <w:rPr>
                          <w:rFonts w:ascii="Arial Narrow" w:hAnsi="Arial Narrow"/>
                          <w:b/>
                          <w:bCs/>
                          <w:sz w:val="32"/>
                          <w:szCs w:val="32"/>
                        </w:rPr>
                        <w:t>N°_________</w:t>
                      </w:r>
                      <w:r w:rsidRPr="00511CDD">
                        <w:rPr>
                          <w:rFonts w:ascii="Arial Narrow" w:hAnsi="Arial Narrow"/>
                          <w:b/>
                          <w:bCs/>
                          <w:sz w:val="32"/>
                          <w:szCs w:val="32"/>
                        </w:rPr>
                        <w:t>/DC/</w:t>
                      </w:r>
                      <w:r>
                        <w:rPr>
                          <w:rFonts w:ascii="Arial Narrow" w:hAnsi="Arial Narrow"/>
                          <w:b/>
                          <w:bCs/>
                          <w:sz w:val="32"/>
                          <w:szCs w:val="32"/>
                        </w:rPr>
                        <w:t>______</w:t>
                      </w:r>
                      <w:r w:rsidRPr="00511CDD">
                        <w:rPr>
                          <w:rFonts w:ascii="Arial Narrow" w:hAnsi="Arial Narrow"/>
                          <w:b/>
                          <w:bCs/>
                          <w:sz w:val="32"/>
                          <w:szCs w:val="32"/>
                        </w:rPr>
                        <w:t>/</w:t>
                      </w:r>
                      <w:r>
                        <w:rPr>
                          <w:rFonts w:ascii="Arial Narrow" w:hAnsi="Arial Narrow"/>
                          <w:b/>
                          <w:bCs/>
                          <w:sz w:val="32"/>
                          <w:szCs w:val="32"/>
                        </w:rPr>
                        <w:t>RE/D-HN/C-ANG/SIGAMP/CIPM/2026 DU _______________</w:t>
                      </w:r>
                    </w:p>
                    <w:p w:rsidR="00C26410" w:rsidRPr="006142F3" w:rsidRDefault="00C26410" w:rsidP="00A05B92">
                      <w:pPr>
                        <w:spacing w:line="276" w:lineRule="auto"/>
                        <w:jc w:val="center"/>
                        <w:rPr>
                          <w:rFonts w:ascii="Arial Narrow" w:hAnsi="Arial Narrow" w:cs="Calibri"/>
                          <w:b/>
                          <w:bCs/>
                          <w:sz w:val="28"/>
                          <w:szCs w:val="28"/>
                        </w:rPr>
                      </w:pPr>
                      <w:r w:rsidRPr="006142F3">
                        <w:rPr>
                          <w:rFonts w:ascii="Arial Narrow" w:hAnsi="Arial Narrow"/>
                          <w:b/>
                          <w:bCs/>
                          <w:sz w:val="28"/>
                          <w:szCs w:val="28"/>
                        </w:rPr>
                        <w:t xml:space="preserve">POUR LA </w:t>
                      </w:r>
                      <w:r w:rsidRPr="006142F3">
                        <w:rPr>
                          <w:rFonts w:ascii="Arial Narrow" w:hAnsi="Arial Narrow" w:cs="Calibri"/>
                          <w:b/>
                          <w:bCs/>
                          <w:sz w:val="28"/>
                          <w:szCs w:val="28"/>
                        </w:rPr>
                        <w:t xml:space="preserve">REALISATION DES TRAVAUX D’ECLAIRAGE PUBLIC PAR </w:t>
                      </w:r>
                      <w:r>
                        <w:rPr>
                          <w:rFonts w:ascii="Arial Narrow" w:hAnsi="Arial Narrow" w:cs="Calibri"/>
                          <w:b/>
                          <w:bCs/>
                          <w:sz w:val="28"/>
                          <w:szCs w:val="28"/>
                        </w:rPr>
                        <w:t>FOURNITURE ET POSE DE</w:t>
                      </w:r>
                      <w:r w:rsidRPr="006142F3">
                        <w:rPr>
                          <w:rFonts w:ascii="Arial Narrow" w:hAnsi="Arial Narrow" w:cs="Calibri"/>
                          <w:b/>
                          <w:bCs/>
                          <w:sz w:val="28"/>
                          <w:szCs w:val="28"/>
                        </w:rPr>
                        <w:t xml:space="preserve"> LAMPADAIRES SOLAIRES PHOTOVOLTAÏQUES AUTONOMES, DE TYPE TOUT-EN-UN, SUR MATS GALVANISES, AVEC MASSIFS DE FONDATION, DISPOS</w:t>
                      </w:r>
                      <w:r>
                        <w:rPr>
                          <w:rFonts w:ascii="Arial Narrow" w:hAnsi="Arial Narrow" w:cs="Calibri"/>
                          <w:b/>
                          <w:bCs/>
                          <w:sz w:val="28"/>
                          <w:szCs w:val="28"/>
                        </w:rPr>
                        <w:t>ITIFS DE COMMANDE</w:t>
                      </w:r>
                      <w:r w:rsidRPr="006142F3">
                        <w:rPr>
                          <w:rFonts w:ascii="Arial Narrow" w:hAnsi="Arial Narrow" w:cs="Calibri"/>
                          <w:b/>
                          <w:bCs/>
                          <w:sz w:val="28"/>
                          <w:szCs w:val="28"/>
                        </w:rPr>
                        <w:t xml:space="preserve"> DE PRO</w:t>
                      </w:r>
                      <w:r>
                        <w:rPr>
                          <w:rFonts w:ascii="Arial Narrow" w:hAnsi="Arial Narrow" w:cs="Calibri"/>
                          <w:b/>
                          <w:bCs/>
                          <w:sz w:val="28"/>
                          <w:szCs w:val="28"/>
                        </w:rPr>
                        <w:t>TECTION ET DE MISE A LA TERRE DANS</w:t>
                      </w:r>
                      <w:r w:rsidRPr="006142F3">
                        <w:rPr>
                          <w:rFonts w:ascii="Arial Narrow" w:hAnsi="Arial Narrow" w:cs="Calibri"/>
                          <w:b/>
                          <w:bCs/>
                          <w:sz w:val="28"/>
                          <w:szCs w:val="28"/>
                        </w:rPr>
                        <w:t xml:space="preserve"> CE</w:t>
                      </w:r>
                      <w:r>
                        <w:rPr>
                          <w:rFonts w:ascii="Arial Narrow" w:hAnsi="Arial Narrow" w:cs="Calibri"/>
                          <w:b/>
                          <w:bCs/>
                          <w:sz w:val="28"/>
                          <w:szCs w:val="28"/>
                        </w:rPr>
                        <w:t>RTAINS VILLAGES DE LA COMMUNE D’ANGOSSAS</w:t>
                      </w:r>
                      <w:r w:rsidRPr="006142F3">
                        <w:rPr>
                          <w:rFonts w:ascii="Arial Narrow" w:hAnsi="Arial Narrow" w:cs="Calibri"/>
                          <w:b/>
                          <w:bCs/>
                          <w:sz w:val="28"/>
                          <w:szCs w:val="28"/>
                        </w:rPr>
                        <w:t>, DEPARTEMENT DU HAUT NYONG, REG</w:t>
                      </w:r>
                      <w:r>
                        <w:rPr>
                          <w:rFonts w:ascii="Arial Narrow" w:hAnsi="Arial Narrow" w:cs="Calibri"/>
                          <w:b/>
                          <w:bCs/>
                          <w:sz w:val="28"/>
                          <w:szCs w:val="28"/>
                        </w:rPr>
                        <w:t>ION DE L’EST</w:t>
                      </w:r>
                      <w:r w:rsidRPr="006142F3">
                        <w:rPr>
                          <w:rFonts w:ascii="Arial Narrow" w:hAnsi="Arial Narrow" w:cs="Calibri"/>
                          <w:b/>
                          <w:bCs/>
                          <w:sz w:val="28"/>
                          <w:szCs w:val="28"/>
                        </w:rPr>
                        <w:t>.</w:t>
                      </w:r>
                    </w:p>
                  </w:txbxContent>
                </v:textbox>
                <w10:wrap anchorx="margin"/>
              </v:shape>
            </w:pict>
          </mc:Fallback>
        </mc:AlternateContent>
      </w:r>
    </w:p>
    <w:p w:rsidR="002D6E71" w:rsidRPr="00DB6C77" w:rsidRDefault="002D6E71" w:rsidP="00DB6C77">
      <w:pPr>
        <w:suppressAutoHyphens/>
        <w:autoSpaceDN w:val="0"/>
        <w:spacing w:before="120" w:after="120" w:line="276" w:lineRule="auto"/>
        <w:jc w:val="both"/>
        <w:textAlignment w:val="baseline"/>
        <w:rPr>
          <w:rFonts w:ascii="Trebuchet MS" w:eastAsia="SimSun" w:hAnsi="Trebuchet MS"/>
          <w:szCs w:val="24"/>
          <w:lang w:val="fr-CA" w:eastAsia="en-US"/>
        </w:rPr>
      </w:pPr>
    </w:p>
    <w:p w:rsidR="002D6E71" w:rsidRPr="00DB6C77" w:rsidRDefault="002D6E71" w:rsidP="00DB6C77">
      <w:pPr>
        <w:suppressAutoHyphens/>
        <w:autoSpaceDN w:val="0"/>
        <w:spacing w:before="120" w:after="120" w:line="276" w:lineRule="auto"/>
        <w:jc w:val="both"/>
        <w:textAlignment w:val="baseline"/>
        <w:rPr>
          <w:rFonts w:ascii="Trebuchet MS" w:eastAsia="SimSun" w:hAnsi="Trebuchet MS"/>
          <w:szCs w:val="24"/>
          <w:lang w:val="fr-CA" w:eastAsia="en-US"/>
        </w:rPr>
      </w:pPr>
    </w:p>
    <w:p w:rsidR="00566189" w:rsidRPr="00DB6C77" w:rsidRDefault="00566189" w:rsidP="00DB6C77">
      <w:pPr>
        <w:suppressAutoHyphens/>
        <w:autoSpaceDN w:val="0"/>
        <w:spacing w:before="120" w:after="120" w:line="276" w:lineRule="auto"/>
        <w:jc w:val="both"/>
        <w:textAlignment w:val="baseline"/>
        <w:rPr>
          <w:rFonts w:ascii="Trebuchet MS" w:eastAsia="SimSun" w:hAnsi="Trebuchet MS"/>
          <w:b/>
          <w:caps/>
          <w:color w:val="FF0000"/>
          <w:szCs w:val="24"/>
          <w:lang w:eastAsia="en-US"/>
        </w:rPr>
      </w:pPr>
    </w:p>
    <w:p w:rsidR="00600DE6" w:rsidRDefault="00600DE6" w:rsidP="00DB6C77">
      <w:pPr>
        <w:suppressAutoHyphens/>
        <w:autoSpaceDN w:val="0"/>
        <w:spacing w:before="120" w:after="120" w:line="276" w:lineRule="auto"/>
        <w:ind w:right="-291"/>
        <w:jc w:val="both"/>
        <w:textAlignment w:val="baseline"/>
        <w:rPr>
          <w:rFonts w:ascii="Trebuchet MS" w:eastAsia="SimSun" w:hAnsi="Trebuchet MS"/>
          <w:b/>
          <w:iCs/>
          <w:szCs w:val="24"/>
          <w:lang w:eastAsia="en-US"/>
        </w:rPr>
      </w:pPr>
    </w:p>
    <w:p w:rsidR="006142F3" w:rsidRDefault="006142F3" w:rsidP="00DB6C77">
      <w:pPr>
        <w:suppressAutoHyphens/>
        <w:autoSpaceDN w:val="0"/>
        <w:spacing w:before="120" w:after="120" w:line="276" w:lineRule="auto"/>
        <w:ind w:right="-291"/>
        <w:jc w:val="both"/>
        <w:textAlignment w:val="baseline"/>
        <w:rPr>
          <w:rFonts w:ascii="Trebuchet MS" w:eastAsia="SimSun" w:hAnsi="Trebuchet MS"/>
          <w:b/>
          <w:iCs/>
          <w:szCs w:val="24"/>
          <w:lang w:eastAsia="en-US"/>
        </w:rPr>
      </w:pPr>
    </w:p>
    <w:p w:rsidR="006142F3" w:rsidRDefault="006142F3" w:rsidP="00DB6C77">
      <w:pPr>
        <w:suppressAutoHyphens/>
        <w:autoSpaceDN w:val="0"/>
        <w:spacing w:before="120" w:after="120" w:line="276" w:lineRule="auto"/>
        <w:ind w:right="-291"/>
        <w:jc w:val="both"/>
        <w:textAlignment w:val="baseline"/>
        <w:rPr>
          <w:rFonts w:ascii="Trebuchet MS" w:eastAsia="SimSun" w:hAnsi="Trebuchet MS"/>
          <w:b/>
          <w:iCs/>
          <w:szCs w:val="24"/>
          <w:lang w:eastAsia="en-US"/>
        </w:rPr>
      </w:pPr>
    </w:p>
    <w:p w:rsidR="006142F3" w:rsidRDefault="006142F3" w:rsidP="00DB6C77">
      <w:pPr>
        <w:suppressAutoHyphens/>
        <w:autoSpaceDN w:val="0"/>
        <w:spacing w:before="120" w:after="120" w:line="276" w:lineRule="auto"/>
        <w:ind w:right="-291"/>
        <w:jc w:val="both"/>
        <w:textAlignment w:val="baseline"/>
        <w:rPr>
          <w:rFonts w:ascii="Trebuchet MS" w:eastAsia="SimSun" w:hAnsi="Trebuchet MS"/>
          <w:b/>
          <w:iCs/>
          <w:szCs w:val="24"/>
          <w:lang w:eastAsia="en-US"/>
        </w:rPr>
      </w:pPr>
    </w:p>
    <w:p w:rsidR="00A05B92" w:rsidRDefault="00A05B92" w:rsidP="006142F3">
      <w:pPr>
        <w:suppressAutoHyphens/>
        <w:autoSpaceDN w:val="0"/>
        <w:spacing w:before="120" w:after="120" w:line="480" w:lineRule="auto"/>
        <w:ind w:right="-291"/>
        <w:jc w:val="both"/>
        <w:textAlignment w:val="baseline"/>
        <w:rPr>
          <w:rFonts w:ascii="Trebuchet MS" w:eastAsia="SimSun" w:hAnsi="Trebuchet MS"/>
          <w:b/>
          <w:iCs/>
          <w:sz w:val="28"/>
          <w:szCs w:val="28"/>
          <w:lang w:eastAsia="en-US"/>
        </w:rPr>
      </w:pPr>
    </w:p>
    <w:p w:rsidR="00566189" w:rsidRPr="006142F3" w:rsidRDefault="006142F3" w:rsidP="006142F3">
      <w:pPr>
        <w:suppressAutoHyphens/>
        <w:autoSpaceDN w:val="0"/>
        <w:spacing w:before="120" w:after="120" w:line="480" w:lineRule="auto"/>
        <w:ind w:right="-291"/>
        <w:jc w:val="both"/>
        <w:textAlignment w:val="baseline"/>
        <w:rPr>
          <w:rFonts w:ascii="Trebuchet MS" w:eastAsia="SimSun" w:hAnsi="Trebuchet MS"/>
          <w:sz w:val="28"/>
          <w:szCs w:val="28"/>
          <w:lang w:eastAsia="en-US"/>
        </w:rPr>
      </w:pPr>
      <w:r w:rsidRPr="006142F3">
        <w:rPr>
          <w:rFonts w:ascii="Trebuchet MS" w:eastAsia="SimSun" w:hAnsi="Trebuchet MS"/>
          <w:b/>
          <w:iCs/>
          <w:sz w:val="28"/>
          <w:szCs w:val="28"/>
          <w:lang w:eastAsia="en-US"/>
        </w:rPr>
        <w:t>NOM DU PROJET :</w:t>
      </w:r>
      <w:r w:rsidRPr="006142F3">
        <w:rPr>
          <w:rFonts w:ascii="Trebuchet MS" w:eastAsia="SimSun" w:hAnsi="Trebuchet MS"/>
          <w:bCs/>
          <w:i/>
          <w:iCs/>
          <w:sz w:val="28"/>
          <w:szCs w:val="28"/>
          <w:lang w:eastAsia="en-US"/>
        </w:rPr>
        <w:t xml:space="preserve"> </w:t>
      </w:r>
      <w:r w:rsidRPr="006142F3">
        <w:rPr>
          <w:rFonts w:ascii="Trebuchet MS" w:eastAsia="SimSun" w:hAnsi="Trebuchet MS"/>
          <w:bCs/>
          <w:sz w:val="28"/>
          <w:szCs w:val="28"/>
          <w:lang w:eastAsia="en-US"/>
        </w:rPr>
        <w:t xml:space="preserve">PROJET GOUVERNANCE LOCALE ET COMMUNAUTES RESILIENTES (PROLOG) </w:t>
      </w:r>
    </w:p>
    <w:p w:rsidR="00566189" w:rsidRPr="006142F3" w:rsidRDefault="006142F3" w:rsidP="006142F3">
      <w:pPr>
        <w:suppressAutoHyphens/>
        <w:autoSpaceDN w:val="0"/>
        <w:spacing w:before="120" w:after="120" w:line="480" w:lineRule="auto"/>
        <w:ind w:right="-291"/>
        <w:jc w:val="both"/>
        <w:textAlignment w:val="baseline"/>
        <w:rPr>
          <w:rFonts w:ascii="Trebuchet MS" w:eastAsia="SimSun" w:hAnsi="Trebuchet MS"/>
          <w:sz w:val="28"/>
          <w:szCs w:val="28"/>
          <w:lang w:eastAsia="en-US"/>
        </w:rPr>
      </w:pPr>
      <w:r w:rsidRPr="006142F3">
        <w:rPr>
          <w:rFonts w:ascii="Trebuchet MS" w:eastAsia="SimSun" w:hAnsi="Trebuchet MS"/>
          <w:b/>
          <w:iCs/>
          <w:sz w:val="28"/>
          <w:szCs w:val="28"/>
          <w:lang w:eastAsia="en-US"/>
        </w:rPr>
        <w:t>MAITRE D’OUVRAGE :</w:t>
      </w:r>
      <w:r w:rsidRPr="006142F3">
        <w:rPr>
          <w:rFonts w:ascii="Trebuchet MS" w:eastAsia="SimSun" w:hAnsi="Trebuchet MS"/>
          <w:bCs/>
          <w:iCs/>
          <w:sz w:val="28"/>
          <w:szCs w:val="28"/>
          <w:lang w:eastAsia="en-US"/>
        </w:rPr>
        <w:t xml:space="preserve"> MAIRE DE LA </w:t>
      </w:r>
      <w:r w:rsidRPr="006142F3">
        <w:rPr>
          <w:rFonts w:ascii="Trebuchet MS" w:eastAsia="SimSun" w:hAnsi="Trebuchet MS"/>
          <w:bCs/>
          <w:sz w:val="28"/>
          <w:szCs w:val="28"/>
          <w:lang w:eastAsia="en-US"/>
        </w:rPr>
        <w:t>COMMUNE D</w:t>
      </w:r>
      <w:r>
        <w:rPr>
          <w:rFonts w:ascii="Trebuchet MS" w:eastAsia="SimSun" w:hAnsi="Trebuchet MS"/>
          <w:bCs/>
          <w:sz w:val="28"/>
          <w:szCs w:val="28"/>
          <w:lang w:eastAsia="en-US"/>
        </w:rPr>
        <w:t>’ANGOSSAS</w:t>
      </w:r>
    </w:p>
    <w:p w:rsidR="00566189" w:rsidRPr="006142F3" w:rsidRDefault="006142F3" w:rsidP="006142F3">
      <w:pPr>
        <w:suppressAutoHyphens/>
        <w:autoSpaceDN w:val="0"/>
        <w:spacing w:before="120" w:after="120" w:line="480" w:lineRule="auto"/>
        <w:jc w:val="both"/>
        <w:textAlignment w:val="baseline"/>
        <w:rPr>
          <w:rFonts w:ascii="Trebuchet MS" w:eastAsia="SimSun" w:hAnsi="Trebuchet MS"/>
          <w:sz w:val="28"/>
          <w:szCs w:val="28"/>
          <w:lang w:eastAsia="en-US"/>
        </w:rPr>
      </w:pPr>
      <w:r w:rsidRPr="006142F3">
        <w:rPr>
          <w:rFonts w:ascii="Trebuchet MS" w:eastAsia="SimSun" w:hAnsi="Trebuchet MS"/>
          <w:b/>
          <w:bCs/>
          <w:iCs/>
          <w:sz w:val="28"/>
          <w:szCs w:val="28"/>
          <w:lang w:eastAsia="en-US"/>
        </w:rPr>
        <w:t>PAYS </w:t>
      </w:r>
      <w:r w:rsidRPr="006142F3">
        <w:rPr>
          <w:rFonts w:ascii="Trebuchet MS" w:eastAsia="SimSun" w:hAnsi="Trebuchet MS"/>
          <w:iCs/>
          <w:sz w:val="28"/>
          <w:szCs w:val="28"/>
          <w:lang w:eastAsia="en-US"/>
        </w:rPr>
        <w:t>:</w:t>
      </w:r>
      <w:r w:rsidRPr="006142F3">
        <w:rPr>
          <w:rFonts w:ascii="Trebuchet MS" w:eastAsia="SimSun" w:hAnsi="Trebuchet MS"/>
          <w:i/>
          <w:iCs/>
          <w:sz w:val="28"/>
          <w:szCs w:val="28"/>
          <w:lang w:eastAsia="en-US"/>
        </w:rPr>
        <w:t xml:space="preserve"> </w:t>
      </w:r>
      <w:r w:rsidRPr="006142F3">
        <w:rPr>
          <w:rFonts w:ascii="Trebuchet MS" w:eastAsia="SimSun" w:hAnsi="Trebuchet MS"/>
          <w:iCs/>
          <w:sz w:val="28"/>
          <w:szCs w:val="28"/>
          <w:lang w:eastAsia="en-US"/>
        </w:rPr>
        <w:t>CAMEROUN</w:t>
      </w:r>
    </w:p>
    <w:p w:rsidR="00566189" w:rsidRPr="006142F3" w:rsidRDefault="006142F3" w:rsidP="006142F3">
      <w:pPr>
        <w:suppressAutoHyphens/>
        <w:autoSpaceDN w:val="0"/>
        <w:spacing w:before="120" w:after="120" w:line="480" w:lineRule="auto"/>
        <w:jc w:val="both"/>
        <w:textAlignment w:val="baseline"/>
        <w:rPr>
          <w:rFonts w:ascii="Trebuchet MS" w:eastAsia="SimSun" w:hAnsi="Trebuchet MS"/>
          <w:bCs/>
          <w:iCs/>
          <w:sz w:val="28"/>
          <w:szCs w:val="28"/>
          <w:lang w:eastAsia="en-US"/>
        </w:rPr>
      </w:pPr>
      <w:r w:rsidRPr="006142F3">
        <w:rPr>
          <w:rFonts w:ascii="Trebuchet MS" w:eastAsia="SimSun" w:hAnsi="Trebuchet MS"/>
          <w:b/>
          <w:iCs/>
          <w:sz w:val="28"/>
          <w:szCs w:val="28"/>
          <w:lang w:eastAsia="en-US"/>
        </w:rPr>
        <w:t>FINANCEMENT :</w:t>
      </w:r>
      <w:r w:rsidRPr="006142F3">
        <w:rPr>
          <w:rFonts w:ascii="Trebuchet MS" w:eastAsia="SimSun" w:hAnsi="Trebuchet MS"/>
          <w:bCs/>
          <w:iCs/>
          <w:sz w:val="28"/>
          <w:szCs w:val="28"/>
          <w:lang w:eastAsia="en-US"/>
        </w:rPr>
        <w:t xml:space="preserve"> </w:t>
      </w:r>
      <w:r w:rsidRPr="006142F3">
        <w:rPr>
          <w:rFonts w:ascii="Trebuchet MS" w:eastAsia="SimSun" w:hAnsi="Trebuchet MS"/>
          <w:bCs/>
          <w:iCs/>
          <w:sz w:val="28"/>
          <w:szCs w:val="28"/>
          <w:highlight w:val="yellow"/>
          <w:lang w:eastAsia="en-US"/>
        </w:rPr>
        <w:t>IDA N°72130– CM</w:t>
      </w:r>
    </w:p>
    <w:p w:rsidR="00566189" w:rsidRPr="006142F3" w:rsidRDefault="006142F3" w:rsidP="006142F3">
      <w:pPr>
        <w:suppressAutoHyphens/>
        <w:autoSpaceDN w:val="0"/>
        <w:spacing w:before="120" w:after="120" w:line="480" w:lineRule="auto"/>
        <w:jc w:val="both"/>
        <w:textAlignment w:val="baseline"/>
        <w:rPr>
          <w:rFonts w:ascii="Trebuchet MS" w:eastAsia="SimSun" w:hAnsi="Trebuchet MS"/>
          <w:b/>
          <w:iCs/>
          <w:sz w:val="28"/>
          <w:szCs w:val="28"/>
          <w:lang w:eastAsia="en-US"/>
        </w:rPr>
      </w:pPr>
      <w:r w:rsidRPr="006142F3">
        <w:rPr>
          <w:rFonts w:ascii="Trebuchet MS" w:eastAsia="SimSun" w:hAnsi="Trebuchet MS"/>
          <w:bCs/>
          <w:iCs/>
          <w:sz w:val="28"/>
          <w:szCs w:val="28"/>
          <w:lang w:eastAsia="en-US"/>
        </w:rPr>
        <w:t>N</w:t>
      </w:r>
      <w:r w:rsidRPr="006142F3">
        <w:rPr>
          <w:rFonts w:ascii="Trebuchet MS" w:eastAsia="SimSun" w:hAnsi="Trebuchet MS"/>
          <w:b/>
          <w:iCs/>
          <w:sz w:val="28"/>
          <w:szCs w:val="28"/>
          <w:lang w:eastAsia="en-US"/>
        </w:rPr>
        <w:t xml:space="preserve">° DE REFERENCE STEP DU MARCHE : </w:t>
      </w:r>
    </w:p>
    <w:p w:rsidR="00566189" w:rsidRPr="006142F3" w:rsidRDefault="006142F3" w:rsidP="006142F3">
      <w:pPr>
        <w:suppressAutoHyphens/>
        <w:autoSpaceDN w:val="0"/>
        <w:spacing w:before="120" w:after="120" w:line="480" w:lineRule="auto"/>
        <w:jc w:val="both"/>
        <w:textAlignment w:val="baseline"/>
        <w:rPr>
          <w:rFonts w:ascii="Trebuchet MS" w:eastAsia="SimSun" w:hAnsi="Trebuchet MS"/>
          <w:sz w:val="28"/>
          <w:szCs w:val="28"/>
          <w:lang w:eastAsia="en-US"/>
        </w:rPr>
      </w:pPr>
      <w:r w:rsidRPr="006142F3">
        <w:rPr>
          <w:rFonts w:ascii="Trebuchet MS" w:eastAsia="SimSun" w:hAnsi="Trebuchet MS"/>
          <w:b/>
          <w:bCs/>
          <w:sz w:val="28"/>
          <w:szCs w:val="28"/>
          <w:u w:val="single"/>
          <w:lang w:val="fr-CA" w:eastAsia="en-US"/>
        </w:rPr>
        <w:t>ÉMIS LE</w:t>
      </w:r>
      <w:r w:rsidRPr="006142F3">
        <w:rPr>
          <w:rFonts w:ascii="Trebuchet MS" w:eastAsia="SimSun" w:hAnsi="Trebuchet MS"/>
          <w:b/>
          <w:bCs/>
          <w:sz w:val="28"/>
          <w:szCs w:val="28"/>
          <w:lang w:val="fr-CA" w:eastAsia="en-US"/>
        </w:rPr>
        <w:t xml:space="preserve"> : ________________</w:t>
      </w:r>
    </w:p>
    <w:bookmarkEnd w:id="0"/>
    <w:p w:rsidR="00DB6C77" w:rsidRPr="006142F3" w:rsidRDefault="00DB6C77" w:rsidP="006142F3">
      <w:pPr>
        <w:suppressAutoHyphens/>
        <w:spacing w:before="120" w:after="120" w:line="480" w:lineRule="auto"/>
        <w:jc w:val="both"/>
        <w:rPr>
          <w:rFonts w:ascii="Trebuchet MS" w:hAnsi="Trebuchet MS"/>
          <w:b/>
          <w:bCs/>
          <w:sz w:val="28"/>
          <w:szCs w:val="28"/>
          <w:lang w:eastAsia="en-US"/>
        </w:rPr>
      </w:pPr>
    </w:p>
    <w:p w:rsidR="001C18B4" w:rsidRDefault="001C18B4" w:rsidP="00DB6C77">
      <w:pPr>
        <w:suppressAutoHyphens/>
        <w:spacing w:before="120" w:after="120" w:line="276" w:lineRule="auto"/>
        <w:jc w:val="both"/>
        <w:rPr>
          <w:rFonts w:ascii="Trebuchet MS" w:hAnsi="Trebuchet MS"/>
          <w:b/>
          <w:bCs/>
          <w:szCs w:val="24"/>
          <w:lang w:eastAsia="en-US"/>
        </w:rPr>
      </w:pPr>
    </w:p>
    <w:p w:rsidR="00377820" w:rsidRDefault="00377820" w:rsidP="00DB6C77">
      <w:pPr>
        <w:suppressAutoHyphens/>
        <w:spacing w:before="120" w:after="120" w:line="276" w:lineRule="auto"/>
        <w:jc w:val="both"/>
        <w:rPr>
          <w:rFonts w:ascii="Trebuchet MS" w:hAnsi="Trebuchet MS"/>
          <w:b/>
          <w:bCs/>
          <w:szCs w:val="24"/>
          <w:lang w:eastAsia="en-US"/>
        </w:rPr>
      </w:pPr>
    </w:p>
    <w:p w:rsidR="00377820" w:rsidRDefault="00377820" w:rsidP="00DB6C77">
      <w:pPr>
        <w:suppressAutoHyphens/>
        <w:spacing w:before="120" w:after="120" w:line="276" w:lineRule="auto"/>
        <w:jc w:val="both"/>
        <w:rPr>
          <w:rFonts w:ascii="Trebuchet MS" w:hAnsi="Trebuchet MS"/>
          <w:b/>
          <w:bCs/>
          <w:szCs w:val="24"/>
          <w:lang w:eastAsia="en-US"/>
        </w:rPr>
      </w:pPr>
    </w:p>
    <w:p w:rsidR="006142F3" w:rsidRDefault="006142F3" w:rsidP="00DB6C77">
      <w:pPr>
        <w:suppressAutoHyphens/>
        <w:spacing w:before="120" w:after="120" w:line="276" w:lineRule="auto"/>
        <w:jc w:val="both"/>
        <w:rPr>
          <w:rFonts w:ascii="Trebuchet MS" w:hAnsi="Trebuchet MS"/>
          <w:b/>
          <w:bCs/>
          <w:szCs w:val="24"/>
          <w:lang w:eastAsia="en-US"/>
        </w:rPr>
      </w:pPr>
    </w:p>
    <w:p w:rsidR="00044A09" w:rsidRPr="00A05B92" w:rsidRDefault="00A05B92" w:rsidP="00DB6C77">
      <w:pPr>
        <w:suppressAutoHyphens/>
        <w:spacing w:before="120" w:after="120" w:line="276" w:lineRule="auto"/>
        <w:jc w:val="both"/>
        <w:rPr>
          <w:rFonts w:ascii="Trebuchet MS" w:hAnsi="Trebuchet MS"/>
          <w:b/>
          <w:bCs/>
          <w:sz w:val="28"/>
          <w:szCs w:val="28"/>
          <w:lang w:eastAsia="en-US"/>
        </w:rPr>
      </w:pPr>
      <w:r w:rsidRPr="00A05B92">
        <w:rPr>
          <w:rFonts w:ascii="Trebuchet MS" w:hAnsi="Trebuchet MS"/>
          <w:b/>
          <w:bCs/>
          <w:sz w:val="28"/>
          <w:szCs w:val="28"/>
          <w:lang w:eastAsia="en-US"/>
        </w:rPr>
        <w:t>SOMMAIRE</w:t>
      </w:r>
    </w:p>
    <w:p w:rsidR="00B259DD" w:rsidRPr="00DB6C77" w:rsidRDefault="00B259DD" w:rsidP="00DB6C77">
      <w:pPr>
        <w:suppressAutoHyphens/>
        <w:spacing w:before="120" w:after="120" w:line="276" w:lineRule="auto"/>
        <w:jc w:val="both"/>
        <w:rPr>
          <w:rFonts w:ascii="Trebuchet MS" w:hAnsi="Trebuchet MS"/>
          <w:b/>
          <w:bCs/>
          <w:szCs w:val="24"/>
          <w:lang w:eastAsia="en-US"/>
        </w:rPr>
      </w:pPr>
    </w:p>
    <w:p w:rsidR="000259BD" w:rsidRPr="00DB6C77" w:rsidRDefault="006B4D2C" w:rsidP="00DB6C77">
      <w:pPr>
        <w:pStyle w:val="TM1"/>
        <w:spacing w:before="120" w:line="276" w:lineRule="auto"/>
        <w:jc w:val="both"/>
        <w:rPr>
          <w:rFonts w:ascii="Trebuchet MS" w:eastAsiaTheme="minorEastAsia" w:hAnsi="Trebuchet MS"/>
          <w:b w:val="0"/>
          <w:bCs w:val="0"/>
          <w:szCs w:val="24"/>
          <w:lang w:eastAsia="en-US"/>
        </w:rPr>
      </w:pPr>
      <w:r w:rsidRPr="00DB6C77">
        <w:rPr>
          <w:rFonts w:ascii="Trebuchet MS" w:hAnsi="Trebuchet MS"/>
          <w:b w:val="0"/>
          <w:bCs w:val="0"/>
          <w:szCs w:val="24"/>
          <w:lang w:eastAsia="en-US"/>
        </w:rPr>
        <w:fldChar w:fldCharType="begin"/>
      </w:r>
      <w:r w:rsidR="00B54B20" w:rsidRPr="00DB6C77">
        <w:rPr>
          <w:rFonts w:ascii="Trebuchet MS" w:hAnsi="Trebuchet MS"/>
          <w:b w:val="0"/>
          <w:bCs w:val="0"/>
          <w:szCs w:val="24"/>
          <w:lang w:eastAsia="en-US"/>
        </w:rPr>
        <w:instrText xml:space="preserve"> TOC \h \z \t "Main Heading 1,1" </w:instrText>
      </w:r>
      <w:r w:rsidRPr="00DB6C77">
        <w:rPr>
          <w:rFonts w:ascii="Trebuchet MS" w:hAnsi="Trebuchet MS"/>
          <w:b w:val="0"/>
          <w:bCs w:val="0"/>
          <w:szCs w:val="24"/>
          <w:lang w:eastAsia="en-US"/>
        </w:rPr>
        <w:fldChar w:fldCharType="separate"/>
      </w:r>
      <w:hyperlink w:anchor="_Toc60844121" w:history="1">
        <w:r w:rsidR="000259BD" w:rsidRPr="00DB6C77">
          <w:rPr>
            <w:rStyle w:val="Lienhypertexte"/>
            <w:rFonts w:ascii="Trebuchet MS" w:hAnsi="Trebuchet MS"/>
            <w:szCs w:val="24"/>
          </w:rPr>
          <w:t>Demande de Cotations</w:t>
        </w:r>
        <w:r w:rsidR="000259BD" w:rsidRPr="00DB6C77">
          <w:rPr>
            <w:rFonts w:ascii="Trebuchet MS" w:hAnsi="Trebuchet MS"/>
            <w:webHidden/>
            <w:szCs w:val="24"/>
          </w:rPr>
          <w:tab/>
        </w:r>
        <w:r w:rsidRPr="00DB6C77">
          <w:rPr>
            <w:rFonts w:ascii="Trebuchet MS" w:hAnsi="Trebuchet MS"/>
            <w:webHidden/>
            <w:szCs w:val="24"/>
          </w:rPr>
          <w:fldChar w:fldCharType="begin"/>
        </w:r>
        <w:r w:rsidR="000259BD" w:rsidRPr="00DB6C77">
          <w:rPr>
            <w:rFonts w:ascii="Trebuchet MS" w:hAnsi="Trebuchet MS"/>
            <w:webHidden/>
            <w:szCs w:val="24"/>
          </w:rPr>
          <w:instrText xml:space="preserve"> PAGEREF _Toc60844121 \h </w:instrText>
        </w:r>
        <w:r w:rsidRPr="00DB6C77">
          <w:rPr>
            <w:rFonts w:ascii="Trebuchet MS" w:hAnsi="Trebuchet MS"/>
            <w:webHidden/>
            <w:szCs w:val="24"/>
          </w:rPr>
        </w:r>
        <w:r w:rsidRPr="00DB6C77">
          <w:rPr>
            <w:rFonts w:ascii="Trebuchet MS" w:hAnsi="Trebuchet MS"/>
            <w:webHidden/>
            <w:szCs w:val="24"/>
          </w:rPr>
          <w:fldChar w:fldCharType="separate"/>
        </w:r>
        <w:r w:rsidR="00A82689">
          <w:rPr>
            <w:rFonts w:ascii="Trebuchet MS" w:hAnsi="Trebuchet MS"/>
            <w:b w:val="0"/>
            <w:bCs w:val="0"/>
            <w:webHidden/>
            <w:szCs w:val="24"/>
          </w:rPr>
          <w:t>Erreur ! Signet non défini.</w:t>
        </w:r>
        <w:r w:rsidRPr="00DB6C77">
          <w:rPr>
            <w:rFonts w:ascii="Trebuchet MS" w:hAnsi="Trebuchet MS"/>
            <w:webHidden/>
            <w:szCs w:val="24"/>
          </w:rPr>
          <w:fldChar w:fldCharType="end"/>
        </w:r>
      </w:hyperlink>
    </w:p>
    <w:p w:rsidR="000259BD" w:rsidRPr="00DB6C77" w:rsidRDefault="006E654E" w:rsidP="00DB6C77">
      <w:pPr>
        <w:pStyle w:val="TM1"/>
        <w:spacing w:before="120" w:line="276" w:lineRule="auto"/>
        <w:jc w:val="both"/>
        <w:rPr>
          <w:rFonts w:ascii="Trebuchet MS" w:eastAsiaTheme="minorEastAsia" w:hAnsi="Trebuchet MS"/>
          <w:b w:val="0"/>
          <w:bCs w:val="0"/>
          <w:szCs w:val="24"/>
          <w:lang w:eastAsia="en-US"/>
        </w:rPr>
      </w:pPr>
      <w:hyperlink w:anchor="_Toc60844122" w:history="1">
        <w:r w:rsidR="00DC4567" w:rsidRPr="00DB6C77">
          <w:rPr>
            <w:rStyle w:val="Lienhypertexte"/>
            <w:rFonts w:ascii="Trebuchet MS" w:hAnsi="Trebuchet MS"/>
            <w:szCs w:val="24"/>
          </w:rPr>
          <w:t xml:space="preserve">ANNEXE </w:t>
        </w:r>
        <w:r w:rsidR="000259BD" w:rsidRPr="00DB6C77">
          <w:rPr>
            <w:rStyle w:val="Lienhypertexte"/>
            <w:rFonts w:ascii="Trebuchet MS" w:hAnsi="Trebuchet MS"/>
            <w:szCs w:val="24"/>
          </w:rPr>
          <w:t>1: Exigences en matière de travaux</w:t>
        </w:r>
        <w:r w:rsidR="00DC4567" w:rsidRPr="00DB6C77">
          <w:rPr>
            <w:rStyle w:val="Lienhypertexte"/>
            <w:rFonts w:ascii="Trebuchet MS" w:hAnsi="Trebuchet MS"/>
            <w:szCs w:val="24"/>
          </w:rPr>
          <w:t xml:space="preserve"> : </w:t>
        </w:r>
        <w:r w:rsidR="000259BD" w:rsidRPr="00DB6C77">
          <w:rPr>
            <w:rStyle w:val="Lienhypertexte"/>
            <w:rFonts w:ascii="Trebuchet MS" w:hAnsi="Trebuchet MS"/>
            <w:szCs w:val="24"/>
          </w:rPr>
          <w:t>Spécifications</w:t>
        </w:r>
        <w:r w:rsidR="000259BD" w:rsidRPr="00DB6C77">
          <w:rPr>
            <w:rFonts w:ascii="Trebuchet MS" w:hAnsi="Trebuchet MS"/>
            <w:webHidden/>
            <w:szCs w:val="24"/>
          </w:rPr>
          <w:tab/>
        </w:r>
        <w:r w:rsidR="006261A7">
          <w:rPr>
            <w:rFonts w:ascii="Trebuchet MS" w:hAnsi="Trebuchet MS"/>
            <w:webHidden/>
            <w:szCs w:val="24"/>
          </w:rPr>
          <w:t>12</w:t>
        </w:r>
      </w:hyperlink>
    </w:p>
    <w:p w:rsidR="000259BD" w:rsidRPr="00DB6C77" w:rsidRDefault="006E654E" w:rsidP="00DB6C77">
      <w:pPr>
        <w:pStyle w:val="TM1"/>
        <w:spacing w:before="120" w:line="276" w:lineRule="auto"/>
        <w:jc w:val="both"/>
        <w:rPr>
          <w:rFonts w:ascii="Trebuchet MS" w:eastAsiaTheme="minorEastAsia" w:hAnsi="Trebuchet MS"/>
          <w:b w:val="0"/>
          <w:bCs w:val="0"/>
          <w:szCs w:val="24"/>
          <w:lang w:eastAsia="en-US"/>
        </w:rPr>
      </w:pPr>
      <w:hyperlink w:anchor="_Toc60844123" w:history="1">
        <w:r w:rsidR="000259BD" w:rsidRPr="00DB6C77">
          <w:rPr>
            <w:rStyle w:val="Lienhypertexte"/>
            <w:rFonts w:ascii="Trebuchet MS" w:hAnsi="Trebuchet MS"/>
            <w:szCs w:val="24"/>
          </w:rPr>
          <w:t>ANNEXE 2 : Formulaires de Cotation</w:t>
        </w:r>
        <w:r w:rsidR="000259BD" w:rsidRPr="00DB6C77">
          <w:rPr>
            <w:rFonts w:ascii="Trebuchet MS" w:hAnsi="Trebuchet MS"/>
            <w:webHidden/>
            <w:szCs w:val="24"/>
          </w:rPr>
          <w:tab/>
        </w:r>
        <w:r w:rsidR="00AB4B1A">
          <w:rPr>
            <w:rFonts w:ascii="Trebuchet MS" w:hAnsi="Trebuchet MS"/>
            <w:webHidden/>
            <w:szCs w:val="24"/>
          </w:rPr>
          <w:t>72</w:t>
        </w:r>
      </w:hyperlink>
    </w:p>
    <w:p w:rsidR="000259BD" w:rsidRPr="00DB6C77" w:rsidRDefault="006E654E" w:rsidP="00DB6C77">
      <w:pPr>
        <w:pStyle w:val="TM1"/>
        <w:spacing w:before="120" w:line="276" w:lineRule="auto"/>
        <w:jc w:val="both"/>
        <w:rPr>
          <w:rFonts w:ascii="Trebuchet MS" w:eastAsiaTheme="minorEastAsia" w:hAnsi="Trebuchet MS"/>
          <w:b w:val="0"/>
          <w:bCs w:val="0"/>
          <w:szCs w:val="24"/>
          <w:lang w:eastAsia="en-US"/>
        </w:rPr>
      </w:pPr>
      <w:hyperlink w:anchor="_Toc60844124" w:history="1">
        <w:r w:rsidR="000259BD" w:rsidRPr="00DB6C77">
          <w:rPr>
            <w:rStyle w:val="Lienhypertexte"/>
            <w:rFonts w:ascii="Trebuchet MS" w:hAnsi="Trebuchet MS"/>
            <w:szCs w:val="24"/>
          </w:rPr>
          <w:t>ANNEXE 3 : Formulaires du Marché</w:t>
        </w:r>
        <w:r w:rsidR="000259BD" w:rsidRPr="00DB6C77">
          <w:rPr>
            <w:rFonts w:ascii="Trebuchet MS" w:hAnsi="Trebuchet MS"/>
            <w:webHidden/>
            <w:szCs w:val="24"/>
          </w:rPr>
          <w:tab/>
        </w:r>
        <w:r w:rsidR="006B4D2C" w:rsidRPr="002D69B5">
          <w:rPr>
            <w:rFonts w:ascii="Trebuchet MS" w:hAnsi="Trebuchet MS"/>
            <w:webHidden/>
            <w:szCs w:val="24"/>
          </w:rPr>
          <w:fldChar w:fldCharType="begin"/>
        </w:r>
        <w:r w:rsidR="000259BD" w:rsidRPr="002D69B5">
          <w:rPr>
            <w:rFonts w:ascii="Trebuchet MS" w:hAnsi="Trebuchet MS"/>
            <w:webHidden/>
            <w:szCs w:val="24"/>
          </w:rPr>
          <w:instrText xml:space="preserve"> PAGEREF _Toc60844124 \h </w:instrText>
        </w:r>
        <w:r w:rsidR="006B4D2C" w:rsidRPr="002D69B5">
          <w:rPr>
            <w:rFonts w:ascii="Trebuchet MS" w:hAnsi="Trebuchet MS"/>
            <w:webHidden/>
            <w:szCs w:val="24"/>
          </w:rPr>
        </w:r>
        <w:r w:rsidR="006B4D2C" w:rsidRPr="002D69B5">
          <w:rPr>
            <w:rFonts w:ascii="Trebuchet MS" w:hAnsi="Trebuchet MS"/>
            <w:webHidden/>
            <w:szCs w:val="24"/>
          </w:rPr>
          <w:fldChar w:fldCharType="separate"/>
        </w:r>
        <w:r w:rsidR="00A82689">
          <w:rPr>
            <w:rFonts w:ascii="Trebuchet MS" w:hAnsi="Trebuchet MS"/>
            <w:webHidden/>
            <w:szCs w:val="24"/>
          </w:rPr>
          <w:t>80</w:t>
        </w:r>
        <w:r w:rsidR="006B4D2C" w:rsidRPr="002D69B5">
          <w:rPr>
            <w:rFonts w:ascii="Trebuchet MS" w:hAnsi="Trebuchet MS"/>
            <w:webHidden/>
            <w:szCs w:val="24"/>
          </w:rPr>
          <w:fldChar w:fldCharType="end"/>
        </w:r>
      </w:hyperlink>
    </w:p>
    <w:p w:rsidR="00B259DD" w:rsidRPr="00DB6C77" w:rsidRDefault="006B4D2C" w:rsidP="00DB6C77">
      <w:pPr>
        <w:spacing w:before="120" w:after="120" w:line="276" w:lineRule="auto"/>
        <w:jc w:val="both"/>
        <w:rPr>
          <w:rFonts w:ascii="Trebuchet MS" w:hAnsi="Trebuchet MS"/>
          <w:b/>
          <w:bCs/>
          <w:szCs w:val="24"/>
          <w:lang w:eastAsia="en-US"/>
        </w:rPr>
      </w:pPr>
      <w:r w:rsidRPr="00DB6C77">
        <w:rPr>
          <w:rFonts w:ascii="Trebuchet MS" w:hAnsi="Trebuchet MS"/>
          <w:b/>
          <w:bCs/>
          <w:szCs w:val="24"/>
          <w:lang w:eastAsia="en-US"/>
        </w:rPr>
        <w:fldChar w:fldCharType="end"/>
      </w:r>
      <w:r w:rsidR="00B259DD" w:rsidRPr="00DB6C77">
        <w:rPr>
          <w:rFonts w:ascii="Trebuchet MS" w:hAnsi="Trebuchet MS"/>
          <w:b/>
          <w:bCs/>
          <w:szCs w:val="24"/>
          <w:lang w:eastAsia="en-US"/>
        </w:rPr>
        <w:br w:type="page"/>
      </w:r>
    </w:p>
    <w:p w:rsidR="0002622E" w:rsidRPr="00DB6C77" w:rsidRDefault="0002622E" w:rsidP="00DB6C77">
      <w:pPr>
        <w:pStyle w:val="Heading1a"/>
        <w:keepNext w:val="0"/>
        <w:keepLines w:val="0"/>
        <w:tabs>
          <w:tab w:val="clear" w:pos="-720"/>
        </w:tabs>
        <w:spacing w:before="120" w:after="120" w:line="276" w:lineRule="auto"/>
        <w:jc w:val="both"/>
        <w:rPr>
          <w:rFonts w:ascii="Trebuchet MS" w:hAnsi="Trebuchet MS"/>
          <w:bCs/>
          <w:smallCaps w:val="0"/>
          <w:sz w:val="24"/>
          <w:lang w:val="fr-FR"/>
        </w:rPr>
        <w:sectPr w:rsidR="0002622E" w:rsidRPr="00DB6C77" w:rsidSect="00480FED">
          <w:headerReference w:type="even" r:id="rId12"/>
          <w:footerReference w:type="first" r:id="rId13"/>
          <w:footnotePr>
            <w:numRestart w:val="eachSect"/>
          </w:footnotePr>
          <w:endnotePr>
            <w:numFmt w:val="decimal"/>
            <w:numRestart w:val="eachSect"/>
          </w:endnotePr>
          <w:type w:val="nextColumn"/>
          <w:pgSz w:w="12240" w:h="15840" w:code="1"/>
          <w:pgMar w:top="0" w:right="1417" w:bottom="1417" w:left="1417"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titlePg/>
        </w:sectPr>
      </w:pPr>
    </w:p>
    <w:p w:rsidR="00611404" w:rsidRPr="00DB6C77" w:rsidRDefault="00A05B92" w:rsidP="00DB6C77">
      <w:pPr>
        <w:spacing w:before="120" w:after="120" w:line="276" w:lineRule="auto"/>
        <w:jc w:val="both"/>
        <w:rPr>
          <w:rFonts w:ascii="Trebuchet MS" w:hAnsi="Trebuchet MS"/>
          <w:b/>
          <w:bCs/>
          <w:szCs w:val="24"/>
        </w:rPr>
      </w:pPr>
      <w:r w:rsidRPr="006142F3">
        <w:rPr>
          <w:rFonts w:ascii="Arial Narrow" w:eastAsia="Calibri" w:hAnsi="Arial Narrow"/>
          <w:b/>
          <w:noProof/>
          <w:sz w:val="22"/>
          <w:szCs w:val="22"/>
        </w:rPr>
        <w:lastRenderedPageBreak/>
        <w:drawing>
          <wp:anchor distT="0" distB="0" distL="114300" distR="114300" simplePos="0" relativeHeight="251676672" behindDoc="0" locked="0" layoutInCell="1" allowOverlap="1" wp14:anchorId="1A2532DC" wp14:editId="201CD3FA">
            <wp:simplePos x="0" y="0"/>
            <wp:positionH relativeFrom="column">
              <wp:posOffset>-442595</wp:posOffset>
            </wp:positionH>
            <wp:positionV relativeFrom="paragraph">
              <wp:posOffset>-579755</wp:posOffset>
            </wp:positionV>
            <wp:extent cx="6941820" cy="1828800"/>
            <wp:effectExtent l="0" t="0" r="0" b="0"/>
            <wp:wrapNone/>
            <wp:docPr id="7" name="Image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41820" cy="1828800"/>
                    </a:xfrm>
                    <a:prstGeom prst="rect">
                      <a:avLst/>
                    </a:prstGeom>
                    <a:noFill/>
                  </pic:spPr>
                </pic:pic>
              </a:graphicData>
            </a:graphic>
            <wp14:sizeRelH relativeFrom="page">
              <wp14:pctWidth>0</wp14:pctWidth>
            </wp14:sizeRelH>
            <wp14:sizeRelV relativeFrom="page">
              <wp14:pctHeight>0</wp14:pctHeight>
            </wp14:sizeRelV>
          </wp:anchor>
        </w:drawing>
      </w:r>
    </w:p>
    <w:p w:rsidR="00A05B92" w:rsidRDefault="00A05B92" w:rsidP="00873C0D">
      <w:pPr>
        <w:spacing w:before="120" w:after="120" w:line="276" w:lineRule="auto"/>
        <w:jc w:val="center"/>
        <w:rPr>
          <w:rFonts w:ascii="Copperplate Gothic Bold" w:hAnsi="Copperplate Gothic Bold"/>
          <w:b/>
          <w:bCs/>
          <w:sz w:val="32"/>
          <w:szCs w:val="32"/>
        </w:rPr>
      </w:pPr>
    </w:p>
    <w:p w:rsidR="00A05B92" w:rsidRDefault="00A05B92" w:rsidP="00873C0D">
      <w:pPr>
        <w:spacing w:before="120" w:after="120" w:line="276" w:lineRule="auto"/>
        <w:jc w:val="center"/>
        <w:rPr>
          <w:rFonts w:ascii="Copperplate Gothic Bold" w:hAnsi="Copperplate Gothic Bold"/>
          <w:b/>
          <w:bCs/>
          <w:sz w:val="32"/>
          <w:szCs w:val="32"/>
        </w:rPr>
      </w:pPr>
    </w:p>
    <w:p w:rsidR="00A05B92" w:rsidRDefault="00A05B92" w:rsidP="00873C0D">
      <w:pPr>
        <w:spacing w:before="120" w:after="120" w:line="276" w:lineRule="auto"/>
        <w:jc w:val="center"/>
        <w:rPr>
          <w:rFonts w:ascii="Copperplate Gothic Bold" w:hAnsi="Copperplate Gothic Bold"/>
          <w:b/>
          <w:bCs/>
          <w:sz w:val="32"/>
          <w:szCs w:val="32"/>
        </w:rPr>
      </w:pPr>
    </w:p>
    <w:p w:rsidR="00A05B92" w:rsidRDefault="00A05B92" w:rsidP="00873C0D">
      <w:pPr>
        <w:spacing w:before="120" w:after="120" w:line="276" w:lineRule="auto"/>
        <w:jc w:val="center"/>
        <w:rPr>
          <w:rFonts w:ascii="Copperplate Gothic Bold" w:hAnsi="Copperplate Gothic Bold"/>
          <w:b/>
          <w:bCs/>
          <w:sz w:val="32"/>
          <w:szCs w:val="32"/>
        </w:rPr>
      </w:pPr>
    </w:p>
    <w:p w:rsidR="00597CED" w:rsidRPr="00873C0D" w:rsidRDefault="00597CED" w:rsidP="00873C0D">
      <w:pPr>
        <w:spacing w:before="120" w:after="120" w:line="276" w:lineRule="auto"/>
        <w:jc w:val="center"/>
        <w:rPr>
          <w:rFonts w:ascii="Copperplate Gothic Bold" w:hAnsi="Copperplate Gothic Bold"/>
          <w:b/>
          <w:bCs/>
          <w:sz w:val="32"/>
          <w:szCs w:val="32"/>
        </w:rPr>
      </w:pPr>
      <w:r w:rsidRPr="00873C0D">
        <w:rPr>
          <w:rFonts w:ascii="Copperplate Gothic Bold" w:hAnsi="Copperplate Gothic Bold"/>
          <w:b/>
          <w:bCs/>
          <w:sz w:val="32"/>
          <w:szCs w:val="32"/>
        </w:rPr>
        <w:t xml:space="preserve">COMMISSION </w:t>
      </w:r>
      <w:r w:rsidR="002766CA" w:rsidRPr="00873C0D">
        <w:rPr>
          <w:rFonts w:ascii="Copperplate Gothic Bold" w:hAnsi="Copperplate Gothic Bold"/>
          <w:b/>
          <w:bCs/>
          <w:sz w:val="32"/>
          <w:szCs w:val="32"/>
        </w:rPr>
        <w:t>INTERNE</w:t>
      </w:r>
      <w:r w:rsidRPr="00873C0D">
        <w:rPr>
          <w:rFonts w:ascii="Copperplate Gothic Bold" w:hAnsi="Copperplate Gothic Bold"/>
          <w:b/>
          <w:bCs/>
          <w:sz w:val="32"/>
          <w:szCs w:val="32"/>
        </w:rPr>
        <w:t xml:space="preserve"> DE PASSATION DES MARCHES</w:t>
      </w:r>
    </w:p>
    <w:p w:rsidR="00597CED" w:rsidRPr="00DB6C77" w:rsidRDefault="00597CED" w:rsidP="00DB6C77">
      <w:pPr>
        <w:pStyle w:val="Heading1a"/>
        <w:keepNext w:val="0"/>
        <w:keepLines w:val="0"/>
        <w:tabs>
          <w:tab w:val="clear" w:pos="-720"/>
        </w:tabs>
        <w:suppressAutoHyphens w:val="0"/>
        <w:spacing w:before="120" w:after="120" w:line="276" w:lineRule="auto"/>
        <w:jc w:val="both"/>
        <w:rPr>
          <w:rFonts w:ascii="Trebuchet MS" w:hAnsi="Trebuchet MS"/>
          <w:bCs/>
          <w:smallCaps w:val="0"/>
          <w:sz w:val="24"/>
          <w:lang w:val="fr-FR"/>
        </w:rPr>
      </w:pPr>
    </w:p>
    <w:p w:rsidR="0007288A" w:rsidRPr="00A05B92" w:rsidRDefault="00480FED" w:rsidP="00A05B92">
      <w:pPr>
        <w:spacing w:line="276" w:lineRule="auto"/>
        <w:rPr>
          <w:rFonts w:ascii="Arial Narrow" w:hAnsi="Arial Narrow" w:cs="Calibri"/>
          <w:b/>
          <w:bCs/>
          <w:sz w:val="28"/>
          <w:szCs w:val="28"/>
        </w:rPr>
      </w:pPr>
      <w:r>
        <w:rPr>
          <w:rFonts w:ascii="Trebuchet MS" w:hAnsi="Trebuchet MS"/>
          <w:b/>
          <w:bCs/>
          <w:szCs w:val="24"/>
        </w:rPr>
        <w:t>DEMANDE DE COTATION N°______________/DC</w:t>
      </w:r>
      <w:r w:rsidR="00D832E6" w:rsidRPr="00DB6C77">
        <w:rPr>
          <w:rFonts w:ascii="Trebuchet MS" w:hAnsi="Trebuchet MS"/>
          <w:b/>
          <w:bCs/>
          <w:szCs w:val="24"/>
        </w:rPr>
        <w:t>/</w:t>
      </w:r>
      <w:r w:rsidR="00DD2317">
        <w:rPr>
          <w:rFonts w:ascii="Trebuchet MS" w:hAnsi="Trebuchet MS"/>
          <w:b/>
          <w:bCs/>
          <w:szCs w:val="24"/>
        </w:rPr>
        <w:t>RE/D-HN/C-</w:t>
      </w:r>
      <w:r w:rsidR="00A05B92">
        <w:rPr>
          <w:rFonts w:ascii="Trebuchet MS" w:hAnsi="Trebuchet MS"/>
          <w:b/>
          <w:bCs/>
          <w:szCs w:val="24"/>
        </w:rPr>
        <w:t>ANG</w:t>
      </w:r>
      <w:r w:rsidR="00DD2317">
        <w:rPr>
          <w:rFonts w:ascii="Trebuchet MS" w:hAnsi="Trebuchet MS"/>
          <w:b/>
          <w:bCs/>
          <w:szCs w:val="24"/>
        </w:rPr>
        <w:t>/</w:t>
      </w:r>
      <w:r w:rsidR="00D832E6" w:rsidRPr="00DB6C77">
        <w:rPr>
          <w:rFonts w:ascii="Trebuchet MS" w:hAnsi="Trebuchet MS"/>
          <w:b/>
          <w:bCs/>
          <w:szCs w:val="24"/>
        </w:rPr>
        <w:t>SIGAMP/</w:t>
      </w:r>
      <w:r w:rsidR="00475085">
        <w:rPr>
          <w:rFonts w:ascii="Trebuchet MS" w:hAnsi="Trebuchet MS"/>
          <w:b/>
          <w:bCs/>
          <w:szCs w:val="24"/>
        </w:rPr>
        <w:t>CIPM/2026</w:t>
      </w:r>
      <w:r w:rsidR="00600DE6">
        <w:rPr>
          <w:rFonts w:ascii="Trebuchet MS" w:hAnsi="Trebuchet MS"/>
          <w:b/>
          <w:bCs/>
          <w:szCs w:val="24"/>
        </w:rPr>
        <w:t xml:space="preserve"> </w:t>
      </w:r>
      <w:r w:rsidR="00D832E6" w:rsidRPr="00DB6C77">
        <w:rPr>
          <w:rFonts w:ascii="Trebuchet MS" w:hAnsi="Trebuchet MS"/>
          <w:b/>
          <w:bCs/>
          <w:szCs w:val="24"/>
        </w:rPr>
        <w:t>DU ______________</w:t>
      </w:r>
      <w:r w:rsidR="00873C0D">
        <w:rPr>
          <w:rFonts w:ascii="Trebuchet MS" w:hAnsi="Trebuchet MS"/>
          <w:b/>
          <w:bCs/>
          <w:szCs w:val="24"/>
        </w:rPr>
        <w:t xml:space="preserve"> </w:t>
      </w:r>
      <w:r w:rsidR="00A05B92" w:rsidRPr="00A05B92">
        <w:rPr>
          <w:rFonts w:ascii="Arial Narrow" w:hAnsi="Arial Narrow"/>
          <w:b/>
          <w:bCs/>
          <w:szCs w:val="24"/>
        </w:rPr>
        <w:t xml:space="preserve">POUR LA </w:t>
      </w:r>
      <w:r w:rsidR="00A05B92" w:rsidRPr="00A05B92">
        <w:rPr>
          <w:rFonts w:ascii="Arial Narrow" w:hAnsi="Arial Narrow" w:cs="Calibri"/>
          <w:b/>
          <w:bCs/>
          <w:szCs w:val="24"/>
        </w:rPr>
        <w:t>REALISATION DES TRAVAUX D’ECLAIRAGE PUBLIC PAR FOURNITURE ET POSE DE LAMPADAIRES SOLAIRES PHOTOVOLTAÏQUES AUTONOMES, DE TYPE TOUT-EN-UN, SUR MATS GALVANISES, AVEC MASSIFS DE FONDATION, DISPOSITIFS DE COMMANDE DE PROTECTION ET DE MISE A LA TERRE DANS CERTAINS VILLAGES DE LA COMMUNE D’ANGOSSAS, DEPARTEMENT DU HAUT NYONG, REGION DE L’EST.</w:t>
      </w:r>
    </w:p>
    <w:p w:rsidR="005042BE" w:rsidRPr="00873C0D" w:rsidRDefault="000C331F" w:rsidP="00873C0D">
      <w:pPr>
        <w:suppressAutoHyphens/>
        <w:spacing w:before="120" w:after="120" w:line="276" w:lineRule="auto"/>
        <w:ind w:right="284"/>
        <w:jc w:val="both"/>
        <w:rPr>
          <w:rFonts w:ascii="Trebuchet MS" w:hAnsi="Trebuchet MS"/>
          <w:b/>
          <w:bCs/>
          <w:iCs/>
          <w:szCs w:val="24"/>
        </w:rPr>
      </w:pPr>
      <w:r w:rsidRPr="00DB6C77">
        <w:rPr>
          <w:rFonts w:ascii="Trebuchet MS" w:hAnsi="Trebuchet MS"/>
          <w:b/>
          <w:bCs/>
          <w:iCs/>
          <w:szCs w:val="24"/>
        </w:rPr>
        <w:t>Demande de Cotations (DC)</w:t>
      </w:r>
    </w:p>
    <w:p w:rsidR="00D832E6" w:rsidRPr="00A05B92" w:rsidRDefault="00D832E6" w:rsidP="00DB6C77">
      <w:pPr>
        <w:pStyle w:val="Paragraphedeliste"/>
        <w:numPr>
          <w:ilvl w:val="0"/>
          <w:numId w:val="60"/>
        </w:numPr>
        <w:spacing w:before="120" w:after="120" w:line="276" w:lineRule="auto"/>
        <w:ind w:left="426"/>
        <w:rPr>
          <w:rFonts w:ascii="Trebuchet MS" w:eastAsia="SimSun" w:hAnsi="Trebuchet MS"/>
          <w:szCs w:val="24"/>
          <w:lang w:val="fr-CM" w:eastAsia="en-US"/>
        </w:rPr>
      </w:pPr>
      <w:r w:rsidRPr="00DB6C77">
        <w:rPr>
          <w:rFonts w:ascii="Trebuchet MS" w:eastAsia="SimSun" w:hAnsi="Trebuchet MS"/>
          <w:szCs w:val="24"/>
          <w:lang w:val="fr-CM" w:eastAsia="en-US"/>
        </w:rPr>
        <w:t xml:space="preserve">Le Gouvernement de la République du Cameroun a obtenu de la Banque Mondiale, l’accord de crédit </w:t>
      </w:r>
      <w:r w:rsidRPr="00007D82">
        <w:rPr>
          <w:rFonts w:ascii="Trebuchet MS" w:eastAsia="SimSun" w:hAnsi="Trebuchet MS"/>
          <w:szCs w:val="24"/>
          <w:highlight w:val="yellow"/>
          <w:lang w:val="fr-CM" w:eastAsia="en-US"/>
        </w:rPr>
        <w:t>IDA N°72130 – CM</w:t>
      </w:r>
      <w:r w:rsidRPr="00DB6C77">
        <w:rPr>
          <w:rFonts w:ascii="Trebuchet MS" w:eastAsia="SimSun" w:hAnsi="Trebuchet MS"/>
          <w:szCs w:val="24"/>
          <w:lang w:val="fr-CM" w:eastAsia="en-US"/>
        </w:rPr>
        <w:t xml:space="preserve"> afin de financer le coût du </w:t>
      </w:r>
      <w:r w:rsidRPr="00DB6C77">
        <w:rPr>
          <w:rFonts w:ascii="Trebuchet MS" w:eastAsia="SimSun" w:hAnsi="Trebuchet MS"/>
          <w:b/>
          <w:bCs/>
          <w:szCs w:val="24"/>
          <w:lang w:val="fr-CM" w:eastAsia="en-US"/>
        </w:rPr>
        <w:t>PROJET GOUVERNANCE LOCALE ET COMMUNAUTES RESILIENTES (PROLOG)</w:t>
      </w:r>
      <w:r w:rsidRPr="00DB6C77">
        <w:rPr>
          <w:rFonts w:ascii="Trebuchet MS" w:eastAsia="SimSun" w:hAnsi="Trebuchet MS"/>
          <w:szCs w:val="24"/>
          <w:lang w:val="fr-CM" w:eastAsia="en-US"/>
        </w:rPr>
        <w:t xml:space="preserve"> </w:t>
      </w:r>
      <w:r w:rsidRPr="00DB6C77">
        <w:rPr>
          <w:rFonts w:ascii="Trebuchet MS" w:eastAsia="SimSun" w:hAnsi="Trebuchet MS"/>
          <w:szCs w:val="24"/>
          <w:lang w:eastAsia="en-US"/>
        </w:rPr>
        <w:t xml:space="preserve">et a l’intention d’utiliser une partie du montant de ce crédit pour </w:t>
      </w:r>
      <w:r w:rsidRPr="00DB6C77">
        <w:rPr>
          <w:rFonts w:ascii="Trebuchet MS" w:eastAsia="Arial" w:hAnsi="Trebuchet MS"/>
          <w:spacing w:val="-1"/>
          <w:szCs w:val="24"/>
          <w:lang w:eastAsia="en-US"/>
        </w:rPr>
        <w:t xml:space="preserve">effectuer les paiements </w:t>
      </w:r>
      <w:r w:rsidRPr="00DB6C77">
        <w:rPr>
          <w:rFonts w:ascii="Trebuchet MS" w:eastAsia="SimSun" w:hAnsi="Trebuchet MS"/>
          <w:szCs w:val="24"/>
          <w:lang w:eastAsia="en-US"/>
        </w:rPr>
        <w:t>autorisés au titre du Contrat pour lequel cette Demande de Cotations est publiée</w:t>
      </w:r>
      <w:r w:rsidRPr="00DB6C77">
        <w:rPr>
          <w:rFonts w:ascii="Trebuchet MS" w:eastAsia="Arial" w:hAnsi="Trebuchet MS"/>
          <w:spacing w:val="-1"/>
          <w:szCs w:val="24"/>
          <w:lang w:val="fr-CM" w:eastAsia="en-US"/>
        </w:rPr>
        <w:t>.</w:t>
      </w:r>
    </w:p>
    <w:p w:rsidR="00A05B92" w:rsidRPr="00A05B92" w:rsidRDefault="00D832E6" w:rsidP="00A05B92">
      <w:pPr>
        <w:pStyle w:val="Paragraphedeliste"/>
        <w:numPr>
          <w:ilvl w:val="0"/>
          <w:numId w:val="60"/>
        </w:numPr>
        <w:spacing w:before="120" w:after="120" w:line="276" w:lineRule="auto"/>
        <w:ind w:left="426"/>
        <w:rPr>
          <w:rFonts w:ascii="Trebuchet MS" w:eastAsia="SimSun" w:hAnsi="Trebuchet MS"/>
          <w:szCs w:val="24"/>
          <w:lang w:val="fr-CM" w:eastAsia="en-US"/>
        </w:rPr>
      </w:pPr>
      <w:r w:rsidRPr="00A05B92">
        <w:rPr>
          <w:rFonts w:ascii="Trebuchet MS" w:eastAsia="SimSun" w:hAnsi="Trebuchet MS"/>
          <w:szCs w:val="24"/>
          <w:lang w:eastAsia="en-US"/>
        </w:rPr>
        <w:t xml:space="preserve">Il est prévu dans le cadre de l’exécution dudit projet </w:t>
      </w:r>
      <w:r w:rsidRPr="00A05B92">
        <w:rPr>
          <w:rFonts w:ascii="Trebuchet MS" w:eastAsia="SimSun" w:hAnsi="Trebuchet MS"/>
          <w:b/>
          <w:szCs w:val="24"/>
          <w:lang w:eastAsia="en-US"/>
        </w:rPr>
        <w:t xml:space="preserve">la réalisation </w:t>
      </w:r>
      <w:r w:rsidR="00A05B92" w:rsidRPr="00A05B92">
        <w:rPr>
          <w:rFonts w:ascii="Trebuchet MS" w:eastAsia="SimSun" w:hAnsi="Trebuchet MS"/>
          <w:b/>
          <w:szCs w:val="24"/>
          <w:lang w:eastAsia="en-US"/>
        </w:rPr>
        <w:t>des travaux d’éclairage public par fourniture et pose de lampadaires solaires photovoltaïques autonomes, de typ</w:t>
      </w:r>
      <w:r w:rsidR="00A05B92">
        <w:rPr>
          <w:rFonts w:ascii="Trebuchet MS" w:eastAsia="SimSun" w:hAnsi="Trebuchet MS"/>
          <w:b/>
          <w:szCs w:val="24"/>
          <w:lang w:eastAsia="en-US"/>
        </w:rPr>
        <w:t>e tout-en-un, sur mats galvanisé</w:t>
      </w:r>
      <w:r w:rsidR="00A05B92" w:rsidRPr="00A05B92">
        <w:rPr>
          <w:rFonts w:ascii="Trebuchet MS" w:eastAsia="SimSun" w:hAnsi="Trebuchet MS"/>
          <w:b/>
          <w:szCs w:val="24"/>
          <w:lang w:eastAsia="en-US"/>
        </w:rPr>
        <w:t>s, avec massifs de fondation, dispositifs de commande de protection et de mise à la terre dans certains villages de la commune d’Angossas, département du haut Nyong, Région de l’Est</w:t>
      </w:r>
      <w:r w:rsidR="00A05B92" w:rsidRPr="00A05B92">
        <w:rPr>
          <w:rFonts w:ascii="Trebuchet MS" w:eastAsia="SimSun" w:hAnsi="Trebuchet MS"/>
          <w:szCs w:val="24"/>
          <w:lang w:eastAsia="en-US"/>
        </w:rPr>
        <w:t>.</w:t>
      </w:r>
    </w:p>
    <w:p w:rsidR="00D832E6" w:rsidRPr="00DB6C77" w:rsidRDefault="00D832E6" w:rsidP="00A05B92">
      <w:pPr>
        <w:pStyle w:val="Paragraphedeliste"/>
        <w:spacing w:before="120" w:after="120" w:line="276" w:lineRule="auto"/>
        <w:rPr>
          <w:rFonts w:ascii="Trebuchet MS" w:eastAsia="SimSun" w:hAnsi="Trebuchet MS"/>
          <w:szCs w:val="24"/>
          <w:lang w:val="fr-CM" w:eastAsia="en-US"/>
        </w:rPr>
      </w:pPr>
    </w:p>
    <w:p w:rsidR="004B3D0E" w:rsidRPr="00A05B92" w:rsidRDefault="00410F3E" w:rsidP="00A05B92">
      <w:pPr>
        <w:pStyle w:val="Paragraphedeliste"/>
        <w:numPr>
          <w:ilvl w:val="0"/>
          <w:numId w:val="60"/>
        </w:numPr>
        <w:spacing w:before="120" w:after="120" w:line="276" w:lineRule="auto"/>
        <w:ind w:left="426"/>
        <w:rPr>
          <w:rFonts w:ascii="Trebuchet MS" w:eastAsia="SimSun" w:hAnsi="Trebuchet MS"/>
          <w:szCs w:val="24"/>
          <w:lang w:eastAsia="en-US"/>
        </w:rPr>
      </w:pPr>
      <w:r w:rsidRPr="00A05B92">
        <w:rPr>
          <w:rFonts w:ascii="Trebuchet MS" w:eastAsia="SimSun" w:hAnsi="Trebuchet MS"/>
          <w:szCs w:val="24"/>
          <w:lang w:eastAsia="en-US"/>
        </w:rPr>
        <w:t xml:space="preserve">Le </w:t>
      </w:r>
      <w:r w:rsidR="00A33B87" w:rsidRPr="00A05B92">
        <w:rPr>
          <w:rFonts w:ascii="Trebuchet MS" w:eastAsia="SimSun" w:hAnsi="Trebuchet MS"/>
          <w:szCs w:val="24"/>
          <w:lang w:eastAsia="en-US"/>
        </w:rPr>
        <w:t xml:space="preserve">Maire de la </w:t>
      </w:r>
      <w:r w:rsidR="00CD4480" w:rsidRPr="00A05B92">
        <w:rPr>
          <w:rFonts w:ascii="Trebuchet MS" w:eastAsia="SimSun" w:hAnsi="Trebuchet MS"/>
          <w:szCs w:val="24"/>
          <w:lang w:eastAsia="en-US"/>
        </w:rPr>
        <w:t>Commune d</w:t>
      </w:r>
      <w:r w:rsidR="00A05B92">
        <w:rPr>
          <w:rFonts w:ascii="Trebuchet MS" w:eastAsia="SimSun" w:hAnsi="Trebuchet MS"/>
          <w:szCs w:val="24"/>
          <w:lang w:eastAsia="en-US"/>
        </w:rPr>
        <w:t xml:space="preserve">’ANGOSSAS </w:t>
      </w:r>
      <w:r w:rsidR="000C331F" w:rsidRPr="00A05B92">
        <w:rPr>
          <w:rFonts w:ascii="Trebuchet MS" w:eastAsia="SimSun" w:hAnsi="Trebuchet MS"/>
          <w:szCs w:val="24"/>
          <w:lang w:eastAsia="en-US"/>
        </w:rPr>
        <w:t xml:space="preserve">invite maintenant </w:t>
      </w:r>
      <w:r w:rsidRPr="00A05B92">
        <w:rPr>
          <w:rFonts w:ascii="Trebuchet MS" w:eastAsia="SimSun" w:hAnsi="Trebuchet MS"/>
          <w:szCs w:val="24"/>
          <w:lang w:eastAsia="en-US"/>
        </w:rPr>
        <w:t xml:space="preserve">les Entrepreneurs à soumettre leurs </w:t>
      </w:r>
      <w:r w:rsidR="000C331F" w:rsidRPr="00A05B92">
        <w:rPr>
          <w:rFonts w:ascii="Trebuchet MS" w:eastAsia="SimSun" w:hAnsi="Trebuchet MS"/>
          <w:szCs w:val="24"/>
          <w:lang w:eastAsia="en-US"/>
        </w:rPr>
        <w:t>Cotat</w:t>
      </w:r>
      <w:r w:rsidRPr="00A05B92">
        <w:rPr>
          <w:rFonts w:ascii="Trebuchet MS" w:eastAsia="SimSun" w:hAnsi="Trebuchet MS"/>
          <w:szCs w:val="24"/>
          <w:lang w:eastAsia="en-US"/>
        </w:rPr>
        <w:t xml:space="preserve">ions </w:t>
      </w:r>
      <w:r w:rsidR="000C331F" w:rsidRPr="00A05B92">
        <w:rPr>
          <w:rFonts w:ascii="Trebuchet MS" w:eastAsia="SimSun" w:hAnsi="Trebuchet MS"/>
          <w:szCs w:val="24"/>
          <w:lang w:eastAsia="en-US"/>
        </w:rPr>
        <w:t>pour les Travaux décrits dans l’Annexe 1</w:t>
      </w:r>
      <w:r w:rsidR="003E34E9" w:rsidRPr="00A05B92">
        <w:rPr>
          <w:rFonts w:ascii="Trebuchet MS" w:eastAsia="SimSun" w:hAnsi="Trebuchet MS"/>
          <w:szCs w:val="24"/>
          <w:lang w:eastAsia="en-US"/>
        </w:rPr>
        <w:t xml:space="preserve"> </w:t>
      </w:r>
      <w:r w:rsidR="000C331F" w:rsidRPr="00A05B92">
        <w:rPr>
          <w:rFonts w:ascii="Trebuchet MS" w:eastAsia="SimSun" w:hAnsi="Trebuchet MS"/>
          <w:szCs w:val="24"/>
          <w:lang w:eastAsia="en-US"/>
        </w:rPr>
        <w:t>: Exigences du Maître d’Ouvrage, jointes à la présente DC.</w:t>
      </w:r>
      <w:r w:rsidR="004B3D0E" w:rsidRPr="00A05B92">
        <w:rPr>
          <w:rFonts w:ascii="Trebuchet MS" w:eastAsia="SimSun" w:hAnsi="Trebuchet MS"/>
          <w:szCs w:val="24"/>
          <w:lang w:eastAsia="en-US"/>
        </w:rPr>
        <w:t xml:space="preserve"> Dès la publication de la Demande de Cotations, les potentiels soumissionnaires pourront la retirer gratuitement au siège de la Commune d</w:t>
      </w:r>
      <w:r w:rsidR="00A05B92">
        <w:rPr>
          <w:rFonts w:ascii="Trebuchet MS" w:eastAsia="SimSun" w:hAnsi="Trebuchet MS"/>
          <w:szCs w:val="24"/>
          <w:lang w:eastAsia="en-US"/>
        </w:rPr>
        <w:t>’ANGOSSAS</w:t>
      </w:r>
      <w:r w:rsidR="004B3D0E" w:rsidRPr="00A05B92">
        <w:rPr>
          <w:rFonts w:ascii="Trebuchet MS" w:eastAsia="SimSun" w:hAnsi="Trebuchet MS"/>
          <w:szCs w:val="24"/>
          <w:lang w:eastAsia="en-US"/>
        </w:rPr>
        <w:t xml:space="preserve"> ou auprès de l’Unité de Coordination Régionale du PROLOG Est sis à Bertoua au quartier kpok</w:t>
      </w:r>
      <w:r w:rsidR="00600DE6" w:rsidRPr="00A05B92">
        <w:rPr>
          <w:rFonts w:ascii="Trebuchet MS" w:eastAsia="SimSun" w:hAnsi="Trebuchet MS"/>
          <w:szCs w:val="24"/>
          <w:lang w:eastAsia="en-US"/>
        </w:rPr>
        <w:t>o</w:t>
      </w:r>
      <w:r w:rsidR="004B3D0E" w:rsidRPr="00A05B92">
        <w:rPr>
          <w:rFonts w:ascii="Trebuchet MS" w:eastAsia="SimSun" w:hAnsi="Trebuchet MS"/>
          <w:szCs w:val="24"/>
          <w:lang w:eastAsia="en-US"/>
        </w:rPr>
        <w:t>lota (carrefour Alain de Paris)</w:t>
      </w:r>
    </w:p>
    <w:p w:rsidR="005042BE" w:rsidRPr="00173C73" w:rsidRDefault="005042BE" w:rsidP="00173C73">
      <w:pPr>
        <w:pStyle w:val="Paragraphedeliste"/>
        <w:rPr>
          <w:rFonts w:ascii="Trebuchet MS" w:hAnsi="Trebuchet MS"/>
          <w:szCs w:val="24"/>
        </w:rPr>
      </w:pPr>
    </w:p>
    <w:p w:rsidR="004B3D0E" w:rsidRDefault="00410F3E" w:rsidP="004B3D0E">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Fraude et Corruption</w:t>
      </w:r>
    </w:p>
    <w:p w:rsidR="00410F3E" w:rsidRPr="00DB6C77" w:rsidRDefault="00E3468D" w:rsidP="004B3D0E">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spacing w:val="-2"/>
          <w:szCs w:val="24"/>
        </w:rPr>
        <w:t xml:space="preserve">La Banque exige le respect des Directives de la Banque en matière de lutte contre la corruption et de ses politiques et procédures de sanctions en vigueur, telles qu’énoncées </w:t>
      </w:r>
      <w:r w:rsidRPr="00DB6C77">
        <w:rPr>
          <w:rFonts w:ascii="Trebuchet MS" w:hAnsi="Trebuchet MS"/>
          <w:spacing w:val="-2"/>
          <w:szCs w:val="24"/>
        </w:rPr>
        <w:lastRenderedPageBreak/>
        <w:t>dans le Cadre de</w:t>
      </w:r>
      <w:r w:rsidR="009E09DE" w:rsidRPr="00DB6C77">
        <w:rPr>
          <w:rFonts w:ascii="Trebuchet MS" w:hAnsi="Trebuchet MS"/>
          <w:spacing w:val="-2"/>
          <w:szCs w:val="24"/>
        </w:rPr>
        <w:t>s</w:t>
      </w:r>
      <w:r w:rsidRPr="00DB6C77">
        <w:rPr>
          <w:rFonts w:ascii="Trebuchet MS" w:hAnsi="Trebuchet MS"/>
          <w:spacing w:val="-2"/>
          <w:szCs w:val="24"/>
        </w:rPr>
        <w:t xml:space="preserve"> sanctions du Groupe de la Banque mondiale, tel qu’il est établi à l’Annexe A des Conditions Contractuelles.</w:t>
      </w:r>
    </w:p>
    <w:p w:rsidR="00410F3E"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pacing w:val="-2"/>
          <w:szCs w:val="24"/>
        </w:rPr>
        <w:t>Dans le cadre de cette politique, les Entrepreneurs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bookmarkStart w:id="1" w:name="_Toc35329807"/>
      <w:bookmarkStart w:id="2" w:name="_Toc436905708"/>
      <w:bookmarkStart w:id="3" w:name="_Toc348000786"/>
      <w:bookmarkStart w:id="4" w:name="_Toc431809059"/>
      <w:bookmarkEnd w:id="1"/>
      <w:bookmarkEnd w:id="2"/>
      <w:bookmarkEnd w:id="3"/>
    </w:p>
    <w:p w:rsidR="00410F3E" w:rsidRPr="00DB6C77" w:rsidRDefault="00E07A4E"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b/>
          <w:bCs/>
          <w:szCs w:val="24"/>
        </w:rPr>
        <w:t>Éligibilité</w:t>
      </w:r>
      <w:r w:rsidR="00E3468D" w:rsidRPr="00DB6C77">
        <w:rPr>
          <w:rFonts w:ascii="Trebuchet MS" w:hAnsi="Trebuchet MS"/>
          <w:b/>
          <w:bCs/>
          <w:szCs w:val="24"/>
        </w:rPr>
        <w:t xml:space="preserve"> des matériaux, équipements et services</w:t>
      </w:r>
      <w:bookmarkEnd w:id="4"/>
    </w:p>
    <w:p w:rsidR="00410F3E"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 xml:space="preserve">Les matériaux, équipements et services qui doivent être fournis en vertu du marché et financés par la Banque peuvent avoir leur origine dans tout pays, </w:t>
      </w:r>
      <w:r w:rsidRPr="00DB6C77">
        <w:rPr>
          <w:rFonts w:ascii="Trebuchet MS" w:hAnsi="Trebuchet MS"/>
          <w:szCs w:val="24"/>
          <w:lang w:eastAsia="en-US"/>
        </w:rPr>
        <w:t xml:space="preserve">sous réserve des dispositions du paragraphe 9. </w:t>
      </w:r>
      <w:r w:rsidR="00904BE3" w:rsidRPr="00DB6C77">
        <w:rPr>
          <w:rFonts w:ascii="Trebuchet MS" w:hAnsi="Trebuchet MS"/>
          <w:szCs w:val="24"/>
          <w:lang w:eastAsia="en-US"/>
        </w:rPr>
        <w:t>À</w:t>
      </w:r>
      <w:r w:rsidRPr="00DB6C77">
        <w:rPr>
          <w:rFonts w:ascii="Trebuchet MS" w:hAnsi="Trebuchet MS"/>
          <w:szCs w:val="24"/>
          <w:lang w:eastAsia="en-US"/>
        </w:rPr>
        <w:t xml:space="preserve"> la demande du Maître d’Ouvrage, l’Entrepreneur peut être tenu de fournir une preuve de l’origine des matériaux, de l’équipement et des services. </w:t>
      </w:r>
    </w:p>
    <w:p w:rsidR="00410F3E" w:rsidRPr="00DB6C77" w:rsidRDefault="00681F19"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b/>
          <w:bCs/>
          <w:szCs w:val="24"/>
        </w:rPr>
        <w:t>Éligibilité</w:t>
      </w:r>
      <w:r w:rsidR="00E3468D" w:rsidRPr="00DB6C77">
        <w:rPr>
          <w:rFonts w:ascii="Trebuchet MS" w:hAnsi="Trebuchet MS"/>
          <w:b/>
          <w:bCs/>
          <w:szCs w:val="24"/>
        </w:rPr>
        <w:t xml:space="preserve"> des Entreprises</w:t>
      </w:r>
    </w:p>
    <w:p w:rsidR="00410F3E"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Dans le cas où l’Entreprise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rsidR="00410F3E"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Une Entreprise peut avoir la nationalité de tout pays, sous réserve des restrictions en vertu des paragraphes 8 et 9 ci-après. Un Entreprise est réputé avoir la nationalité d’un pays si l’Entreprise est constitué, incorporé ou enregistré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rsidR="00337AFC"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Les entreprises et les personnes physiques peuvent ne pas être éligibles si indiqué au paragraphe 9 ci-dessous et:</w:t>
      </w:r>
    </w:p>
    <w:p w:rsidR="00337AFC" w:rsidRPr="00DB6C77" w:rsidRDefault="00FC3E11" w:rsidP="00DB6C77">
      <w:pPr>
        <w:pStyle w:val="Titre3"/>
        <w:numPr>
          <w:ilvl w:val="2"/>
          <w:numId w:val="19"/>
        </w:numPr>
        <w:tabs>
          <w:tab w:val="num" w:pos="360"/>
          <w:tab w:val="num" w:pos="1728"/>
        </w:tabs>
        <w:spacing w:before="120" w:after="120" w:line="276" w:lineRule="auto"/>
        <w:ind w:left="1350" w:firstLine="0"/>
        <w:rPr>
          <w:rFonts w:ascii="Trebuchet MS" w:hAnsi="Trebuchet MS"/>
          <w:b/>
          <w:bCs/>
          <w:szCs w:val="24"/>
          <w:lang w:val="fr-FR"/>
        </w:rPr>
      </w:pPr>
      <w:r w:rsidRPr="00DB6C77">
        <w:rPr>
          <w:rFonts w:ascii="Trebuchet MS" w:hAnsi="Trebuchet MS"/>
          <w:szCs w:val="24"/>
          <w:lang w:val="fr-FR"/>
        </w:rPr>
        <w:t xml:space="preserve">En </w:t>
      </w:r>
      <w:r w:rsidR="00337AFC" w:rsidRPr="00DB6C77">
        <w:rPr>
          <w:rFonts w:ascii="Trebuchet MS" w:hAnsi="Trebuchet MS"/>
          <w:szCs w:val="24"/>
          <w:lang w:val="fr-FR"/>
        </w:rPr>
        <w:t xml:space="preserve">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rsidR="00337AFC" w:rsidRPr="00DB6C77" w:rsidRDefault="00337AFC" w:rsidP="00DB6C77">
      <w:pPr>
        <w:pStyle w:val="Titre3"/>
        <w:numPr>
          <w:ilvl w:val="2"/>
          <w:numId w:val="19"/>
        </w:numPr>
        <w:tabs>
          <w:tab w:val="num" w:pos="360"/>
          <w:tab w:val="num" w:pos="1728"/>
        </w:tabs>
        <w:spacing w:before="120" w:after="120" w:line="276" w:lineRule="auto"/>
        <w:ind w:left="1350" w:firstLine="0"/>
        <w:rPr>
          <w:rFonts w:ascii="Trebuchet MS" w:hAnsi="Trebuchet MS"/>
          <w:b/>
          <w:bCs/>
          <w:szCs w:val="24"/>
          <w:lang w:val="fr-FR"/>
        </w:rPr>
      </w:pPr>
      <w:r w:rsidRPr="00DB6C77">
        <w:rPr>
          <w:rFonts w:ascii="Trebuchet MS" w:hAnsi="Trebuchet MS"/>
          <w:szCs w:val="24"/>
          <w:lang w:val="fr-FR"/>
        </w:rPr>
        <w:t xml:space="preserve">par un acte de conformité à une décision du Conseil de Sécurité des Nations Unies prise en vertu du chapitre VII de la Charte des Nations Unies, le pays de l’Emprunteur interdit toute importation de biens ou de passation de marchés de </w:t>
      </w:r>
      <w:r w:rsidRPr="00DB6C77">
        <w:rPr>
          <w:rFonts w:ascii="Trebuchet MS" w:hAnsi="Trebuchet MS"/>
          <w:szCs w:val="24"/>
          <w:lang w:val="fr-FR"/>
        </w:rPr>
        <w:lastRenderedPageBreak/>
        <w:t>travaux ou de services en provenance de ce pays, ou tout paiement à un pays, une personne physique ou une entité dans ce pays.</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En ce qui concerne les paragraphes 5 et 7, pour l’information des Entreprises, à l’heure actuelle, les entreprises, les biens et les services des pays suivants sont exclus de ce processus de passation de marchés :</w:t>
      </w:r>
    </w:p>
    <w:p w:rsidR="00904BE3" w:rsidRPr="00DB6C77" w:rsidRDefault="00904BE3" w:rsidP="00DB6C77">
      <w:pPr>
        <w:pStyle w:val="Paragraphedeliste"/>
        <w:keepNext/>
        <w:numPr>
          <w:ilvl w:val="1"/>
          <w:numId w:val="17"/>
        </w:numPr>
        <w:suppressAutoHyphens w:val="0"/>
        <w:overflowPunct/>
        <w:autoSpaceDE/>
        <w:autoSpaceDN/>
        <w:adjustRightInd/>
        <w:spacing w:before="120" w:after="120" w:line="276" w:lineRule="auto"/>
        <w:contextualSpacing w:val="0"/>
        <w:textAlignment w:val="auto"/>
        <w:rPr>
          <w:rFonts w:ascii="Trebuchet MS" w:hAnsi="Trebuchet MS"/>
          <w:szCs w:val="24"/>
        </w:rPr>
      </w:pPr>
      <w:r w:rsidRPr="00DB6C77">
        <w:rPr>
          <w:rFonts w:ascii="Trebuchet MS" w:hAnsi="Trebuchet MS"/>
          <w:szCs w:val="24"/>
        </w:rPr>
        <w:t>En</w:t>
      </w:r>
      <w:r w:rsidRPr="00DB6C77">
        <w:rPr>
          <w:rFonts w:ascii="Trebuchet MS" w:hAnsi="Trebuchet MS"/>
          <w:spacing w:val="-2"/>
          <w:szCs w:val="24"/>
        </w:rPr>
        <w:t xml:space="preserve"> vertu des </w:t>
      </w:r>
      <w:r w:rsidRPr="00DB6C77">
        <w:rPr>
          <w:rFonts w:ascii="Trebuchet MS" w:hAnsi="Trebuchet MS"/>
          <w:szCs w:val="24"/>
        </w:rPr>
        <w:t>paragraphes</w:t>
      </w:r>
      <w:r w:rsidRPr="00DB6C77">
        <w:rPr>
          <w:rFonts w:ascii="Trebuchet MS" w:hAnsi="Trebuchet MS"/>
          <w:spacing w:val="-2"/>
          <w:szCs w:val="24"/>
        </w:rPr>
        <w:t xml:space="preserve"> 5 et 8(a):</w:t>
      </w:r>
      <w:r w:rsidRPr="00DB6C77">
        <w:rPr>
          <w:rFonts w:ascii="Trebuchet MS" w:hAnsi="Trebuchet MS"/>
          <w:i/>
          <w:iCs/>
          <w:spacing w:val="-2"/>
          <w:szCs w:val="24"/>
        </w:rPr>
        <w:t>« aucun»</w:t>
      </w:r>
      <w:r w:rsidRPr="00DB6C77">
        <w:rPr>
          <w:rFonts w:ascii="Trebuchet MS" w:hAnsi="Trebuchet MS"/>
          <w:spacing w:val="-2"/>
          <w:szCs w:val="24"/>
        </w:rPr>
        <w:t>.</w:t>
      </w:r>
    </w:p>
    <w:p w:rsidR="00904BE3" w:rsidRPr="00DB6C77" w:rsidRDefault="00904BE3" w:rsidP="00DB6C77">
      <w:pPr>
        <w:pStyle w:val="Paragraphedeliste"/>
        <w:keepNext/>
        <w:numPr>
          <w:ilvl w:val="1"/>
          <w:numId w:val="17"/>
        </w:numPr>
        <w:suppressAutoHyphens w:val="0"/>
        <w:overflowPunct/>
        <w:autoSpaceDE/>
        <w:autoSpaceDN/>
        <w:adjustRightInd/>
        <w:spacing w:before="120" w:after="120" w:line="276" w:lineRule="auto"/>
        <w:contextualSpacing w:val="0"/>
        <w:textAlignment w:val="auto"/>
        <w:rPr>
          <w:rFonts w:ascii="Trebuchet MS" w:hAnsi="Trebuchet MS"/>
          <w:szCs w:val="24"/>
        </w:rPr>
      </w:pPr>
      <w:r w:rsidRPr="00DB6C77">
        <w:rPr>
          <w:rFonts w:ascii="Trebuchet MS" w:hAnsi="Trebuchet MS"/>
          <w:spacing w:val="-7"/>
          <w:szCs w:val="24"/>
        </w:rPr>
        <w:t xml:space="preserve">En vertu des </w:t>
      </w:r>
      <w:r w:rsidRPr="00DB6C77">
        <w:rPr>
          <w:rFonts w:ascii="Trebuchet MS" w:hAnsi="Trebuchet MS"/>
          <w:szCs w:val="24"/>
        </w:rPr>
        <w:t>paragraphes</w:t>
      </w:r>
      <w:r w:rsidRPr="00DB6C77">
        <w:rPr>
          <w:rFonts w:ascii="Trebuchet MS" w:hAnsi="Trebuchet MS"/>
          <w:spacing w:val="-7"/>
          <w:szCs w:val="24"/>
        </w:rPr>
        <w:t xml:space="preserve"> 5 et 8 (b) : </w:t>
      </w:r>
      <w:r w:rsidRPr="00DB6C77">
        <w:rPr>
          <w:rFonts w:ascii="Trebuchet MS" w:hAnsi="Trebuchet MS"/>
          <w:i/>
          <w:iCs/>
          <w:spacing w:val="-7"/>
          <w:szCs w:val="24"/>
        </w:rPr>
        <w:t>« aucun».</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Style w:val="Lienhypertexte"/>
          <w:rFonts w:ascii="Trebuchet MS" w:eastAsia="SimSun" w:hAnsi="Trebuchet MS"/>
          <w:szCs w:val="24"/>
          <w:u w:val="none"/>
          <w:lang w:eastAsia="en-US"/>
        </w:rPr>
      </w:pPr>
      <w:r w:rsidRPr="00DB6C77">
        <w:rPr>
          <w:rFonts w:ascii="Trebuchet MS" w:hAnsi="Trebuchet MS"/>
          <w:szCs w:val="24"/>
        </w:rPr>
        <w:t>Une Entreprise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4" w:history="1"/>
      <w:r w:rsidRPr="00DB6C77">
        <w:rPr>
          <w:rFonts w:ascii="Trebuchet MS" w:hAnsi="Trebuchet MS"/>
          <w:szCs w:val="24"/>
        </w:rPr>
        <w:t xml:space="preserve"> aux conditions contractuelles (Annexe A)</w:t>
      </w:r>
      <w:hyperlink r:id="rId15" w:history="1"/>
      <w:r w:rsidRPr="00DB6C77">
        <w:rPr>
          <w:rFonts w:ascii="Trebuchet MS" w:hAnsi="Trebuchet MS"/>
          <w:szCs w:val="24"/>
        </w:rPr>
        <w:t>arlinéa 2.2 d., ne sera pas admissible</w:t>
      </w:r>
      <w:hyperlink r:id="rId16" w:history="1"/>
      <w:r w:rsidRPr="00DB6C77">
        <w:rPr>
          <w:rFonts w:ascii="Trebuchet MS" w:hAnsi="Trebuchet MS"/>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7" w:history="1"/>
      <w:hyperlink r:id="rId18" w:history="1">
        <w:r w:rsidR="00904BE3" w:rsidRPr="00DB6C77">
          <w:rPr>
            <w:rStyle w:val="Lienhypertexte"/>
            <w:rFonts w:ascii="Trebuchet MS" w:hAnsi="Trebuchet MS"/>
            <w:szCs w:val="24"/>
          </w:rPr>
          <w:t>http://www.worldbank.org/debarr</w:t>
        </w:r>
      </w:hyperlink>
      <w:r w:rsidRPr="00DB6C77">
        <w:rPr>
          <w:rFonts w:ascii="Trebuchet MS" w:hAnsi="Trebuchet MS"/>
          <w:szCs w:val="24"/>
        </w:rPr>
        <w:t>.</w:t>
      </w:r>
      <w:hyperlink r:id="rId19" w:history="1"/>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 xml:space="preserve">Une Entreprise qui est une entreprise ou une institution publique dans le pays du </w:t>
      </w:r>
      <w:r w:rsidR="00FE73AD" w:rsidRPr="00DB6C77">
        <w:rPr>
          <w:rFonts w:ascii="Trebuchet MS" w:hAnsi="Trebuchet MS"/>
          <w:b/>
          <w:szCs w:val="24"/>
        </w:rPr>
        <w:t>Maître d’Ouvrage (MO)</w:t>
      </w:r>
      <w:r w:rsidRPr="00DB6C77">
        <w:rPr>
          <w:rFonts w:ascii="Trebuchet MS" w:hAnsi="Trebuchet MS"/>
          <w:szCs w:val="24"/>
        </w:rPr>
        <w:t xml:space="preserve"> peut être admissible à participer à la mise en concurrence et se voir attribuer un marché à condition qu’elle </w:t>
      </w:r>
      <w:r w:rsidR="00904BE3" w:rsidRPr="00DB6C77">
        <w:rPr>
          <w:rFonts w:ascii="Trebuchet MS" w:hAnsi="Trebuchet MS"/>
          <w:szCs w:val="24"/>
        </w:rPr>
        <w:t>puisse</w:t>
      </w:r>
      <w:r w:rsidRPr="00DB6C77">
        <w:rPr>
          <w:rFonts w:ascii="Trebuchet MS" w:hAnsi="Trebuchet MS"/>
          <w:szCs w:val="24"/>
        </w:rPr>
        <w:t xml:space="preserve"> </w:t>
      </w:r>
      <w:r w:rsidR="00E07A4E" w:rsidRPr="00DB6C77">
        <w:rPr>
          <w:rFonts w:ascii="Trebuchet MS" w:hAnsi="Trebuchet MS"/>
          <w:szCs w:val="24"/>
        </w:rPr>
        <w:t>établir</w:t>
      </w:r>
      <w:r w:rsidRPr="00DB6C77">
        <w:rPr>
          <w:rFonts w:ascii="Trebuchet MS" w:hAnsi="Trebuchet MS"/>
          <w:szCs w:val="24"/>
        </w:rPr>
        <w:t>, d’une manière acceptable pour la Banque, qu’elle :</w:t>
      </w:r>
    </w:p>
    <w:p w:rsidR="00904BE3" w:rsidRPr="00DB6C77" w:rsidRDefault="00904BE3" w:rsidP="00DB6C77">
      <w:pPr>
        <w:pStyle w:val="Titre3"/>
        <w:numPr>
          <w:ilvl w:val="2"/>
          <w:numId w:val="18"/>
        </w:numPr>
        <w:tabs>
          <w:tab w:val="clear" w:pos="1152"/>
          <w:tab w:val="num" w:pos="360"/>
          <w:tab w:val="num" w:pos="1728"/>
        </w:tabs>
        <w:spacing w:before="120" w:after="120" w:line="276" w:lineRule="auto"/>
        <w:ind w:left="1170" w:hanging="367"/>
        <w:rPr>
          <w:rFonts w:ascii="Trebuchet MS" w:hAnsi="Trebuchet MS"/>
          <w:b/>
          <w:bCs/>
          <w:szCs w:val="24"/>
          <w:lang w:val="fr-FR"/>
        </w:rPr>
      </w:pPr>
      <w:r w:rsidRPr="00DB6C77">
        <w:rPr>
          <w:rFonts w:ascii="Trebuchet MS" w:hAnsi="Trebuchet MS"/>
          <w:szCs w:val="24"/>
          <w:lang w:val="fr-FR"/>
        </w:rPr>
        <w:t xml:space="preserve">Est légalement et financièrement autonomes ; </w:t>
      </w:r>
    </w:p>
    <w:p w:rsidR="00904BE3" w:rsidRPr="00DB6C77" w:rsidRDefault="00904BE3" w:rsidP="00DB6C77">
      <w:pPr>
        <w:pStyle w:val="Titre3"/>
        <w:numPr>
          <w:ilvl w:val="2"/>
          <w:numId w:val="18"/>
        </w:numPr>
        <w:tabs>
          <w:tab w:val="clear" w:pos="1152"/>
          <w:tab w:val="num" w:pos="360"/>
          <w:tab w:val="num" w:pos="1728"/>
        </w:tabs>
        <w:spacing w:before="120" w:after="120" w:line="276" w:lineRule="auto"/>
        <w:ind w:left="1170" w:hanging="367"/>
        <w:rPr>
          <w:rFonts w:ascii="Trebuchet MS" w:hAnsi="Trebuchet MS"/>
          <w:b/>
          <w:bCs/>
          <w:szCs w:val="24"/>
          <w:lang w:val="fr-FR"/>
        </w:rPr>
      </w:pPr>
      <w:r w:rsidRPr="00DB6C77">
        <w:rPr>
          <w:rFonts w:ascii="Trebuchet MS" w:hAnsi="Trebuchet MS"/>
          <w:szCs w:val="24"/>
          <w:lang w:val="fr-FR"/>
        </w:rPr>
        <w:t>Fonctionne en vertu du droit commercial ; et</w:t>
      </w:r>
    </w:p>
    <w:p w:rsidR="00904BE3" w:rsidRPr="00DB6C77" w:rsidRDefault="00904BE3" w:rsidP="00DB6C77">
      <w:pPr>
        <w:pStyle w:val="Titre3"/>
        <w:numPr>
          <w:ilvl w:val="2"/>
          <w:numId w:val="18"/>
        </w:numPr>
        <w:tabs>
          <w:tab w:val="clear" w:pos="1152"/>
          <w:tab w:val="num" w:pos="360"/>
          <w:tab w:val="num" w:pos="1728"/>
        </w:tabs>
        <w:spacing w:before="120" w:after="120" w:line="276" w:lineRule="auto"/>
        <w:ind w:left="1170" w:hanging="367"/>
        <w:rPr>
          <w:rFonts w:ascii="Trebuchet MS" w:hAnsi="Trebuchet MS"/>
          <w:b/>
          <w:bCs/>
          <w:szCs w:val="24"/>
          <w:lang w:val="fr-FR"/>
        </w:rPr>
      </w:pPr>
      <w:r w:rsidRPr="00DB6C77">
        <w:rPr>
          <w:rFonts w:ascii="Trebuchet MS" w:hAnsi="Trebuchet MS"/>
          <w:szCs w:val="24"/>
          <w:lang w:val="fr-FR"/>
        </w:rPr>
        <w:t xml:space="preserve">N’est pas sous la supervision du </w:t>
      </w:r>
      <w:r w:rsidR="00FE73AD" w:rsidRPr="00DB6C77">
        <w:rPr>
          <w:rFonts w:ascii="Trebuchet MS" w:hAnsi="Trebuchet MS"/>
          <w:b/>
          <w:szCs w:val="24"/>
          <w:lang w:val="fr-FR"/>
        </w:rPr>
        <w:t>Maître d’Ouvrage (MO)</w:t>
      </w:r>
      <w:r w:rsidRPr="00DB6C77">
        <w:rPr>
          <w:rFonts w:ascii="Trebuchet MS" w:hAnsi="Trebuchet MS"/>
          <w:szCs w:val="24"/>
          <w:lang w:val="fr-FR"/>
        </w:rPr>
        <w:t>.</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 </w:t>
      </w:r>
    </w:p>
    <w:p w:rsidR="00904BE3" w:rsidRPr="00DB6C77" w:rsidRDefault="009E09DE" w:rsidP="00DB6C77">
      <w:pPr>
        <w:numPr>
          <w:ilvl w:val="2"/>
          <w:numId w:val="20"/>
        </w:numPr>
        <w:spacing w:before="120" w:after="120" w:line="276" w:lineRule="auto"/>
        <w:jc w:val="both"/>
        <w:outlineLvl w:val="2"/>
        <w:rPr>
          <w:rFonts w:ascii="Trebuchet MS" w:hAnsi="Trebuchet MS"/>
          <w:spacing w:val="-2"/>
          <w:szCs w:val="24"/>
        </w:rPr>
      </w:pPr>
      <w:r w:rsidRPr="00DB6C77">
        <w:rPr>
          <w:rFonts w:ascii="Trebuchet MS" w:hAnsi="Trebuchet MS"/>
          <w:spacing w:val="-2"/>
          <w:szCs w:val="24"/>
        </w:rPr>
        <w:t>Contrôle</w:t>
      </w:r>
      <w:r w:rsidR="00904BE3" w:rsidRPr="00DB6C77">
        <w:rPr>
          <w:rFonts w:ascii="Trebuchet MS" w:hAnsi="Trebuchet MS"/>
          <w:spacing w:val="-2"/>
          <w:szCs w:val="24"/>
        </w:rPr>
        <w:t xml:space="preserve"> directement ou indirectement, est contrôlé</w:t>
      </w:r>
      <w:r w:rsidRPr="00DB6C77">
        <w:rPr>
          <w:rFonts w:ascii="Trebuchet MS" w:hAnsi="Trebuchet MS"/>
          <w:spacing w:val="-2"/>
          <w:szCs w:val="24"/>
        </w:rPr>
        <w:t>e</w:t>
      </w:r>
      <w:r w:rsidR="00904BE3" w:rsidRPr="00DB6C77">
        <w:rPr>
          <w:rFonts w:ascii="Trebuchet MS" w:hAnsi="Trebuchet MS"/>
          <w:spacing w:val="-2"/>
          <w:szCs w:val="24"/>
        </w:rPr>
        <w:t xml:space="preserve"> ou est sous contrôle commun avec une autre Entreprise qui </w:t>
      </w:r>
      <w:r w:rsidR="00904BE3" w:rsidRPr="00DB6C77">
        <w:rPr>
          <w:rFonts w:ascii="Trebuchet MS" w:hAnsi="Trebuchet MS"/>
          <w:szCs w:val="24"/>
        </w:rPr>
        <w:t xml:space="preserve">a soumis une </w:t>
      </w:r>
      <w:r w:rsidRPr="00DB6C77">
        <w:rPr>
          <w:rFonts w:ascii="Trebuchet MS" w:hAnsi="Trebuchet MS"/>
          <w:szCs w:val="24"/>
        </w:rPr>
        <w:t>cotation</w:t>
      </w:r>
      <w:r w:rsidRPr="00DB6C77">
        <w:rPr>
          <w:rFonts w:ascii="Trebuchet MS" w:hAnsi="Trebuchet MS"/>
          <w:spacing w:val="-2"/>
          <w:szCs w:val="24"/>
        </w:rPr>
        <w:t xml:space="preserve"> ;</w:t>
      </w:r>
      <w:r w:rsidR="00904BE3" w:rsidRPr="00DB6C77">
        <w:rPr>
          <w:rFonts w:ascii="Trebuchet MS" w:hAnsi="Trebuchet MS"/>
          <w:spacing w:val="-2"/>
          <w:szCs w:val="24"/>
        </w:rPr>
        <w:t xml:space="preserve"> </w:t>
      </w:r>
    </w:p>
    <w:p w:rsidR="00904BE3" w:rsidRPr="00DB6C77" w:rsidRDefault="00904BE3" w:rsidP="00DB6C77">
      <w:pPr>
        <w:numPr>
          <w:ilvl w:val="2"/>
          <w:numId w:val="20"/>
        </w:numPr>
        <w:spacing w:before="120" w:after="120" w:line="276" w:lineRule="auto"/>
        <w:jc w:val="both"/>
        <w:outlineLvl w:val="2"/>
        <w:rPr>
          <w:rFonts w:ascii="Trebuchet MS" w:hAnsi="Trebuchet MS"/>
          <w:spacing w:val="-2"/>
          <w:szCs w:val="24"/>
        </w:rPr>
      </w:pPr>
      <w:r w:rsidRPr="00DB6C77">
        <w:rPr>
          <w:rFonts w:ascii="Trebuchet MS" w:hAnsi="Trebuchet MS"/>
          <w:spacing w:val="-2"/>
          <w:szCs w:val="24"/>
        </w:rPr>
        <w:t xml:space="preserve">reçoit ou a reçu une subvention directe ou indirecte d’une autre Entreprise qui </w:t>
      </w:r>
      <w:r w:rsidRPr="00DB6C77">
        <w:rPr>
          <w:rFonts w:ascii="Trebuchet MS" w:hAnsi="Trebuchet MS"/>
          <w:szCs w:val="24"/>
        </w:rPr>
        <w:t xml:space="preserve">a </w:t>
      </w:r>
      <w:r w:rsidRPr="00DB6C77">
        <w:rPr>
          <w:rFonts w:ascii="Trebuchet MS" w:hAnsi="Trebuchet MS"/>
          <w:spacing w:val="-2"/>
          <w:szCs w:val="24"/>
        </w:rPr>
        <w:t xml:space="preserve">soumis une cotation; </w:t>
      </w:r>
    </w:p>
    <w:p w:rsidR="00904BE3" w:rsidRPr="00DB6C77" w:rsidRDefault="00904BE3" w:rsidP="00DB6C77">
      <w:pPr>
        <w:numPr>
          <w:ilvl w:val="2"/>
          <w:numId w:val="20"/>
        </w:numPr>
        <w:spacing w:before="120" w:after="120" w:line="276" w:lineRule="auto"/>
        <w:jc w:val="both"/>
        <w:outlineLvl w:val="2"/>
        <w:rPr>
          <w:rFonts w:ascii="Trebuchet MS" w:hAnsi="Trebuchet MS"/>
          <w:szCs w:val="24"/>
        </w:rPr>
      </w:pPr>
      <w:r w:rsidRPr="00DB6C77">
        <w:rPr>
          <w:rFonts w:ascii="Trebuchet MS" w:hAnsi="Trebuchet MS"/>
          <w:szCs w:val="24"/>
        </w:rPr>
        <w:t xml:space="preserve">a le même représentant légal qu’une autre Entreprise qui a soumis une </w:t>
      </w:r>
      <w:r w:rsidR="009E09DE" w:rsidRPr="00DB6C77">
        <w:rPr>
          <w:rFonts w:ascii="Trebuchet MS" w:hAnsi="Trebuchet MS"/>
          <w:szCs w:val="24"/>
        </w:rPr>
        <w:t>Cotation ;</w:t>
      </w:r>
      <w:r w:rsidRPr="00DB6C77">
        <w:rPr>
          <w:rFonts w:ascii="Trebuchet MS" w:hAnsi="Trebuchet MS"/>
          <w:szCs w:val="24"/>
        </w:rPr>
        <w:t xml:space="preserve"> </w:t>
      </w:r>
    </w:p>
    <w:p w:rsidR="00904BE3" w:rsidRPr="00DB6C77" w:rsidRDefault="00904BE3" w:rsidP="00DB6C77">
      <w:pPr>
        <w:numPr>
          <w:ilvl w:val="2"/>
          <w:numId w:val="20"/>
        </w:numPr>
        <w:spacing w:before="120" w:after="120" w:line="276" w:lineRule="auto"/>
        <w:jc w:val="both"/>
        <w:outlineLvl w:val="2"/>
        <w:rPr>
          <w:rFonts w:ascii="Trebuchet MS" w:hAnsi="Trebuchet MS"/>
          <w:szCs w:val="24"/>
        </w:rPr>
      </w:pPr>
      <w:r w:rsidRPr="00DB6C77">
        <w:rPr>
          <w:rFonts w:ascii="Trebuchet MS" w:hAnsi="Trebuchet MS"/>
          <w:szCs w:val="24"/>
        </w:rPr>
        <w:t xml:space="preserve">a une relation avec une autre Entreprise qui a soumis une Cotation, directement ou par l’entremise de tiers communs, qui la mette en mesure d’influencer la Cotation d’une autre Entreprise ou d’influencer les décisions du </w:t>
      </w:r>
      <w:r w:rsidR="00FE73AD" w:rsidRPr="00DB6C77">
        <w:rPr>
          <w:rFonts w:ascii="Trebuchet MS" w:hAnsi="Trebuchet MS"/>
          <w:b/>
          <w:szCs w:val="24"/>
        </w:rPr>
        <w:t>Maître d’Ouvrage (MO)</w:t>
      </w:r>
      <w:r w:rsidRPr="00DB6C77">
        <w:rPr>
          <w:rFonts w:ascii="Trebuchet MS" w:hAnsi="Trebuchet MS"/>
          <w:szCs w:val="24"/>
        </w:rPr>
        <w:t xml:space="preserve"> concernant le processus de Demande de Cotation</w:t>
      </w:r>
      <w:r w:rsidR="009E09DE" w:rsidRPr="00DB6C77">
        <w:rPr>
          <w:rFonts w:ascii="Trebuchet MS" w:hAnsi="Trebuchet MS"/>
          <w:szCs w:val="24"/>
        </w:rPr>
        <w:t xml:space="preserve"> </w:t>
      </w:r>
      <w:r w:rsidRPr="00DB6C77">
        <w:rPr>
          <w:rFonts w:ascii="Trebuchet MS" w:hAnsi="Trebuchet MS"/>
          <w:szCs w:val="24"/>
        </w:rPr>
        <w:t xml:space="preserve">; </w:t>
      </w:r>
    </w:p>
    <w:p w:rsidR="00904BE3" w:rsidRPr="00DB6C77" w:rsidRDefault="00904BE3" w:rsidP="00DB6C77">
      <w:pPr>
        <w:numPr>
          <w:ilvl w:val="2"/>
          <w:numId w:val="20"/>
        </w:numPr>
        <w:spacing w:before="120" w:after="120" w:line="276" w:lineRule="auto"/>
        <w:jc w:val="both"/>
        <w:outlineLvl w:val="2"/>
        <w:rPr>
          <w:rFonts w:ascii="Trebuchet MS" w:hAnsi="Trebuchet MS"/>
          <w:szCs w:val="24"/>
        </w:rPr>
      </w:pPr>
      <w:r w:rsidRPr="00DB6C77">
        <w:rPr>
          <w:rFonts w:ascii="Trebuchet MS" w:hAnsi="Trebuchet MS"/>
          <w:szCs w:val="24"/>
        </w:rPr>
        <w:lastRenderedPageBreak/>
        <w:t>ou l’un de ses affiliés a participé en tant que consultant à la préparation de la conception ou des spécifications techniques des ouvrages qui font l’objet du processus de Demande de Cotation</w:t>
      </w:r>
      <w:r w:rsidR="009E09DE" w:rsidRPr="00DB6C77">
        <w:rPr>
          <w:rFonts w:ascii="Trebuchet MS" w:hAnsi="Trebuchet MS"/>
          <w:szCs w:val="24"/>
        </w:rPr>
        <w:t xml:space="preserve"> </w:t>
      </w:r>
      <w:r w:rsidRPr="00DB6C77">
        <w:rPr>
          <w:rFonts w:ascii="Trebuchet MS" w:hAnsi="Trebuchet MS"/>
          <w:szCs w:val="24"/>
        </w:rPr>
        <w:t xml:space="preserve">; </w:t>
      </w:r>
    </w:p>
    <w:p w:rsidR="00904BE3" w:rsidRPr="00DB6C77" w:rsidRDefault="00904BE3" w:rsidP="00DB6C77">
      <w:pPr>
        <w:numPr>
          <w:ilvl w:val="2"/>
          <w:numId w:val="20"/>
        </w:numPr>
        <w:shd w:val="clear" w:color="auto" w:fill="FFFFFF" w:themeFill="background1"/>
        <w:spacing w:before="120" w:after="120" w:line="276" w:lineRule="auto"/>
        <w:jc w:val="both"/>
        <w:outlineLvl w:val="2"/>
        <w:rPr>
          <w:rFonts w:ascii="Trebuchet MS" w:hAnsi="Trebuchet MS"/>
          <w:szCs w:val="24"/>
        </w:rPr>
      </w:pPr>
      <w:r w:rsidRPr="00DB6C77">
        <w:rPr>
          <w:rFonts w:ascii="Trebuchet MS" w:hAnsi="Trebuchet MS"/>
          <w:szCs w:val="24"/>
        </w:rPr>
        <w:t xml:space="preserve">ou l’un de ses affiliés a été recruté (ou est proposé d’être recruté) par le </w:t>
      </w:r>
      <w:r w:rsidR="00FE73AD" w:rsidRPr="00DB6C77">
        <w:rPr>
          <w:rFonts w:ascii="Trebuchet MS" w:hAnsi="Trebuchet MS"/>
          <w:b/>
          <w:szCs w:val="24"/>
        </w:rPr>
        <w:t>Maître d’Ouvrage (MO)</w:t>
      </w:r>
      <w:r w:rsidRPr="00DB6C77">
        <w:rPr>
          <w:rFonts w:ascii="Trebuchet MS" w:hAnsi="Trebuchet MS"/>
          <w:szCs w:val="24"/>
        </w:rPr>
        <w:t xml:space="preserve"> ou l’Emprunteur pour la mise en œuvre du marché; </w:t>
      </w:r>
    </w:p>
    <w:p w:rsidR="00904BE3" w:rsidRPr="00DB6C77" w:rsidRDefault="00904BE3" w:rsidP="00DB6C77">
      <w:pPr>
        <w:numPr>
          <w:ilvl w:val="2"/>
          <w:numId w:val="20"/>
        </w:numPr>
        <w:shd w:val="clear" w:color="auto" w:fill="FFFFFF" w:themeFill="background1"/>
        <w:spacing w:before="120" w:after="120" w:line="276" w:lineRule="auto"/>
        <w:jc w:val="both"/>
        <w:outlineLvl w:val="2"/>
        <w:rPr>
          <w:rFonts w:ascii="Trebuchet MS" w:hAnsi="Trebuchet MS"/>
          <w:szCs w:val="24"/>
        </w:rPr>
      </w:pPr>
      <w:r w:rsidRPr="00DB6C77">
        <w:rPr>
          <w:rFonts w:ascii="Trebuchet MS" w:hAnsi="Trebuchet MS"/>
          <w:szCs w:val="24"/>
        </w:rPr>
        <w:t>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ou</w:t>
      </w:r>
    </w:p>
    <w:p w:rsidR="00904BE3" w:rsidRPr="00DB6C77" w:rsidRDefault="00904BE3" w:rsidP="00DB6C77">
      <w:pPr>
        <w:numPr>
          <w:ilvl w:val="2"/>
          <w:numId w:val="20"/>
        </w:numPr>
        <w:shd w:val="clear" w:color="auto" w:fill="FFFFFF" w:themeFill="background1"/>
        <w:spacing w:before="120" w:after="120" w:line="276" w:lineRule="auto"/>
        <w:jc w:val="both"/>
        <w:outlineLvl w:val="2"/>
        <w:rPr>
          <w:rFonts w:ascii="Trebuchet MS" w:hAnsi="Trebuchet MS"/>
          <w:szCs w:val="24"/>
        </w:rPr>
      </w:pPr>
      <w:r w:rsidRPr="00DB6C77">
        <w:rPr>
          <w:rFonts w:ascii="Trebuchet MS" w:hAnsi="Trebuchet MS"/>
          <w:szCs w:val="24"/>
        </w:rPr>
        <w:t>a une relation d’affaires ou familiale étroite avec un personnel cadre de l’Emprunteur (ou de l’organisme de mise en œuvre du projet, ou d’un bénéficiaire 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 et d’exécution du marché.</w:t>
      </w:r>
    </w:p>
    <w:p w:rsidR="00904BE3" w:rsidRPr="00DB6C77" w:rsidRDefault="00904BE3"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 xml:space="preserve">            </w:t>
      </w:r>
      <w:r w:rsidR="00E3468D" w:rsidRPr="00DB6C77">
        <w:rPr>
          <w:rFonts w:ascii="Trebuchet MS" w:hAnsi="Trebuchet MS"/>
          <w:b/>
          <w:bCs/>
          <w:szCs w:val="24"/>
        </w:rPr>
        <w:t>Validité des Cotations</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Les Cot</w:t>
      </w:r>
      <w:r w:rsidR="005A241A" w:rsidRPr="00DB6C77">
        <w:rPr>
          <w:rFonts w:ascii="Trebuchet MS" w:hAnsi="Trebuchet MS"/>
          <w:szCs w:val="24"/>
        </w:rPr>
        <w:t xml:space="preserve">ations seront valides jusqu’à </w:t>
      </w:r>
      <w:r w:rsidR="002D6E71" w:rsidRPr="00DB6C77">
        <w:rPr>
          <w:rFonts w:ascii="Trebuchet MS" w:hAnsi="Trebuchet MS"/>
          <w:szCs w:val="24"/>
        </w:rPr>
        <w:t>quatre-vingt-dix</w:t>
      </w:r>
      <w:r w:rsidR="005A241A" w:rsidRPr="00DB6C77">
        <w:rPr>
          <w:rFonts w:ascii="Trebuchet MS" w:hAnsi="Trebuchet MS"/>
          <w:szCs w:val="24"/>
        </w:rPr>
        <w:t xml:space="preserve"> (90)</w:t>
      </w:r>
      <w:r w:rsidRPr="00DB6C77">
        <w:rPr>
          <w:rFonts w:ascii="Trebuchet MS" w:hAnsi="Trebuchet MS"/>
          <w:szCs w:val="24"/>
        </w:rPr>
        <w:t xml:space="preserve"> jours calendaires </w:t>
      </w:r>
      <w:r w:rsidR="009E09DE" w:rsidRPr="00DB6C77">
        <w:rPr>
          <w:rFonts w:ascii="Trebuchet MS" w:hAnsi="Trebuchet MS"/>
          <w:szCs w:val="24"/>
        </w:rPr>
        <w:t>a</w:t>
      </w:r>
      <w:r w:rsidRPr="00DB6C77">
        <w:rPr>
          <w:rFonts w:ascii="Trebuchet MS" w:hAnsi="Trebuchet MS"/>
          <w:szCs w:val="24"/>
        </w:rPr>
        <w:t>pr</w:t>
      </w:r>
      <w:r w:rsidR="009E09DE" w:rsidRPr="00DB6C77">
        <w:rPr>
          <w:rFonts w:ascii="Trebuchet MS" w:hAnsi="Trebuchet MS"/>
          <w:szCs w:val="24"/>
        </w:rPr>
        <w:t>è</w:t>
      </w:r>
      <w:r w:rsidRPr="00DB6C77">
        <w:rPr>
          <w:rFonts w:ascii="Trebuchet MS" w:hAnsi="Trebuchet MS"/>
          <w:szCs w:val="24"/>
        </w:rPr>
        <w:t>s l’ouverture des plis.</w:t>
      </w:r>
    </w:p>
    <w:p w:rsidR="00904BE3" w:rsidRPr="00DB6C77" w:rsidRDefault="00904BE3"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 xml:space="preserve">             </w:t>
      </w:r>
      <w:r w:rsidR="00E3468D" w:rsidRPr="00DB6C77">
        <w:rPr>
          <w:rFonts w:ascii="Trebuchet MS" w:hAnsi="Trebuchet MS"/>
          <w:b/>
          <w:bCs/>
          <w:szCs w:val="24"/>
        </w:rPr>
        <w:t>Prix proposé</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 xml:space="preserve">L’Entreprise devra indiquer le prix total dans le formulaire intitulé « Cotation de l’Entreprise » </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i/>
          <w:iCs/>
          <w:szCs w:val="24"/>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i/>
          <w:iCs/>
          <w:szCs w:val="24"/>
        </w:rPr>
        <w:t xml:space="preserve">lorsqu’ils seront exécutés et seront considérés couverts par les prix unitaires pour d’autres articles et prix du Détail Quantitatif et Estimatif. </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i/>
          <w:iCs/>
          <w:szCs w:val="24"/>
        </w:rPr>
        <w:t>Les prix comprendront tous les droits, taxes et autres prélèvements payables par l’Entreprise en vertu du Marché, à compter de la date 7 (sept) jours précédant la date limite de soumission des cotations.</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iCs/>
          <w:szCs w:val="24"/>
        </w:rPr>
        <w:t xml:space="preserve">Un Entreprise qui prévoit d’engager des dépenses dans d’autres monnaies pour les intrants nécessaires à l’exécution des travaux provenant de l’extérieur du pays du </w:t>
      </w:r>
      <w:r w:rsidR="00FE73AD" w:rsidRPr="00DB6C77">
        <w:rPr>
          <w:rFonts w:ascii="Trebuchet MS" w:hAnsi="Trebuchet MS"/>
          <w:b/>
          <w:szCs w:val="24"/>
        </w:rPr>
        <w:t xml:space="preserve">Maître </w:t>
      </w:r>
      <w:r w:rsidR="00FE73AD" w:rsidRPr="00DB6C77">
        <w:rPr>
          <w:rFonts w:ascii="Trebuchet MS" w:hAnsi="Trebuchet MS"/>
          <w:b/>
          <w:szCs w:val="24"/>
        </w:rPr>
        <w:lastRenderedPageBreak/>
        <w:t>d’Ouvrage (MO)</w:t>
      </w:r>
      <w:r w:rsidRPr="00DB6C77">
        <w:rPr>
          <w:rFonts w:ascii="Trebuchet MS" w:hAnsi="Trebuchet MS"/>
          <w:szCs w:val="24"/>
        </w:rPr>
        <w:t xml:space="preserve"> </w:t>
      </w:r>
      <w:r w:rsidRPr="00DB6C77">
        <w:rPr>
          <w:rFonts w:ascii="Trebuchet MS" w:hAnsi="Trebuchet MS"/>
          <w:iCs/>
          <w:szCs w:val="24"/>
        </w:rPr>
        <w:t xml:space="preserve">et qui souhaite être payé en conséquence, doit indiquer une monnaie étrangère de son choix en plus de la monnaie locale en : </w:t>
      </w:r>
      <w:r w:rsidRPr="00DB6C77">
        <w:rPr>
          <w:rFonts w:ascii="Trebuchet MS" w:hAnsi="Trebuchet MS"/>
          <w:b/>
          <w:bCs/>
          <w:szCs w:val="24"/>
        </w:rPr>
        <w:t>franc CFA BEAC XAF</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iCs/>
          <w:szCs w:val="24"/>
        </w:rPr>
        <w:t>La/es monnaie/s de la Cotation et la/es monnaie/s de paiement devra/ont être la/es même/s.</w:t>
      </w:r>
    </w:p>
    <w:p w:rsidR="005A241A" w:rsidRPr="00DB6C77" w:rsidRDefault="00904BE3" w:rsidP="00DB6C77">
      <w:pPr>
        <w:suppressAutoHyphens/>
        <w:autoSpaceDN w:val="0"/>
        <w:spacing w:before="120" w:after="120" w:line="276" w:lineRule="auto"/>
        <w:ind w:right="284"/>
        <w:jc w:val="both"/>
        <w:textAlignment w:val="baseline"/>
        <w:rPr>
          <w:rFonts w:ascii="Trebuchet MS" w:hAnsi="Trebuchet MS"/>
          <w:szCs w:val="24"/>
          <w:lang w:eastAsia="en-US"/>
        </w:rPr>
      </w:pPr>
      <w:r w:rsidRPr="00DB6C77">
        <w:rPr>
          <w:rFonts w:ascii="Trebuchet MS" w:hAnsi="Trebuchet MS"/>
          <w:szCs w:val="24"/>
          <w:lang w:eastAsia="en-US"/>
        </w:rPr>
        <w:t xml:space="preserve">         </w:t>
      </w:r>
      <w:r w:rsidR="00E3468D" w:rsidRPr="00DB6C77">
        <w:rPr>
          <w:rFonts w:ascii="Trebuchet MS" w:hAnsi="Trebuchet MS"/>
          <w:szCs w:val="24"/>
          <w:lang w:eastAsia="en-US"/>
        </w:rPr>
        <w:t> </w:t>
      </w:r>
    </w:p>
    <w:p w:rsidR="00904BE3" w:rsidRPr="00DB6C77" w:rsidRDefault="005A241A"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szCs w:val="24"/>
          <w:lang w:eastAsia="en-US"/>
        </w:rPr>
        <w:t xml:space="preserve">             </w:t>
      </w:r>
      <w:r w:rsidR="00E3468D" w:rsidRPr="00DB6C77">
        <w:rPr>
          <w:rFonts w:ascii="Trebuchet MS" w:hAnsi="Trebuchet MS"/>
          <w:b/>
          <w:bCs/>
          <w:szCs w:val="24"/>
        </w:rPr>
        <w:t>Proposition technique</w:t>
      </w:r>
    </w:p>
    <w:p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bookmarkStart w:id="5" w:name="_Toc62822484"/>
      <w:bookmarkStart w:id="6" w:name="_Toc63070500"/>
      <w:bookmarkStart w:id="7" w:name="_Toc63070831"/>
    </w:p>
    <w:p w:rsidR="001501BC" w:rsidRPr="00DB6C77" w:rsidRDefault="00E3468D" w:rsidP="00DB6C77">
      <w:pPr>
        <w:numPr>
          <w:ilvl w:val="0"/>
          <w:numId w:val="61"/>
        </w:numPr>
        <w:suppressAutoHyphens/>
        <w:autoSpaceDN w:val="0"/>
        <w:spacing w:before="120" w:after="120" w:line="276" w:lineRule="auto"/>
        <w:ind w:left="426" w:right="-72" w:hanging="284"/>
        <w:jc w:val="both"/>
        <w:textAlignment w:val="baseline"/>
        <w:rPr>
          <w:rFonts w:ascii="Trebuchet MS" w:eastAsia="SimSun" w:hAnsi="Trebuchet MS"/>
          <w:szCs w:val="24"/>
          <w:lang w:eastAsia="en-US"/>
        </w:rPr>
      </w:pPr>
      <w:r w:rsidRPr="00DB6C77">
        <w:rPr>
          <w:rFonts w:ascii="Trebuchet MS" w:hAnsi="Trebuchet MS"/>
          <w:b/>
          <w:szCs w:val="24"/>
        </w:rPr>
        <w:t>Autre </w:t>
      </w:r>
      <w:r w:rsidRPr="00DB6C77">
        <w:rPr>
          <w:rFonts w:ascii="Trebuchet MS" w:hAnsi="Trebuchet MS"/>
          <w:szCs w:val="24"/>
        </w:rPr>
        <w:t xml:space="preserve">: Le Prestataire produira également un </w:t>
      </w:r>
      <w:r w:rsidRPr="00DB6C77">
        <w:rPr>
          <w:rFonts w:ascii="Trebuchet MS" w:hAnsi="Trebuchet MS"/>
          <w:b/>
          <w:szCs w:val="24"/>
        </w:rPr>
        <w:t>dossier administratif</w:t>
      </w:r>
      <w:r w:rsidRPr="00DB6C77">
        <w:rPr>
          <w:rFonts w:ascii="Trebuchet MS" w:hAnsi="Trebuchet MS"/>
          <w:szCs w:val="24"/>
        </w:rPr>
        <w:t xml:space="preserve"> composé des pièces originales ou copies certifiées conformes par les services émetteurs et composés des éléments suivants en cours de validité : </w:t>
      </w:r>
      <w:bookmarkStart w:id="8" w:name="_Toc62822485"/>
      <w:bookmarkStart w:id="9" w:name="_Toc63070501"/>
      <w:bookmarkStart w:id="10" w:name="_Toc63070832"/>
      <w:bookmarkEnd w:id="5"/>
      <w:bookmarkEnd w:id="6"/>
      <w:bookmarkEnd w:id="7"/>
      <w:r w:rsidR="001C18B4" w:rsidRPr="001C18B4">
        <w:rPr>
          <w:rFonts w:ascii="Trebuchet MS" w:hAnsi="Trebuchet MS"/>
          <w:b/>
          <w:szCs w:val="24"/>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w:t>
      </w:r>
      <w:r w:rsidR="00173C73">
        <w:rPr>
          <w:rFonts w:ascii="Trebuchet MS" w:hAnsi="Trebuchet MS"/>
          <w:b/>
          <w:szCs w:val="24"/>
        </w:rPr>
        <w:t>ation de domiciliation bancaire</w:t>
      </w:r>
      <w:r w:rsidR="001501BC" w:rsidRPr="00DB6C77">
        <w:rPr>
          <w:rFonts w:ascii="Trebuchet MS" w:eastAsia="SimSun" w:hAnsi="Trebuchet MS"/>
          <w:b/>
          <w:szCs w:val="24"/>
          <w:lang w:val="fr-CA" w:eastAsia="en-US"/>
        </w:rPr>
        <w:t>.</w:t>
      </w:r>
    </w:p>
    <w:p w:rsidR="00987D88" w:rsidRPr="00DB6C77" w:rsidRDefault="00987D88"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p>
    <w:p w:rsidR="00987D88" w:rsidRDefault="00987D88" w:rsidP="00DB6C77">
      <w:pPr>
        <w:suppressAutoHyphens/>
        <w:autoSpaceDN w:val="0"/>
        <w:spacing w:before="120" w:after="120" w:line="276" w:lineRule="auto"/>
        <w:ind w:right="284"/>
        <w:jc w:val="both"/>
        <w:textAlignment w:val="baseline"/>
        <w:rPr>
          <w:rFonts w:ascii="Trebuchet MS" w:hAnsi="Trebuchet MS"/>
          <w:b/>
          <w:bCs/>
          <w:i/>
          <w:iCs/>
          <w:szCs w:val="24"/>
        </w:rPr>
      </w:pPr>
      <w:r w:rsidRPr="00DB6C77">
        <w:rPr>
          <w:rFonts w:ascii="Trebuchet MS" w:eastAsia="SimSun" w:hAnsi="Trebuchet MS"/>
          <w:szCs w:val="24"/>
          <w:lang w:eastAsia="en-US"/>
        </w:rPr>
        <w:t xml:space="preserve">         </w:t>
      </w:r>
      <w:r w:rsidR="00E3468D" w:rsidRPr="00DB6C77">
        <w:rPr>
          <w:rFonts w:ascii="Trebuchet MS" w:hAnsi="Trebuchet MS"/>
          <w:b/>
          <w:bCs/>
          <w:i/>
          <w:iCs/>
          <w:szCs w:val="24"/>
          <w:u w:val="single"/>
        </w:rPr>
        <w:t>N.B</w:t>
      </w:r>
      <w:r w:rsidR="00E3468D" w:rsidRPr="00DB6C77">
        <w:rPr>
          <w:rFonts w:ascii="Trebuchet MS" w:hAnsi="Trebuchet MS"/>
          <w:b/>
          <w:bCs/>
          <w:i/>
          <w:iCs/>
          <w:szCs w:val="24"/>
        </w:rPr>
        <w:t> : Il est rappelé que les pièces administratives citées ci-dessus devront dater de moins de trois (03) mois et être produites en originaux ou en copies certifiées conformes par l’autorité émettrice compétente, ne constituent pas un critère éliminatoire, mais seront déterminantes pour l’attribution du contrat.</w:t>
      </w:r>
      <w:bookmarkEnd w:id="8"/>
      <w:bookmarkEnd w:id="9"/>
      <w:bookmarkEnd w:id="10"/>
    </w:p>
    <w:p w:rsidR="00B65355" w:rsidRPr="00DB6C77" w:rsidRDefault="0016177F" w:rsidP="0016177F">
      <w:p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b/>
          <w:bCs/>
          <w:i/>
          <w:iCs/>
          <w:szCs w:val="24"/>
        </w:rPr>
        <w:t xml:space="preserve">                   -</w:t>
      </w:r>
      <w:r w:rsidRPr="00297CA8">
        <w:rPr>
          <w:rFonts w:ascii="Trebuchet MS" w:hAnsi="Trebuchet MS"/>
          <w:b/>
          <w:i/>
        </w:rPr>
        <w:t xml:space="preserve"> </w:t>
      </w:r>
      <w:r w:rsidRPr="00297CA8">
        <w:rPr>
          <w:rFonts w:ascii="Trebuchet MS" w:hAnsi="Trebuchet MS"/>
          <w:b/>
          <w:bCs/>
          <w:i/>
          <w:iCs/>
          <w:szCs w:val="24"/>
        </w:rPr>
        <w:t>l’absence de ces pièces ci-dessus, ne constitu</w:t>
      </w:r>
      <w:r w:rsidR="005753A5">
        <w:rPr>
          <w:rFonts w:ascii="Trebuchet MS" w:hAnsi="Trebuchet MS"/>
          <w:b/>
          <w:bCs/>
          <w:i/>
          <w:iCs/>
          <w:szCs w:val="24"/>
        </w:rPr>
        <w:t>ent</w:t>
      </w:r>
      <w:r w:rsidRPr="00297CA8">
        <w:rPr>
          <w:rFonts w:ascii="Trebuchet MS" w:hAnsi="Trebuchet MS"/>
          <w:b/>
          <w:bCs/>
          <w:i/>
          <w:iCs/>
          <w:szCs w:val="24"/>
        </w:rPr>
        <w:t xml:space="preserve"> pas un critère éliminatoire, mais seront exigées et déterminantes pour l’attribution du contrat.</w:t>
      </w:r>
    </w:p>
    <w:p w:rsidR="00987D88" w:rsidRPr="00DB6C77" w:rsidRDefault="00987D88"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 xml:space="preserve">        </w:t>
      </w:r>
      <w:r w:rsidR="00E3468D" w:rsidRPr="00DB6C77">
        <w:rPr>
          <w:rFonts w:ascii="Trebuchet MS" w:hAnsi="Trebuchet MS"/>
          <w:b/>
          <w:bCs/>
          <w:szCs w:val="24"/>
        </w:rPr>
        <w:t>Clarifications</w:t>
      </w:r>
    </w:p>
    <w:p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Toute demande de clarification concernant la présente Demande de Cotation (DC) peut être adressée par écrit à</w:t>
      </w:r>
      <w:r w:rsidR="004F3D46" w:rsidRPr="00DB6C77">
        <w:rPr>
          <w:rFonts w:ascii="Trebuchet MS" w:hAnsi="Trebuchet MS"/>
          <w:szCs w:val="24"/>
        </w:rPr>
        <w:t> :</w:t>
      </w:r>
    </w:p>
    <w:p w:rsidR="00A43D8C" w:rsidRPr="003661A7" w:rsidRDefault="00A43D8C" w:rsidP="003661A7">
      <w:pPr>
        <w:shd w:val="clear" w:color="auto" w:fill="FFFFFF" w:themeFill="background1"/>
        <w:tabs>
          <w:tab w:val="right" w:pos="7254"/>
        </w:tabs>
        <w:spacing w:before="120" w:after="120" w:line="276" w:lineRule="auto"/>
        <w:ind w:left="709"/>
        <w:jc w:val="both"/>
        <w:rPr>
          <w:rFonts w:ascii="Trebuchet MS" w:hAnsi="Trebuchet MS"/>
          <w:szCs w:val="24"/>
        </w:rPr>
      </w:pPr>
      <w:r w:rsidRPr="00DB6C77">
        <w:rPr>
          <w:rFonts w:ascii="Trebuchet MS" w:hAnsi="Trebuchet MS"/>
          <w:szCs w:val="24"/>
        </w:rPr>
        <w:t xml:space="preserve">Attention de : </w:t>
      </w:r>
      <w:r w:rsidR="00FF362C" w:rsidRPr="00DB6C77">
        <w:rPr>
          <w:rFonts w:ascii="Trebuchet MS" w:hAnsi="Trebuchet MS"/>
          <w:b/>
          <w:bCs/>
          <w:szCs w:val="24"/>
        </w:rPr>
        <w:t xml:space="preserve">Maire </w:t>
      </w:r>
      <w:r w:rsidRPr="00DB6C77">
        <w:rPr>
          <w:rFonts w:ascii="Trebuchet MS" w:hAnsi="Trebuchet MS"/>
          <w:b/>
          <w:bCs/>
          <w:szCs w:val="24"/>
        </w:rPr>
        <w:t xml:space="preserve">de la </w:t>
      </w:r>
      <w:r w:rsidR="00CD4480">
        <w:rPr>
          <w:rFonts w:ascii="Trebuchet MS" w:hAnsi="Trebuchet MS"/>
          <w:b/>
          <w:bCs/>
          <w:szCs w:val="24"/>
        </w:rPr>
        <w:t>Commune d</w:t>
      </w:r>
      <w:r w:rsidR="00A05B92">
        <w:rPr>
          <w:rFonts w:ascii="Trebuchet MS" w:hAnsi="Trebuchet MS"/>
          <w:b/>
          <w:bCs/>
          <w:szCs w:val="24"/>
        </w:rPr>
        <w:t>’ANGOSSAS</w:t>
      </w:r>
    </w:p>
    <w:p w:rsidR="00A43D8C" w:rsidRPr="003661A7" w:rsidRDefault="00CD4480" w:rsidP="00DB6C77">
      <w:pPr>
        <w:shd w:val="clear" w:color="auto" w:fill="FFFFFF" w:themeFill="background1"/>
        <w:tabs>
          <w:tab w:val="right" w:pos="7254"/>
        </w:tabs>
        <w:spacing w:before="120" w:after="120" w:line="276" w:lineRule="auto"/>
        <w:ind w:left="709"/>
        <w:jc w:val="both"/>
        <w:rPr>
          <w:rFonts w:ascii="Trebuchet MS" w:hAnsi="Trebuchet MS"/>
          <w:szCs w:val="24"/>
        </w:rPr>
      </w:pPr>
      <w:r w:rsidRPr="003661A7">
        <w:rPr>
          <w:rFonts w:ascii="Trebuchet MS" w:hAnsi="Trebuchet MS"/>
          <w:szCs w:val="24"/>
        </w:rPr>
        <w:t xml:space="preserve">Ville : </w:t>
      </w:r>
      <w:r w:rsidR="00A05B92" w:rsidRPr="003661A7">
        <w:rPr>
          <w:rFonts w:ascii="Trebuchet MS" w:hAnsi="Trebuchet MS"/>
          <w:szCs w:val="24"/>
        </w:rPr>
        <w:t>ANGOSSAS</w:t>
      </w:r>
    </w:p>
    <w:p w:rsidR="00A43D8C" w:rsidRPr="003661A7" w:rsidRDefault="00A43D8C" w:rsidP="00DB6C77">
      <w:pPr>
        <w:shd w:val="clear" w:color="auto" w:fill="FFFFFF" w:themeFill="background1"/>
        <w:tabs>
          <w:tab w:val="right" w:pos="7254"/>
        </w:tabs>
        <w:spacing w:before="120" w:after="120" w:line="276" w:lineRule="auto"/>
        <w:ind w:left="709"/>
        <w:jc w:val="both"/>
        <w:rPr>
          <w:rFonts w:ascii="Trebuchet MS" w:hAnsi="Trebuchet MS"/>
          <w:szCs w:val="24"/>
        </w:rPr>
      </w:pPr>
      <w:r w:rsidRPr="003661A7">
        <w:rPr>
          <w:rFonts w:ascii="Trebuchet MS" w:hAnsi="Trebuchet MS"/>
          <w:szCs w:val="24"/>
        </w:rPr>
        <w:t xml:space="preserve">Code postal : </w:t>
      </w:r>
      <w:r w:rsidRPr="003661A7">
        <w:rPr>
          <w:rFonts w:ascii="Trebuchet MS" w:hAnsi="Trebuchet MS"/>
          <w:b/>
          <w:szCs w:val="24"/>
        </w:rPr>
        <w:t>BP</w:t>
      </w:r>
      <w:r w:rsidR="003661A7" w:rsidRPr="003661A7">
        <w:rPr>
          <w:rFonts w:ascii="Trebuchet MS" w:hAnsi="Trebuchet MS"/>
          <w:b/>
          <w:szCs w:val="24"/>
        </w:rPr>
        <w:t>. : 207 ABONG-MBANG</w:t>
      </w:r>
    </w:p>
    <w:p w:rsidR="00A43D8C" w:rsidRPr="003661A7" w:rsidRDefault="00A43D8C" w:rsidP="00DB6C77">
      <w:pPr>
        <w:shd w:val="clear" w:color="auto" w:fill="FFFFFF" w:themeFill="background1"/>
        <w:tabs>
          <w:tab w:val="right" w:pos="7254"/>
        </w:tabs>
        <w:spacing w:before="120" w:after="120" w:line="276" w:lineRule="auto"/>
        <w:ind w:left="709"/>
        <w:jc w:val="both"/>
        <w:rPr>
          <w:rFonts w:ascii="Trebuchet MS" w:hAnsi="Trebuchet MS"/>
          <w:szCs w:val="24"/>
        </w:rPr>
      </w:pPr>
      <w:r w:rsidRPr="003661A7">
        <w:rPr>
          <w:rFonts w:ascii="Trebuchet MS" w:hAnsi="Trebuchet MS"/>
          <w:szCs w:val="24"/>
        </w:rPr>
        <w:t xml:space="preserve">Pays : </w:t>
      </w:r>
      <w:r w:rsidRPr="003661A7">
        <w:rPr>
          <w:rFonts w:ascii="Trebuchet MS" w:hAnsi="Trebuchet MS"/>
          <w:b/>
          <w:szCs w:val="24"/>
        </w:rPr>
        <w:t>Cameroun</w:t>
      </w:r>
    </w:p>
    <w:p w:rsidR="00A43D8C" w:rsidRPr="003661A7" w:rsidRDefault="00A43D8C" w:rsidP="00DB6C77">
      <w:pPr>
        <w:shd w:val="clear" w:color="auto" w:fill="FFFFFF" w:themeFill="background1"/>
        <w:tabs>
          <w:tab w:val="right" w:pos="7254"/>
        </w:tabs>
        <w:spacing w:before="120" w:after="120" w:line="276" w:lineRule="auto"/>
        <w:ind w:left="709"/>
        <w:jc w:val="both"/>
        <w:rPr>
          <w:rFonts w:ascii="Trebuchet MS" w:hAnsi="Trebuchet MS"/>
          <w:szCs w:val="24"/>
        </w:rPr>
      </w:pPr>
      <w:r w:rsidRPr="003661A7">
        <w:rPr>
          <w:rFonts w:ascii="Trebuchet MS" w:hAnsi="Trebuchet MS"/>
          <w:szCs w:val="24"/>
        </w:rPr>
        <w:t xml:space="preserve">Numéro de téléphone : </w:t>
      </w:r>
      <w:r w:rsidR="003661A7" w:rsidRPr="003661A7">
        <w:rPr>
          <w:rFonts w:ascii="Trebuchet MS" w:hAnsi="Trebuchet MS"/>
          <w:szCs w:val="24"/>
        </w:rPr>
        <w:t>Tel : 675 84 13 31</w:t>
      </w:r>
    </w:p>
    <w:p w:rsidR="00E00411" w:rsidRPr="003661A7" w:rsidRDefault="00A43D8C" w:rsidP="00E00411">
      <w:pPr>
        <w:shd w:val="clear" w:color="auto" w:fill="FFFFFF" w:themeFill="background1"/>
        <w:tabs>
          <w:tab w:val="right" w:pos="7254"/>
        </w:tabs>
        <w:spacing w:before="120" w:after="120" w:line="276" w:lineRule="auto"/>
        <w:ind w:left="709"/>
        <w:jc w:val="both"/>
        <w:rPr>
          <w:rFonts w:ascii="Trebuchet MS" w:hAnsi="Trebuchet MS"/>
          <w:iCs/>
          <w:szCs w:val="24"/>
        </w:rPr>
      </w:pPr>
      <w:r w:rsidRPr="003661A7">
        <w:rPr>
          <w:rFonts w:ascii="Trebuchet MS" w:hAnsi="Trebuchet MS"/>
          <w:szCs w:val="24"/>
        </w:rPr>
        <w:t>Adresse électronique </w:t>
      </w:r>
      <w:r w:rsidR="003661A7" w:rsidRPr="003661A7">
        <w:rPr>
          <w:rFonts w:ascii="Trebuchet MS" w:hAnsi="Trebuchet MS"/>
          <w:szCs w:val="24"/>
        </w:rPr>
        <w:t>: _</w:t>
      </w:r>
      <w:r w:rsidR="00FC3E11" w:rsidRPr="003661A7">
        <w:rPr>
          <w:rFonts w:ascii="Trebuchet MS" w:hAnsi="Trebuchet MS"/>
          <w:szCs w:val="24"/>
        </w:rPr>
        <w:t>_______________</w:t>
      </w:r>
      <w:r w:rsidRPr="003661A7">
        <w:rPr>
          <w:rFonts w:ascii="Trebuchet MS" w:hAnsi="Trebuchet MS"/>
          <w:b/>
          <w:bCs/>
          <w:i/>
          <w:iCs/>
          <w:szCs w:val="24"/>
        </w:rPr>
        <w:t xml:space="preserve"> </w:t>
      </w:r>
      <w:r w:rsidR="00EE5258" w:rsidRPr="003661A7">
        <w:rPr>
          <w:rFonts w:ascii="Trebuchet MS" w:hAnsi="Trebuchet MS"/>
          <w:b/>
          <w:bCs/>
          <w:i/>
          <w:iCs/>
          <w:szCs w:val="24"/>
        </w:rPr>
        <w:t xml:space="preserve"> </w:t>
      </w:r>
      <w:r w:rsidR="007C2EAB" w:rsidRPr="003661A7">
        <w:rPr>
          <w:rFonts w:ascii="Trebuchet MS" w:hAnsi="Trebuchet MS"/>
          <w:b/>
          <w:bCs/>
          <w:i/>
          <w:iCs/>
          <w:szCs w:val="24"/>
        </w:rPr>
        <w:t xml:space="preserve"> </w:t>
      </w:r>
    </w:p>
    <w:p w:rsidR="00987D88" w:rsidRPr="00E00411" w:rsidRDefault="00987D88" w:rsidP="00E00411">
      <w:pPr>
        <w:shd w:val="clear" w:color="auto" w:fill="FFFFFF" w:themeFill="background1"/>
        <w:tabs>
          <w:tab w:val="right" w:pos="7254"/>
        </w:tabs>
        <w:spacing w:before="120" w:after="120" w:line="276" w:lineRule="auto"/>
        <w:ind w:left="709"/>
        <w:jc w:val="both"/>
        <w:rPr>
          <w:rFonts w:ascii="Trebuchet MS" w:hAnsi="Trebuchet MS"/>
          <w:iCs/>
          <w:color w:val="FF0000"/>
          <w:szCs w:val="24"/>
        </w:rPr>
      </w:pPr>
      <w:r w:rsidRPr="00DB6C77">
        <w:rPr>
          <w:rFonts w:ascii="Trebuchet MS" w:hAnsi="Trebuchet MS"/>
          <w:iCs/>
          <w:szCs w:val="24"/>
        </w:rPr>
        <w:lastRenderedPageBreak/>
        <w:t xml:space="preserve">Le délai de réception des demandes d’éclaircissements, exprimé en nombre de jours avant </w:t>
      </w:r>
      <w:r w:rsidRPr="00DB6C77">
        <w:rPr>
          <w:rFonts w:ascii="Trebuchet MS" w:hAnsi="Trebuchet MS"/>
          <w:szCs w:val="24"/>
        </w:rPr>
        <w:t xml:space="preserve">la date limite de dépôt des offres est de </w:t>
      </w:r>
      <w:r w:rsidR="00FF362C" w:rsidRPr="00DB6C77">
        <w:rPr>
          <w:rFonts w:ascii="Trebuchet MS" w:hAnsi="Trebuchet MS"/>
          <w:b/>
          <w:i/>
          <w:szCs w:val="24"/>
        </w:rPr>
        <w:t>sept</w:t>
      </w:r>
      <w:r w:rsidRPr="00DB6C77">
        <w:rPr>
          <w:rFonts w:ascii="Trebuchet MS" w:hAnsi="Trebuchet MS"/>
          <w:b/>
          <w:i/>
          <w:szCs w:val="24"/>
        </w:rPr>
        <w:t xml:space="preserve"> (</w:t>
      </w:r>
      <w:r w:rsidR="00FF362C" w:rsidRPr="00DB6C77">
        <w:rPr>
          <w:rFonts w:ascii="Trebuchet MS" w:hAnsi="Trebuchet MS"/>
          <w:b/>
          <w:i/>
          <w:szCs w:val="24"/>
        </w:rPr>
        <w:t>07</w:t>
      </w:r>
      <w:r w:rsidRPr="00DB6C77">
        <w:rPr>
          <w:rFonts w:ascii="Trebuchet MS" w:hAnsi="Trebuchet MS"/>
          <w:b/>
          <w:i/>
          <w:szCs w:val="24"/>
        </w:rPr>
        <w:t>)</w:t>
      </w:r>
      <w:r w:rsidRPr="00DB6C77">
        <w:rPr>
          <w:rFonts w:ascii="Trebuchet MS" w:hAnsi="Trebuchet MS"/>
          <w:szCs w:val="24"/>
        </w:rPr>
        <w:t xml:space="preserve"> jours. Le </w:t>
      </w:r>
      <w:r w:rsidR="00FE73AD" w:rsidRPr="00DB6C77">
        <w:rPr>
          <w:rFonts w:ascii="Trebuchet MS" w:hAnsi="Trebuchet MS"/>
          <w:b/>
          <w:szCs w:val="24"/>
        </w:rPr>
        <w:t>Maître d’Ouvrage (MO)</w:t>
      </w:r>
      <w:r w:rsidRPr="00DB6C77">
        <w:rPr>
          <w:rFonts w:ascii="Trebuchet MS" w:hAnsi="Trebuchet MS"/>
          <w:szCs w:val="24"/>
        </w:rPr>
        <w:t xml:space="preserve"> fera copie de sa réponse à toutes les Entreprises, y compris une description de la demande de clarification, mais sans en identifier la source. </w:t>
      </w:r>
    </w:p>
    <w:p w:rsidR="00987D88" w:rsidRPr="00E00411" w:rsidRDefault="00987D88" w:rsidP="00DB6C77">
      <w:pPr>
        <w:suppressAutoHyphens/>
        <w:autoSpaceDN w:val="0"/>
        <w:spacing w:before="120" w:after="120" w:line="276" w:lineRule="auto"/>
        <w:ind w:right="284"/>
        <w:jc w:val="both"/>
        <w:textAlignment w:val="baseline"/>
        <w:rPr>
          <w:rFonts w:ascii="Trebuchet MS" w:hAnsi="Trebuchet MS"/>
          <w:sz w:val="28"/>
          <w:szCs w:val="28"/>
        </w:rPr>
      </w:pPr>
      <w:r w:rsidRPr="00E00411">
        <w:rPr>
          <w:rFonts w:ascii="Trebuchet MS" w:hAnsi="Trebuchet MS"/>
          <w:b/>
          <w:bCs/>
          <w:sz w:val="28"/>
          <w:szCs w:val="28"/>
        </w:rPr>
        <w:t>Soumission des Cotations</w:t>
      </w:r>
    </w:p>
    <w:p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 xml:space="preserve">Les cotations seront déposées en </w:t>
      </w:r>
      <w:r w:rsidRPr="00DB6C77">
        <w:rPr>
          <w:rFonts w:ascii="Trebuchet MS" w:hAnsi="Trebuchet MS"/>
          <w:b/>
          <w:bCs/>
          <w:szCs w:val="24"/>
        </w:rPr>
        <w:t>sept (07) exemplaires (dont un (01) original et six (06) copies plus la copie numérique)</w:t>
      </w:r>
    </w:p>
    <w:p w:rsidR="00987D88" w:rsidRPr="00DB6C77" w:rsidRDefault="00873C0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Pr>
          <w:rFonts w:ascii="Trebuchet MS" w:hAnsi="Trebuchet MS"/>
          <w:szCs w:val="24"/>
          <w:lang w:eastAsia="en-US"/>
        </w:rPr>
        <w:t>L’heure et la date limite</w:t>
      </w:r>
      <w:r w:rsidR="00E3468D" w:rsidRPr="00DB6C77">
        <w:rPr>
          <w:rFonts w:ascii="Trebuchet MS" w:hAnsi="Trebuchet MS"/>
          <w:szCs w:val="24"/>
          <w:lang w:eastAsia="en-US"/>
        </w:rPr>
        <w:t xml:space="preserve"> pour la soumission des Cotations est </w:t>
      </w:r>
      <w:r w:rsidR="00E3468D" w:rsidRPr="00DB6C77">
        <w:rPr>
          <w:rFonts w:ascii="Trebuchet MS" w:hAnsi="Trebuchet MS"/>
          <w:szCs w:val="24"/>
        </w:rPr>
        <w:t>le _____________</w:t>
      </w:r>
      <w:r w:rsidR="00DC4567" w:rsidRPr="00DB6C77">
        <w:rPr>
          <w:rFonts w:ascii="Trebuchet MS" w:hAnsi="Trebuchet MS"/>
          <w:b/>
          <w:bCs/>
          <w:szCs w:val="24"/>
        </w:rPr>
        <w:t>à 11</w:t>
      </w:r>
      <w:r w:rsidR="00E3468D" w:rsidRPr="00DB6C77">
        <w:rPr>
          <w:rFonts w:ascii="Trebuchet MS" w:hAnsi="Trebuchet MS"/>
          <w:b/>
          <w:bCs/>
          <w:szCs w:val="24"/>
        </w:rPr>
        <w:t>heures</w:t>
      </w:r>
      <w:r w:rsidR="00E3468D" w:rsidRPr="00DB6C77">
        <w:rPr>
          <w:rFonts w:ascii="Trebuchet MS" w:hAnsi="Trebuchet MS"/>
          <w:szCs w:val="24"/>
          <w:lang w:eastAsia="en-US"/>
        </w:rPr>
        <w:t xml:space="preserve"> </w:t>
      </w:r>
    </w:p>
    <w:p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L’adresse pour la soumission des Cotations est la suivante :</w:t>
      </w:r>
    </w:p>
    <w:p w:rsidR="00A43D8C" w:rsidRPr="00DB6C77" w:rsidRDefault="00A43D8C" w:rsidP="00DB6C77">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 xml:space="preserve">Attention de : </w:t>
      </w:r>
      <w:r w:rsidR="00FF362C" w:rsidRPr="00DB6C77">
        <w:rPr>
          <w:rFonts w:ascii="Trebuchet MS" w:hAnsi="Trebuchet MS"/>
          <w:b/>
          <w:bCs/>
          <w:szCs w:val="24"/>
        </w:rPr>
        <w:t>Maire</w:t>
      </w:r>
      <w:r w:rsidRPr="00DB6C77">
        <w:rPr>
          <w:rFonts w:ascii="Trebuchet MS" w:hAnsi="Trebuchet MS"/>
          <w:b/>
          <w:bCs/>
          <w:szCs w:val="24"/>
        </w:rPr>
        <w:t xml:space="preserve"> de la </w:t>
      </w:r>
      <w:r w:rsidR="00CD4480">
        <w:rPr>
          <w:rFonts w:ascii="Trebuchet MS" w:hAnsi="Trebuchet MS"/>
          <w:b/>
          <w:bCs/>
          <w:szCs w:val="24"/>
        </w:rPr>
        <w:t>Commune de D</w:t>
      </w:r>
      <w:r w:rsidR="00E00411">
        <w:rPr>
          <w:rFonts w:ascii="Trebuchet MS" w:hAnsi="Trebuchet MS"/>
          <w:b/>
          <w:bCs/>
          <w:szCs w:val="24"/>
        </w:rPr>
        <w:t>’ANGOSSAS</w:t>
      </w:r>
    </w:p>
    <w:p w:rsidR="00A43D8C" w:rsidRPr="009E3336" w:rsidRDefault="00CD4480" w:rsidP="00DB6C77">
      <w:pPr>
        <w:shd w:val="clear" w:color="auto" w:fill="FFFFFF" w:themeFill="background1"/>
        <w:tabs>
          <w:tab w:val="right" w:pos="7254"/>
        </w:tabs>
        <w:spacing w:before="120" w:after="120" w:line="276" w:lineRule="auto"/>
        <w:ind w:left="360"/>
        <w:jc w:val="both"/>
        <w:rPr>
          <w:rFonts w:ascii="Trebuchet MS" w:hAnsi="Trebuchet MS"/>
          <w:szCs w:val="24"/>
        </w:rPr>
      </w:pPr>
      <w:r w:rsidRPr="009E3336">
        <w:rPr>
          <w:rFonts w:ascii="Trebuchet MS" w:hAnsi="Trebuchet MS"/>
          <w:szCs w:val="24"/>
        </w:rPr>
        <w:t xml:space="preserve">Ville : </w:t>
      </w:r>
      <w:r w:rsidR="009107A8" w:rsidRPr="009E3336">
        <w:rPr>
          <w:rFonts w:ascii="Trebuchet MS" w:hAnsi="Trebuchet MS"/>
          <w:szCs w:val="24"/>
        </w:rPr>
        <w:t>ANGOSSAS</w:t>
      </w:r>
    </w:p>
    <w:p w:rsidR="00A43D8C" w:rsidRPr="009E3336" w:rsidRDefault="00A43D8C" w:rsidP="00DB6C77">
      <w:pPr>
        <w:shd w:val="clear" w:color="auto" w:fill="FFFFFF" w:themeFill="background1"/>
        <w:tabs>
          <w:tab w:val="right" w:pos="7254"/>
        </w:tabs>
        <w:spacing w:before="120" w:after="120" w:line="276" w:lineRule="auto"/>
        <w:ind w:left="360"/>
        <w:jc w:val="both"/>
        <w:rPr>
          <w:rFonts w:ascii="Trebuchet MS" w:hAnsi="Trebuchet MS"/>
          <w:szCs w:val="24"/>
        </w:rPr>
      </w:pPr>
      <w:r w:rsidRPr="009E3336">
        <w:rPr>
          <w:rFonts w:ascii="Trebuchet MS" w:hAnsi="Trebuchet MS"/>
          <w:szCs w:val="24"/>
        </w:rPr>
        <w:t xml:space="preserve">Code postal : </w:t>
      </w:r>
      <w:r w:rsidRPr="009E3336">
        <w:rPr>
          <w:rFonts w:ascii="Trebuchet MS" w:hAnsi="Trebuchet MS"/>
          <w:b/>
          <w:szCs w:val="24"/>
        </w:rPr>
        <w:t>BP</w:t>
      </w:r>
      <w:r w:rsidR="009E3336" w:rsidRPr="009E3336">
        <w:rPr>
          <w:rFonts w:ascii="Trebuchet MS" w:hAnsi="Trebuchet MS"/>
          <w:b/>
          <w:szCs w:val="24"/>
        </w:rPr>
        <w:t>. 207 ABONG-MBANG</w:t>
      </w:r>
    </w:p>
    <w:p w:rsidR="00A43D8C" w:rsidRPr="009E3336" w:rsidRDefault="00A43D8C" w:rsidP="006C6472">
      <w:pPr>
        <w:shd w:val="clear" w:color="auto" w:fill="FFFFFF" w:themeFill="background1"/>
        <w:tabs>
          <w:tab w:val="left" w:pos="4680"/>
        </w:tabs>
        <w:spacing w:before="120" w:after="120" w:line="276" w:lineRule="auto"/>
        <w:ind w:left="360"/>
        <w:jc w:val="both"/>
        <w:rPr>
          <w:rFonts w:ascii="Trebuchet MS" w:hAnsi="Trebuchet MS"/>
          <w:szCs w:val="24"/>
        </w:rPr>
      </w:pPr>
      <w:r w:rsidRPr="009E3336">
        <w:rPr>
          <w:rFonts w:ascii="Trebuchet MS" w:hAnsi="Trebuchet MS"/>
          <w:szCs w:val="24"/>
        </w:rPr>
        <w:t xml:space="preserve">Pays : </w:t>
      </w:r>
      <w:r w:rsidRPr="009E3336">
        <w:rPr>
          <w:rFonts w:ascii="Trebuchet MS" w:hAnsi="Trebuchet MS"/>
          <w:b/>
          <w:szCs w:val="24"/>
        </w:rPr>
        <w:t>Cameroun</w:t>
      </w:r>
      <w:r w:rsidR="006C6472">
        <w:rPr>
          <w:rFonts w:ascii="Trebuchet MS" w:hAnsi="Trebuchet MS"/>
          <w:b/>
          <w:szCs w:val="24"/>
        </w:rPr>
        <w:tab/>
      </w:r>
    </w:p>
    <w:p w:rsidR="00A43D8C" w:rsidRPr="009E3336" w:rsidRDefault="00A43D8C" w:rsidP="00DB6C77">
      <w:pPr>
        <w:shd w:val="clear" w:color="auto" w:fill="FFFFFF" w:themeFill="background1"/>
        <w:tabs>
          <w:tab w:val="right" w:pos="7254"/>
        </w:tabs>
        <w:spacing w:before="120" w:after="120" w:line="276" w:lineRule="auto"/>
        <w:ind w:left="360"/>
        <w:jc w:val="both"/>
        <w:rPr>
          <w:rFonts w:ascii="Trebuchet MS" w:hAnsi="Trebuchet MS"/>
          <w:szCs w:val="24"/>
        </w:rPr>
      </w:pPr>
      <w:r w:rsidRPr="009E3336">
        <w:rPr>
          <w:rFonts w:ascii="Trebuchet MS" w:hAnsi="Trebuchet MS"/>
          <w:szCs w:val="24"/>
        </w:rPr>
        <w:t xml:space="preserve">Numéro de téléphone : </w:t>
      </w:r>
      <w:r w:rsidR="009E3336" w:rsidRPr="003661A7">
        <w:rPr>
          <w:rFonts w:ascii="Trebuchet MS" w:hAnsi="Trebuchet MS"/>
          <w:b/>
          <w:bCs/>
          <w:szCs w:val="24"/>
        </w:rPr>
        <w:t>Tel : 675 84 13 31</w:t>
      </w:r>
    </w:p>
    <w:p w:rsidR="00987D88" w:rsidRPr="009E3336" w:rsidRDefault="00A43D8C" w:rsidP="00DB6C77">
      <w:pPr>
        <w:shd w:val="clear" w:color="auto" w:fill="FFFFFF" w:themeFill="background1"/>
        <w:tabs>
          <w:tab w:val="right" w:pos="7254"/>
        </w:tabs>
        <w:spacing w:before="120" w:after="120" w:line="276" w:lineRule="auto"/>
        <w:ind w:left="360"/>
        <w:jc w:val="both"/>
        <w:rPr>
          <w:rFonts w:ascii="Trebuchet MS" w:hAnsi="Trebuchet MS"/>
          <w:iCs/>
          <w:szCs w:val="24"/>
        </w:rPr>
      </w:pPr>
      <w:r w:rsidRPr="009E3336">
        <w:rPr>
          <w:rFonts w:ascii="Trebuchet MS" w:hAnsi="Trebuchet MS"/>
          <w:szCs w:val="24"/>
        </w:rPr>
        <w:t xml:space="preserve">Adresse électronique :  </w:t>
      </w:r>
      <w:r w:rsidR="00FC3E11" w:rsidRPr="009E3336">
        <w:rPr>
          <w:rFonts w:ascii="Trebuchet MS" w:hAnsi="Trebuchet MS"/>
          <w:szCs w:val="24"/>
        </w:rPr>
        <w:t>____________________</w:t>
      </w:r>
      <w:r w:rsidRPr="009E3336">
        <w:rPr>
          <w:rFonts w:ascii="Trebuchet MS" w:hAnsi="Trebuchet MS"/>
          <w:b/>
          <w:bCs/>
          <w:i/>
          <w:iCs/>
          <w:szCs w:val="24"/>
        </w:rPr>
        <w:t xml:space="preserve"> </w:t>
      </w:r>
    </w:p>
    <w:p w:rsidR="00987D88" w:rsidRPr="00E00411" w:rsidRDefault="00987D88" w:rsidP="00DB6C77">
      <w:pPr>
        <w:suppressAutoHyphens/>
        <w:autoSpaceDN w:val="0"/>
        <w:spacing w:before="120" w:after="120" w:line="276" w:lineRule="auto"/>
        <w:ind w:right="284"/>
        <w:jc w:val="both"/>
        <w:textAlignment w:val="baseline"/>
        <w:rPr>
          <w:rFonts w:ascii="Trebuchet MS" w:eastAsia="SimSun" w:hAnsi="Trebuchet MS"/>
          <w:sz w:val="28"/>
          <w:szCs w:val="28"/>
          <w:lang w:eastAsia="en-US"/>
        </w:rPr>
      </w:pPr>
      <w:r w:rsidRPr="00E00411">
        <w:rPr>
          <w:rFonts w:ascii="Trebuchet MS" w:hAnsi="Trebuchet MS"/>
          <w:b/>
          <w:bCs/>
          <w:sz w:val="28"/>
          <w:szCs w:val="28"/>
          <w:lang w:eastAsia="en-US"/>
        </w:rPr>
        <w:t>Ouverture des Cotations</w:t>
      </w:r>
    </w:p>
    <w:p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L’ouverture</w:t>
      </w:r>
      <w:r w:rsidRPr="00DB6C77">
        <w:rPr>
          <w:rFonts w:ascii="Trebuchet MS" w:hAnsi="Trebuchet MS"/>
          <w:iCs/>
          <w:szCs w:val="24"/>
        </w:rPr>
        <w:t xml:space="preserve"> des cotations aura lieu </w:t>
      </w:r>
      <w:r w:rsidR="003109C5" w:rsidRPr="00DB6C77">
        <w:rPr>
          <w:rFonts w:ascii="Trebuchet MS" w:hAnsi="Trebuchet MS"/>
          <w:iCs/>
          <w:szCs w:val="24"/>
        </w:rPr>
        <w:t xml:space="preserve">dans la salle des conférences de la </w:t>
      </w:r>
      <w:r w:rsidR="00E00411">
        <w:rPr>
          <w:rFonts w:ascii="Trebuchet MS" w:hAnsi="Trebuchet MS"/>
          <w:iCs/>
          <w:szCs w:val="24"/>
        </w:rPr>
        <w:t>Commune de D’ANGOSSAS</w:t>
      </w:r>
      <w:r w:rsidRPr="00DB6C77">
        <w:rPr>
          <w:rFonts w:ascii="Trebuchet MS" w:hAnsi="Trebuchet MS"/>
          <w:iCs/>
          <w:szCs w:val="24"/>
        </w:rPr>
        <w:t xml:space="preserve">, le_______________ à </w:t>
      </w:r>
      <w:r w:rsidR="00DC4567" w:rsidRPr="00DB6C77">
        <w:rPr>
          <w:rFonts w:ascii="Trebuchet MS" w:hAnsi="Trebuchet MS"/>
          <w:b/>
          <w:bCs/>
          <w:szCs w:val="24"/>
        </w:rPr>
        <w:t>12</w:t>
      </w:r>
      <w:r w:rsidRPr="00DB6C77">
        <w:rPr>
          <w:rFonts w:ascii="Trebuchet MS" w:hAnsi="Trebuchet MS"/>
          <w:b/>
          <w:bCs/>
          <w:szCs w:val="24"/>
        </w:rPr>
        <w:t xml:space="preserve"> heures</w:t>
      </w:r>
      <w:r w:rsidRPr="00DB6C77">
        <w:rPr>
          <w:rFonts w:ascii="Trebuchet MS" w:hAnsi="Trebuchet MS"/>
          <w:iCs/>
          <w:szCs w:val="24"/>
        </w:rPr>
        <w:t xml:space="preserve">, heure locale, en présence des soumissionnaires ou de leurs représentants, par la Commission </w:t>
      </w:r>
      <w:r w:rsidR="003109C5" w:rsidRPr="00DB6C77">
        <w:rPr>
          <w:rFonts w:ascii="Trebuchet MS" w:hAnsi="Trebuchet MS"/>
          <w:iCs/>
          <w:szCs w:val="24"/>
        </w:rPr>
        <w:t xml:space="preserve">Interne </w:t>
      </w:r>
      <w:r w:rsidRPr="00DB6C77">
        <w:rPr>
          <w:rFonts w:ascii="Trebuchet MS" w:hAnsi="Trebuchet MS"/>
          <w:iCs/>
          <w:szCs w:val="24"/>
        </w:rPr>
        <w:t>de Passation des Marchés (C</w:t>
      </w:r>
      <w:r w:rsidR="003109C5" w:rsidRPr="00DB6C77">
        <w:rPr>
          <w:rFonts w:ascii="Trebuchet MS" w:hAnsi="Trebuchet MS"/>
          <w:iCs/>
          <w:szCs w:val="24"/>
        </w:rPr>
        <w:t>I</w:t>
      </w:r>
      <w:r w:rsidRPr="00DB6C77">
        <w:rPr>
          <w:rFonts w:ascii="Trebuchet MS" w:hAnsi="Trebuchet MS"/>
          <w:iCs/>
          <w:szCs w:val="24"/>
        </w:rPr>
        <w:t xml:space="preserve">PM) auprès de </w:t>
      </w:r>
      <w:r w:rsidR="003109C5" w:rsidRPr="00DB6C77">
        <w:rPr>
          <w:rFonts w:ascii="Trebuchet MS" w:hAnsi="Trebuchet MS"/>
          <w:iCs/>
          <w:szCs w:val="24"/>
        </w:rPr>
        <w:t xml:space="preserve">la </w:t>
      </w:r>
      <w:r w:rsidR="00CD4480">
        <w:rPr>
          <w:rFonts w:ascii="Trebuchet MS" w:hAnsi="Trebuchet MS"/>
          <w:iCs/>
          <w:szCs w:val="24"/>
        </w:rPr>
        <w:t>Commune de D</w:t>
      </w:r>
      <w:r w:rsidR="00E00411">
        <w:rPr>
          <w:rFonts w:ascii="Trebuchet MS" w:hAnsi="Trebuchet MS"/>
          <w:iCs/>
          <w:szCs w:val="24"/>
        </w:rPr>
        <w:t>’ANGOSSAS</w:t>
      </w:r>
      <w:r w:rsidRPr="00DB6C77">
        <w:rPr>
          <w:rFonts w:ascii="Trebuchet MS" w:hAnsi="Trebuchet MS"/>
          <w:iCs/>
          <w:szCs w:val="24"/>
        </w:rPr>
        <w:t>.</w:t>
      </w:r>
    </w:p>
    <w:p w:rsidR="00987D88" w:rsidRPr="00DB6C77" w:rsidRDefault="00987D88"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lang w:eastAsia="en-US"/>
        </w:rPr>
        <w:t xml:space="preserve">         </w:t>
      </w:r>
      <w:r w:rsidR="00E3468D" w:rsidRPr="00DB6C77">
        <w:rPr>
          <w:rFonts w:ascii="Trebuchet MS" w:hAnsi="Trebuchet MS"/>
          <w:b/>
          <w:bCs/>
          <w:szCs w:val="24"/>
          <w:lang w:eastAsia="en-US"/>
        </w:rPr>
        <w:t>Évaluation des Cotations</w:t>
      </w:r>
    </w:p>
    <w:p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Les Cotations seront évaluées afin de s’assurer de la conformité de la proposition technique.</w:t>
      </w:r>
    </w:p>
    <w:p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Vérification que la Lettre de Cotation est bien remplie, datée et signée avec le nom et titre du signataire ;</w:t>
      </w:r>
    </w:p>
    <w:p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 xml:space="preserve">Vérification que le Bordereau de Prix Unitaire et Devis Descriptif et Quantitatif est dûment rempli, daté et signé ; </w:t>
      </w:r>
    </w:p>
    <w:p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Évaluation de la qualification technique de chaque offre recevable suivant la grille d’évaluation des offres ;</w:t>
      </w:r>
    </w:p>
    <w:p w:rsidR="0045029A" w:rsidRDefault="0045029A" w:rsidP="00DB6C77">
      <w:pPr>
        <w:pStyle w:val="Paragraphedeliste"/>
        <w:suppressAutoHyphens w:val="0"/>
        <w:overflowPunct/>
        <w:autoSpaceDE/>
        <w:autoSpaceDN/>
        <w:adjustRightInd/>
        <w:spacing w:before="120" w:after="120" w:line="276" w:lineRule="auto"/>
        <w:ind w:left="502" w:right="174"/>
        <w:contextualSpacing w:val="0"/>
        <w:textAlignment w:val="auto"/>
        <w:rPr>
          <w:rFonts w:ascii="Trebuchet MS" w:hAnsi="Trebuchet MS"/>
          <w:szCs w:val="24"/>
        </w:rPr>
      </w:pPr>
    </w:p>
    <w:p w:rsidR="006261A7" w:rsidRPr="00DB6C77" w:rsidRDefault="006261A7" w:rsidP="00DB6C77">
      <w:pPr>
        <w:pStyle w:val="Paragraphedeliste"/>
        <w:suppressAutoHyphens w:val="0"/>
        <w:overflowPunct/>
        <w:autoSpaceDE/>
        <w:autoSpaceDN/>
        <w:adjustRightInd/>
        <w:spacing w:before="120" w:after="120" w:line="276" w:lineRule="auto"/>
        <w:ind w:left="502" w:right="174"/>
        <w:contextualSpacing w:val="0"/>
        <w:textAlignment w:val="auto"/>
        <w:rPr>
          <w:rFonts w:ascii="Trebuchet MS" w:hAnsi="Trebuchet MS"/>
          <w:szCs w:val="24"/>
        </w:rPr>
      </w:pPr>
    </w:p>
    <w:p w:rsidR="00A30BD6" w:rsidRPr="00A30BD6" w:rsidRDefault="00987D88" w:rsidP="00A30BD6">
      <w:pPr>
        <w:spacing w:before="120" w:after="120" w:line="276" w:lineRule="auto"/>
        <w:jc w:val="both"/>
        <w:rPr>
          <w:rFonts w:ascii="Trebuchet MS" w:hAnsi="Trebuchet MS"/>
          <w:b/>
          <w:szCs w:val="24"/>
        </w:rPr>
      </w:pPr>
      <w:r w:rsidRPr="00DB6C77">
        <w:rPr>
          <w:rFonts w:ascii="Trebuchet MS" w:hAnsi="Trebuchet MS"/>
          <w:b/>
          <w:szCs w:val="24"/>
        </w:rPr>
        <w:lastRenderedPageBreak/>
        <w:t xml:space="preserve">                               GRILLE D’EVALUATION DES OFFRE</w:t>
      </w:r>
      <w:r w:rsidR="00A30BD6">
        <w:rPr>
          <w:rFonts w:ascii="Trebuchet MS" w:hAnsi="Trebuchet MS"/>
          <w:b/>
          <w:szCs w:val="24"/>
        </w:rPr>
        <w:t>S</w:t>
      </w:r>
    </w:p>
    <w:tbl>
      <w:tblPr>
        <w:tblpPr w:leftFromText="141" w:rightFromText="141" w:horzAnchor="margin" w:tblpXSpec="center" w:tblpY="730"/>
        <w:tblW w:w="10538" w:type="dxa"/>
        <w:tblCellMar>
          <w:left w:w="10" w:type="dxa"/>
          <w:right w:w="10" w:type="dxa"/>
        </w:tblCellMar>
        <w:tblLook w:val="04A0" w:firstRow="1" w:lastRow="0" w:firstColumn="1" w:lastColumn="0" w:noHBand="0" w:noVBand="1"/>
      </w:tblPr>
      <w:tblGrid>
        <w:gridCol w:w="959"/>
        <w:gridCol w:w="8156"/>
        <w:gridCol w:w="1423"/>
      </w:tblGrid>
      <w:tr w:rsidR="00A30BD6" w:rsidRPr="00FB77B8" w:rsidTr="00E00411">
        <w:trPr>
          <w:trHeight w:val="271"/>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
                <w:iCs/>
                <w:szCs w:val="24"/>
              </w:rPr>
            </w:pP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p>
        </w:tc>
      </w:tr>
      <w:tr w:rsidR="00A30BD6" w:rsidRPr="00FB77B8" w:rsidTr="00E00411">
        <w:trPr>
          <w:trHeight w:val="271"/>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Pièces n°</w:t>
            </w: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NOTATION BINAIRE</w:t>
            </w:r>
          </w:p>
        </w:tc>
      </w:tr>
      <w:tr w:rsidR="00A30BD6" w:rsidRPr="00FB77B8" w:rsidTr="00E00411">
        <w:trPr>
          <w:trHeight w:val="271"/>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préliminaire</w:t>
            </w:r>
            <w:r w:rsidRPr="00FB77B8">
              <w:rPr>
                <w:rFonts w:ascii="Trebuchet MS" w:hAnsi="Trebuchet MS"/>
                <w:bCs/>
                <w:iCs/>
                <w:szCs w:val="24"/>
              </w:rPr>
              <w:t xml:space="preserve"> (Conformité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p>
        </w:tc>
      </w:tr>
      <w:tr w:rsidR="00A30BD6" w:rsidRPr="00FB77B8" w:rsidTr="00E00411">
        <w:trPr>
          <w:trHeight w:val="138"/>
        </w:trPr>
        <w:tc>
          <w:tcPr>
            <w:tcW w:w="95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p>
        </w:tc>
      </w:tr>
      <w:tr w:rsidR="00A30BD6" w:rsidRPr="00FB77B8" w:rsidTr="00E00411">
        <w:trPr>
          <w:trHeight w:val="130"/>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A30BD6" w:rsidRPr="00FB77B8" w:rsidTr="00E00411">
        <w:trPr>
          <w:trHeight w:val="99"/>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spacing w:line="276" w:lineRule="auto"/>
              <w:jc w:val="center"/>
              <w:rPr>
                <w:rFonts w:ascii="Trebuchet MS" w:hAnsi="Trebuchet MS"/>
                <w:b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Eléments constitutifs de l’offre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la lettre de cotation, datée et signée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Le bordereau des prix unitaires et le devis quantitatif estimatif dûment rempli daté et signé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une proposition technique comprenant la description des méthodes de travail, du matériel, du personnel, du calendrier(délai d’exécution)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numPr>
                <w:ilvl w:val="1"/>
                <w:numId w:val="103"/>
              </w:numPr>
              <w:spacing w:line="276" w:lineRule="auto"/>
              <w:contextualSpacing/>
              <w:jc w:val="both"/>
              <w:rPr>
                <w:rFonts w:ascii="Trebuchet MS" w:hAnsi="Trebuchet MS"/>
                <w:bCs/>
                <w:szCs w:val="24"/>
              </w:rPr>
            </w:pPr>
            <w:r w:rsidRPr="00FB77B8">
              <w:rPr>
                <w:rFonts w:ascii="Trebuchet MS" w:hAnsi="Trebuchet MS"/>
                <w:bCs/>
                <w:szCs w:val="24"/>
              </w:rPr>
              <w:t>Description des règles de protection socio-environnementale</w:t>
            </w:r>
          </w:p>
          <w:p w:rsidR="00A30BD6" w:rsidRPr="00FB77B8" w:rsidRDefault="00A30BD6" w:rsidP="00600DE6">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(protection de l’environnement, sécurité, santé et hygiène des personnels du chantier, code de conduite)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Planning détaillé d’exécution des travaux avec délais ≤</w:t>
            </w:r>
            <w:r w:rsidRPr="00FB77B8">
              <w:rPr>
                <w:rFonts w:ascii="Trebuchet MS" w:hAnsi="Trebuchet MS"/>
                <w:bCs/>
                <w:noProof/>
                <w:szCs w:val="24"/>
              </w:rPr>
              <w:t xml:space="preserve"> </w:t>
            </w:r>
            <w:r>
              <w:rPr>
                <w:rFonts w:ascii="Trebuchet MS" w:hAnsi="Trebuchet MS"/>
                <w:bCs/>
                <w:noProof/>
                <w:szCs w:val="24"/>
              </w:rPr>
              <w:t>quatre</w:t>
            </w:r>
            <w:r w:rsidRPr="00FB77B8">
              <w:rPr>
                <w:rFonts w:ascii="Trebuchet MS" w:hAnsi="Trebuchet MS"/>
                <w:bCs/>
                <w:noProof/>
                <w:szCs w:val="24"/>
              </w:rPr>
              <w:t xml:space="preserve"> vingt</w:t>
            </w:r>
            <w:r>
              <w:rPr>
                <w:rFonts w:ascii="Trebuchet MS" w:hAnsi="Trebuchet MS"/>
                <w:bCs/>
                <w:noProof/>
                <w:szCs w:val="24"/>
              </w:rPr>
              <w:t xml:space="preserve"> dix</w:t>
            </w:r>
            <w:r w:rsidRPr="00FB77B8">
              <w:rPr>
                <w:rFonts w:ascii="Trebuchet MS" w:hAnsi="Trebuchet MS"/>
                <w:bCs/>
                <w:noProof/>
                <w:szCs w:val="24"/>
              </w:rPr>
              <w:t xml:space="preserve"> (</w:t>
            </w:r>
            <w:r>
              <w:rPr>
                <w:rFonts w:ascii="Trebuchet MS" w:hAnsi="Trebuchet MS"/>
                <w:bCs/>
                <w:noProof/>
                <w:szCs w:val="24"/>
              </w:rPr>
              <w:t>9</w:t>
            </w:r>
            <w:r w:rsidRPr="00FB77B8">
              <w:rPr>
                <w:rFonts w:ascii="Trebuchet MS" w:hAnsi="Trebuchet MS"/>
                <w:bCs/>
                <w:noProof/>
                <w:szCs w:val="24"/>
              </w:rPr>
              <w:t>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Rapport de visite des sites</w:t>
            </w:r>
          </w:p>
          <w:p w:rsidR="00A30BD6" w:rsidRPr="00FB77B8" w:rsidRDefault="00A30BD6" w:rsidP="00600DE6">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iCs/>
                <w:szCs w:val="24"/>
              </w:rPr>
            </w:pPr>
            <w:r w:rsidRPr="00FB77B8">
              <w:rPr>
                <w:rFonts w:ascii="Bahnschrift" w:hAnsi="Bahnschrift"/>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environnementales et sociales,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A30BD6" w:rsidRPr="00FB77B8" w:rsidTr="00E00411">
        <w:trPr>
          <w:trHeight w:val="138"/>
        </w:trPr>
        <w:tc>
          <w:tcPr>
            <w:tcW w:w="95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1"/>
                <w:numId w:val="103"/>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administratives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A30BD6" w:rsidRPr="00FB77B8" w:rsidTr="00E00411">
        <w:trPr>
          <w:trHeight w:val="138"/>
        </w:trPr>
        <w:tc>
          <w:tcPr>
            <w:tcW w:w="9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2.</w:t>
            </w: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shd w:val="clear" w:color="auto" w:fill="BFBFBF"/>
              <w:tabs>
                <w:tab w:val="left" w:pos="7080"/>
              </w:tabs>
              <w:autoSpaceDE w:val="0"/>
              <w:spacing w:line="276" w:lineRule="auto"/>
              <w:ind w:right="-20"/>
              <w:jc w:val="both"/>
              <w:rPr>
                <w:rFonts w:ascii="Trebuchet MS" w:hAnsi="Trebuchet MS"/>
                <w:bCs/>
                <w:iCs/>
                <w:szCs w:val="24"/>
                <w:u w:val="single"/>
              </w:rPr>
            </w:pPr>
            <w:r w:rsidRPr="00FB77B8">
              <w:rPr>
                <w:rFonts w:ascii="Trebuchet MS" w:hAnsi="Trebuchet MS"/>
                <w:bCs/>
                <w:iCs/>
                <w:szCs w:val="24"/>
                <w:u w:val="single"/>
              </w:rPr>
              <w:t>Examen détaillé</w:t>
            </w:r>
          </w:p>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2.1- Vérification des erreurs arithmétiques et classement des offres(cette étape ne concerne que les offres conformes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p>
        </w:tc>
      </w:tr>
      <w:tr w:rsidR="00A30BD6" w:rsidRPr="00FB77B8" w:rsidTr="00E00411">
        <w:trPr>
          <w:trHeight w:val="138"/>
        </w:trPr>
        <w:tc>
          <w:tcPr>
            <w:tcW w:w="95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3.</w:t>
            </w:r>
          </w:p>
        </w:tc>
        <w:tc>
          <w:tcPr>
            <w:tcW w:w="815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de la qualification</w:t>
            </w:r>
            <w:r w:rsidRPr="00FB77B8">
              <w:rPr>
                <w:rFonts w:ascii="Trebuchet MS" w:hAnsi="Trebuchet MS"/>
                <w:bCs/>
                <w:iCs/>
                <w:szCs w:val="24"/>
              </w:rPr>
              <w:t>(il ne concerne que l’offre la moins disante et conforme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p>
        </w:tc>
      </w:tr>
      <w:tr w:rsidR="00A30BD6" w:rsidRPr="00FB77B8" w:rsidTr="00E00411">
        <w:trPr>
          <w:trHeight w:val="138"/>
        </w:trPr>
        <w:tc>
          <w:tcPr>
            <w:tcW w:w="959"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szCs w:val="24"/>
              </w:rPr>
            </w:pPr>
          </w:p>
        </w:tc>
      </w:tr>
      <w:tr w:rsidR="00A30BD6" w:rsidRPr="00FB77B8" w:rsidTr="00E00411">
        <w:trPr>
          <w:trHeight w:val="138"/>
        </w:trPr>
        <w:tc>
          <w:tcPr>
            <w:tcW w:w="95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3.1- Justifié d’au moins 02 références d’ouvrages similaires réalisés au cours des 05 dernières années en cours (2021,2022,2023,2024,2025) dont un des marchés au moins à un montant TTC égal au budget prévisionnel de </w:t>
            </w:r>
            <w:r w:rsidRPr="00FB77B8">
              <w:rPr>
                <w:rFonts w:ascii="Trebuchet MS" w:hAnsi="Trebuchet MS"/>
                <w:bCs/>
                <w:iCs/>
                <w:szCs w:val="24"/>
              </w:rPr>
              <w:lastRenderedPageBreak/>
              <w:t>la cotation</w:t>
            </w:r>
            <w:r w:rsidRPr="00FB77B8">
              <w:rPr>
                <w:rFonts w:ascii="Trebuchet MS" w:hAnsi="Trebuchet MS"/>
                <w:bCs/>
                <w:i/>
                <w:iCs/>
                <w:szCs w:val="24"/>
              </w:rPr>
              <w:t>(justifiés par la 1</w:t>
            </w:r>
            <w:r w:rsidRPr="00FB77B8">
              <w:rPr>
                <w:rFonts w:ascii="Trebuchet MS" w:hAnsi="Trebuchet MS"/>
                <w:bCs/>
                <w:i/>
                <w:iCs/>
                <w:szCs w:val="24"/>
                <w:vertAlign w:val="superscript"/>
              </w:rPr>
              <w:t>ère</w:t>
            </w:r>
            <w:r w:rsidRPr="00FB77B8">
              <w:rPr>
                <w:rFonts w:ascii="Trebuchet MS" w:hAnsi="Trebuchet MS"/>
                <w:bCs/>
                <w:i/>
                <w:iCs/>
                <w:szCs w:val="24"/>
              </w:rPr>
              <w:t xml:space="preserve"> et dernière page du contrat + pv de réception ou attestation de bonne fin)</w:t>
            </w:r>
            <w:r w:rsidRPr="00FB77B8">
              <w:rPr>
                <w:rFonts w:ascii="Trebuchet MS" w:hAnsi="Trebuchet MS"/>
                <w:bCs/>
                <w:iC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szCs w:val="24"/>
              </w:rPr>
              <w:lastRenderedPageBreak/>
              <w:t>Oui/Non</w:t>
            </w:r>
          </w:p>
        </w:tc>
      </w:tr>
      <w:tr w:rsidR="00A30BD6" w:rsidRPr="00FB77B8" w:rsidTr="00E00411">
        <w:trPr>
          <w:trHeight w:val="138"/>
        </w:trPr>
        <w:tc>
          <w:tcPr>
            <w:tcW w:w="959" w:type="dxa"/>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600DE6">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lastRenderedPageBreak/>
              <w:t>4</w:t>
            </w:r>
          </w:p>
        </w:tc>
        <w:tc>
          <w:tcPr>
            <w:tcW w:w="815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szCs w:val="24"/>
              </w:rPr>
            </w:pPr>
          </w:p>
        </w:tc>
      </w:tr>
      <w:tr w:rsidR="00A30BD6" w:rsidRPr="00FB77B8" w:rsidTr="00E00411">
        <w:trPr>
          <w:trHeight w:val="167"/>
        </w:trPr>
        <w:tc>
          <w:tcPr>
            <w:tcW w:w="9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1F5245">
            <w:pPr>
              <w:spacing w:line="276" w:lineRule="auto"/>
              <w:jc w:val="both"/>
              <w:rPr>
                <w:rFonts w:ascii="Trebuchet MS" w:hAnsi="Trebuchet MS"/>
                <w:bCs/>
                <w:szCs w:val="24"/>
              </w:rPr>
            </w:pPr>
            <w:r w:rsidRPr="00FB77B8">
              <w:rPr>
                <w:rFonts w:ascii="Trebuchet MS" w:hAnsi="Trebuchet MS"/>
                <w:bCs/>
                <w:szCs w:val="24"/>
              </w:rPr>
              <w:t xml:space="preserve">Un conducteur de travaux : </w:t>
            </w:r>
            <w:r w:rsidR="001F5245">
              <w:t xml:space="preserve"> </w:t>
            </w:r>
            <w:r w:rsidR="001F5245" w:rsidRPr="001F5245">
              <w:rPr>
                <w:rFonts w:ascii="Trebuchet MS" w:hAnsi="Trebuchet MS"/>
                <w:bCs/>
                <w:szCs w:val="24"/>
              </w:rPr>
              <w:t>ingénieur de génie industriel ou de génie électrique justifiant d’une formation dans les énergies renouvelables Bac+3</w:t>
            </w:r>
            <w:r w:rsidR="001F5245">
              <w:rPr>
                <w:rFonts w:ascii="Trebuchet MS" w:hAnsi="Trebuchet MS"/>
                <w:bCs/>
                <w:szCs w:val="24"/>
              </w:rPr>
              <w:t xml:space="preserve"> </w:t>
            </w:r>
            <w:r w:rsidRPr="00FB77B8">
              <w:rPr>
                <w:rFonts w:ascii="Trebuchet MS" w:hAnsi="Trebuchet MS"/>
                <w:bCs/>
                <w:szCs w:val="24"/>
              </w:rPr>
              <w:t>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A30BD6" w:rsidRPr="00FB77B8" w:rsidTr="00E00411">
        <w:trPr>
          <w:trHeight w:val="314"/>
        </w:trPr>
        <w:tc>
          <w:tcPr>
            <w:tcW w:w="9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spacing w:line="276" w:lineRule="auto"/>
              <w:jc w:val="both"/>
              <w:rPr>
                <w:rFonts w:ascii="Trebuchet MS" w:hAnsi="Trebuchet MS"/>
                <w:bCs/>
                <w:szCs w:val="24"/>
              </w:rPr>
            </w:pPr>
            <w:r w:rsidRPr="00FB77B8">
              <w:rPr>
                <w:rFonts w:ascii="Trebuchet MS" w:hAnsi="Trebuchet MS"/>
                <w:bCs/>
                <w:szCs w:val="24"/>
              </w:rPr>
              <w:t xml:space="preserve">Chef chantier : </w:t>
            </w:r>
            <w:r>
              <w:rPr>
                <w:rFonts w:ascii="Trebuchet MS" w:hAnsi="Trebuchet MS"/>
                <w:bCs/>
                <w:szCs w:val="24"/>
              </w:rPr>
              <w:t>T</w:t>
            </w:r>
            <w:r w:rsidRPr="00FB77B8">
              <w:rPr>
                <w:rFonts w:ascii="Trebuchet MS" w:hAnsi="Trebuchet MS"/>
                <w:bCs/>
                <w:szCs w:val="24"/>
              </w:rPr>
              <w:t xml:space="preserve">echnicien </w:t>
            </w:r>
            <w:r w:rsidR="001F5245">
              <w:t xml:space="preserve"> </w:t>
            </w:r>
            <w:r w:rsidR="001F5245" w:rsidRPr="001F5245">
              <w:rPr>
                <w:rFonts w:ascii="Trebuchet MS" w:hAnsi="Trebuchet MS"/>
                <w:bCs/>
                <w:szCs w:val="24"/>
              </w:rPr>
              <w:t xml:space="preserve">de génie industriel ou de génie électrique justifiant d’une formation dans les énergies renouvelables </w:t>
            </w:r>
            <w:r w:rsidRPr="00FB77B8">
              <w:rPr>
                <w:rFonts w:ascii="Trebuchet MS" w:hAnsi="Trebuchet MS"/>
                <w:bCs/>
                <w:szCs w:val="24"/>
              </w:rPr>
              <w:t xml:space="preserve">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spacing w:line="276" w:lineRule="auto"/>
              <w:jc w:val="center"/>
              <w:rPr>
                <w:rFonts w:ascii="Trebuchet MS" w:hAnsi="Trebuchet MS"/>
                <w:bCs/>
                <w:szCs w:val="24"/>
              </w:rPr>
            </w:pPr>
            <w:r w:rsidRPr="00FB77B8">
              <w:rPr>
                <w:rFonts w:ascii="Trebuchet MS" w:hAnsi="Trebuchet MS"/>
                <w:bCs/>
                <w:iCs/>
                <w:szCs w:val="24"/>
              </w:rPr>
              <w:t>Oui/Non</w:t>
            </w:r>
          </w:p>
        </w:tc>
      </w:tr>
      <w:tr w:rsidR="00A30BD6" w:rsidRPr="00FB77B8" w:rsidTr="00E00411">
        <w:trPr>
          <w:trHeight w:val="144"/>
        </w:trPr>
        <w:tc>
          <w:tcPr>
            <w:tcW w:w="95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spacing w:line="276" w:lineRule="auto"/>
              <w:jc w:val="both"/>
              <w:rPr>
                <w:rFonts w:ascii="Trebuchet MS" w:hAnsi="Trebuchet MS"/>
                <w:bCs/>
                <w:i/>
                <w:szCs w:val="24"/>
              </w:rPr>
            </w:pPr>
            <w:r w:rsidRPr="00FB77B8">
              <w:rPr>
                <w:rFonts w:ascii="Trebuchet MS" w:hAnsi="Trebuchet MS"/>
                <w:bCs/>
                <w:i/>
                <w:szCs w:val="24"/>
                <w:u w:val="single"/>
              </w:rPr>
              <w:t>NB </w:t>
            </w:r>
            <w:r w:rsidRPr="00FB77B8">
              <w:rPr>
                <w:rFonts w:ascii="Trebuchet MS" w:hAnsi="Trebuchet MS"/>
                <w:bCs/>
                <w:i/>
                <w:szCs w:val="24"/>
              </w:rPr>
              <w:t>: chaque personnel obtient un « oui » si justifié par une copie 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spacing w:line="276" w:lineRule="auto"/>
              <w:jc w:val="center"/>
              <w:rPr>
                <w:rFonts w:ascii="Trebuchet MS" w:hAnsi="Trebuchet MS"/>
                <w:bCs/>
                <w:szCs w:val="24"/>
              </w:rPr>
            </w:pPr>
          </w:p>
        </w:tc>
      </w:tr>
      <w:tr w:rsidR="00A30BD6" w:rsidRPr="00FB77B8" w:rsidTr="00E00411">
        <w:trPr>
          <w:trHeight w:val="138"/>
        </w:trPr>
        <w:tc>
          <w:tcPr>
            <w:tcW w:w="9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suppressAutoHyphens/>
              <w:overflowPunct w:val="0"/>
              <w:autoSpaceDE w:val="0"/>
              <w:autoSpaceDN w:val="0"/>
              <w:adjustRightInd w:val="0"/>
              <w:spacing w:line="276" w:lineRule="auto"/>
              <w:ind w:left="502"/>
              <w:contextualSpacing/>
              <w:jc w:val="both"/>
              <w:textAlignment w:val="baseline"/>
              <w:rPr>
                <w:rFonts w:ascii="Trebuchet MS" w:hAnsi="Trebuchet MS"/>
                <w:bCs/>
                <w:szCs w:val="24"/>
              </w:rPr>
            </w:pPr>
            <w:r w:rsidRPr="00FB77B8">
              <w:rPr>
                <w:rFonts w:ascii="Trebuchet MS" w:hAnsi="Trebuchet MS"/>
                <w:bCs/>
                <w:szCs w:val="24"/>
              </w:rPr>
              <w:t>5</w:t>
            </w:r>
          </w:p>
        </w:tc>
        <w:tc>
          <w:tcPr>
            <w:tcW w:w="81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30BD6" w:rsidRPr="00FB77B8" w:rsidRDefault="00A30BD6" w:rsidP="00600DE6">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widowControl w:val="0"/>
              <w:tabs>
                <w:tab w:val="left" w:pos="7080"/>
              </w:tabs>
              <w:autoSpaceDE w:val="0"/>
              <w:spacing w:line="276" w:lineRule="auto"/>
              <w:ind w:right="-20"/>
              <w:jc w:val="center"/>
              <w:rPr>
                <w:rFonts w:ascii="Trebuchet MS" w:hAnsi="Trebuchet MS"/>
                <w:bCs/>
                <w:szCs w:val="24"/>
              </w:rPr>
            </w:pPr>
          </w:p>
        </w:tc>
      </w:tr>
      <w:tr w:rsidR="00A30BD6" w:rsidRPr="00FB77B8" w:rsidTr="00E00411">
        <w:trPr>
          <w:trHeight w:val="464"/>
        </w:trPr>
        <w:tc>
          <w:tcPr>
            <w:tcW w:w="9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spacing w:line="276" w:lineRule="auto"/>
              <w:jc w:val="both"/>
              <w:rPr>
                <w:rFonts w:ascii="Trebuchet MS" w:hAnsi="Trebuchet MS"/>
                <w:bCs/>
                <w:szCs w:val="24"/>
              </w:rPr>
            </w:pPr>
            <w:r w:rsidRPr="00FB77B8">
              <w:rPr>
                <w:rFonts w:ascii="Trebuchet MS" w:hAnsi="Trebuchet MS"/>
                <w:bCs/>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spacing w:line="276" w:lineRule="auto"/>
              <w:jc w:val="center"/>
              <w:rPr>
                <w:rFonts w:ascii="Trebuchet MS" w:hAnsi="Trebuchet MS"/>
                <w:bCs/>
                <w:szCs w:val="24"/>
              </w:rPr>
            </w:pPr>
            <w:r w:rsidRPr="00FB77B8">
              <w:rPr>
                <w:rFonts w:ascii="Trebuchet MS" w:hAnsi="Trebuchet MS"/>
                <w:bCs/>
                <w:iCs/>
                <w:szCs w:val="24"/>
              </w:rPr>
              <w:t>Oui/Non</w:t>
            </w:r>
          </w:p>
        </w:tc>
      </w:tr>
      <w:tr w:rsidR="00A30BD6" w:rsidRPr="00FB77B8" w:rsidTr="00E00411">
        <w:trPr>
          <w:trHeight w:val="143"/>
        </w:trPr>
        <w:tc>
          <w:tcPr>
            <w:tcW w:w="9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A30BD6">
            <w:pPr>
              <w:widowControl w:val="0"/>
              <w:numPr>
                <w:ilvl w:val="0"/>
                <w:numId w:val="102"/>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8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0BD6" w:rsidRPr="00FB77B8" w:rsidRDefault="00A30BD6" w:rsidP="00600DE6">
            <w:pPr>
              <w:spacing w:line="276" w:lineRule="auto"/>
              <w:jc w:val="both"/>
              <w:rPr>
                <w:rFonts w:ascii="Trebuchet MS" w:hAnsi="Trebuchet MS"/>
                <w:bCs/>
                <w:szCs w:val="24"/>
              </w:rPr>
            </w:pPr>
            <w:r w:rsidRPr="00FB77B8">
              <w:rPr>
                <w:rFonts w:ascii="Trebuchet MS" w:hAnsi="Trebuchet MS"/>
                <w:bCs/>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0BD6" w:rsidRPr="00FB77B8" w:rsidRDefault="00A30BD6" w:rsidP="00600DE6">
            <w:pPr>
              <w:spacing w:line="276" w:lineRule="auto"/>
              <w:jc w:val="center"/>
              <w:rPr>
                <w:rFonts w:ascii="Trebuchet MS" w:hAnsi="Trebuchet MS"/>
                <w:bCs/>
                <w:szCs w:val="24"/>
              </w:rPr>
            </w:pPr>
            <w:r w:rsidRPr="00FB77B8">
              <w:rPr>
                <w:rFonts w:ascii="Trebuchet MS" w:hAnsi="Trebuchet MS"/>
                <w:bCs/>
                <w:iCs/>
                <w:szCs w:val="24"/>
              </w:rPr>
              <w:t>Oui/Non</w:t>
            </w:r>
          </w:p>
        </w:tc>
      </w:tr>
    </w:tbl>
    <w:p w:rsidR="00F55713" w:rsidRPr="00DB6C77" w:rsidRDefault="00F55713" w:rsidP="00DB6C77">
      <w:pPr>
        <w:pStyle w:val="Paragraphedeliste"/>
        <w:spacing w:before="120" w:after="120" w:line="276" w:lineRule="auto"/>
        <w:rPr>
          <w:rFonts w:ascii="Trebuchet MS" w:hAnsi="Trebuchet MS"/>
          <w:i/>
          <w:szCs w:val="24"/>
        </w:rPr>
      </w:pPr>
    </w:p>
    <w:p w:rsidR="00A30BD6" w:rsidRPr="00456287" w:rsidRDefault="00A30BD6" w:rsidP="00A30BD6">
      <w:pPr>
        <w:spacing w:after="120" w:line="276" w:lineRule="auto"/>
        <w:jc w:val="both"/>
        <w:rPr>
          <w:rFonts w:ascii="Trebuchet MS" w:hAnsi="Trebuchet MS"/>
          <w:b/>
          <w:i/>
          <w:szCs w:val="24"/>
        </w:rPr>
      </w:pPr>
      <w:r w:rsidRPr="00456287">
        <w:rPr>
          <w:rFonts w:ascii="Trebuchet MS" w:hAnsi="Trebuchet MS"/>
          <w:b/>
          <w:i/>
          <w:szCs w:val="24"/>
        </w:rPr>
        <w:t xml:space="preserve">NB : </w:t>
      </w:r>
    </w:p>
    <w:p w:rsidR="00A30BD6" w:rsidRPr="00456287" w:rsidRDefault="00A30BD6" w:rsidP="00A30BD6">
      <w:pPr>
        <w:spacing w:after="120" w:line="276" w:lineRule="auto"/>
        <w:jc w:val="both"/>
        <w:rPr>
          <w:rFonts w:ascii="Trebuchet MS" w:hAnsi="Trebuchet MS"/>
          <w:b/>
          <w:i/>
          <w:szCs w:val="24"/>
        </w:rPr>
      </w:pPr>
      <w:r w:rsidRPr="00456287">
        <w:rPr>
          <w:rFonts w:ascii="Trebuchet MS" w:hAnsi="Trebuchet MS"/>
          <w:b/>
          <w:i/>
          <w:szCs w:val="24"/>
        </w:rPr>
        <w:t>L’offre est conforme pour l</w:t>
      </w:r>
      <w:r w:rsidR="00A82689">
        <w:rPr>
          <w:rFonts w:ascii="Trebuchet MS" w:hAnsi="Trebuchet MS"/>
          <w:b/>
          <w:i/>
          <w:szCs w:val="24"/>
        </w:rPr>
        <w:t>’essentiel si elle compte les 15/17</w:t>
      </w:r>
      <w:r w:rsidRPr="00456287">
        <w:rPr>
          <w:rFonts w:ascii="Trebuchet MS" w:hAnsi="Trebuchet MS"/>
          <w:b/>
          <w:i/>
          <w:szCs w:val="24"/>
        </w:rPr>
        <w:t xml:space="preserve"> de oui et admise à la suite de procédure</w:t>
      </w:r>
    </w:p>
    <w:p w:rsidR="00A30BD6" w:rsidRPr="00456287" w:rsidRDefault="00A30BD6" w:rsidP="00A30BD6">
      <w:pPr>
        <w:spacing w:after="120" w:line="276" w:lineRule="auto"/>
        <w:jc w:val="both"/>
        <w:rPr>
          <w:rFonts w:ascii="Trebuchet MS" w:hAnsi="Trebuchet MS"/>
          <w:b/>
          <w:i/>
          <w:szCs w:val="24"/>
        </w:rPr>
      </w:pPr>
      <w:r w:rsidRPr="00456287">
        <w:rPr>
          <w:rFonts w:ascii="Trebuchet MS" w:hAnsi="Trebuchet MS"/>
          <w:b/>
          <w:i/>
          <w:szCs w:val="24"/>
        </w:rPr>
        <w:t>Si la première offre moins disante ne satisfait pas aux exigences de la qualification, on passe au second et ainsi de suite.</w:t>
      </w:r>
    </w:p>
    <w:p w:rsidR="00A30BD6" w:rsidRPr="00A306C6" w:rsidRDefault="00A30BD6" w:rsidP="00A30BD6">
      <w:pPr>
        <w:spacing w:after="120" w:line="276" w:lineRule="auto"/>
        <w:jc w:val="both"/>
        <w:rPr>
          <w:rFonts w:ascii="Trebuchet MS" w:hAnsi="Trebuchet MS"/>
          <w:b/>
          <w:i/>
          <w:szCs w:val="24"/>
        </w:rPr>
      </w:pPr>
      <w:r w:rsidRPr="00456287">
        <w:rPr>
          <w:rFonts w:ascii="Trebuchet MS" w:hAnsi="Trebuchet MS"/>
          <w:b/>
          <w:i/>
          <w:szCs w:val="24"/>
        </w:rPr>
        <w:t>L’entreprise ayant présenté une « Attestation de Catégorisation » délivrée par le MINMAP remporte d’office les mentions « Oui » des points N°3 et N°4 et N°5 de la grille d’évaluation ci-dessus.</w:t>
      </w:r>
    </w:p>
    <w:p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Vérification des opérations arithmétiques, en multipliant le cas échéant les prix unitaires par les quantités et en utilisant le prix en lettres pour procéder aux corrections nécessaires ;</w:t>
      </w:r>
    </w:p>
    <w:p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 xml:space="preserve">Élaboration d'un tableau récapitulatif des </w:t>
      </w:r>
      <w:r w:rsidR="00D72630" w:rsidRPr="00DB6C77">
        <w:rPr>
          <w:rFonts w:ascii="Trebuchet MS" w:hAnsi="Trebuchet MS"/>
          <w:szCs w:val="24"/>
        </w:rPr>
        <w:t>Cotations</w:t>
      </w:r>
      <w:r w:rsidRPr="00DB6C77">
        <w:rPr>
          <w:rFonts w:ascii="Trebuchet MS" w:hAnsi="Trebuchet MS"/>
          <w:szCs w:val="24"/>
        </w:rPr>
        <w:t xml:space="preserve"> sur la base des montants corrigés des erreurs arithmétiques éventuelles, classés par ordre croissant.</w:t>
      </w:r>
    </w:p>
    <w:p w:rsidR="00987D88" w:rsidRPr="00DB6C77" w:rsidRDefault="00987D88" w:rsidP="00DB6C77">
      <w:pPr>
        <w:tabs>
          <w:tab w:val="right" w:pos="7254"/>
        </w:tabs>
        <w:spacing w:before="120" w:after="120" w:line="276" w:lineRule="auto"/>
        <w:ind w:right="-421"/>
        <w:jc w:val="both"/>
        <w:rPr>
          <w:rFonts w:ascii="Trebuchet MS" w:hAnsi="Trebuchet MS"/>
          <w:szCs w:val="24"/>
        </w:rPr>
      </w:pPr>
      <w:r w:rsidRPr="00DB6C77">
        <w:rPr>
          <w:rFonts w:ascii="Trebuchet MS" w:hAnsi="Trebuchet MS"/>
          <w:szCs w:val="24"/>
          <w:lang w:eastAsia="en-US"/>
        </w:rPr>
        <w:t>Aux fins de l’évaluation et de la comparaison, la/es</w:t>
      </w:r>
      <w:r w:rsidR="00E00411">
        <w:rPr>
          <w:rFonts w:ascii="Trebuchet MS" w:hAnsi="Trebuchet MS"/>
          <w:szCs w:val="24"/>
          <w:lang w:eastAsia="en-US"/>
        </w:rPr>
        <w:t xml:space="preserve"> monnaie/s des cotations doit/vo</w:t>
      </w:r>
      <w:r w:rsidRPr="00DB6C77">
        <w:rPr>
          <w:rFonts w:ascii="Trebuchet MS" w:hAnsi="Trebuchet MS"/>
          <w:szCs w:val="24"/>
          <w:lang w:eastAsia="en-US"/>
        </w:rPr>
        <w:t xml:space="preserve">nt être convertie/s en une même monnaie. La monnaie qui doit être utilisée aux fins de comparaison pour convertir les prix proposés, exprimés dans diverses monnaies en la monnaie de comparaison au taux de change à la vente sera la suivante : </w:t>
      </w:r>
      <w:r w:rsidRPr="00DB6C77">
        <w:rPr>
          <w:rFonts w:ascii="Trebuchet MS" w:hAnsi="Trebuchet MS"/>
          <w:szCs w:val="24"/>
        </w:rPr>
        <w:t xml:space="preserve">franc CFA (XAF) </w:t>
      </w:r>
      <w:r w:rsidRPr="00DB6C77">
        <w:rPr>
          <w:rFonts w:ascii="Trebuchet MS" w:hAnsi="Trebuchet MS"/>
          <w:szCs w:val="24"/>
          <w:lang w:eastAsia="en-US"/>
        </w:rPr>
        <w:t xml:space="preserve">La source du taux de change est la suivante : </w:t>
      </w:r>
      <w:r w:rsidRPr="00DB6C77">
        <w:rPr>
          <w:rFonts w:ascii="Trebuchet MS" w:hAnsi="Trebuchet MS"/>
          <w:i/>
          <w:szCs w:val="24"/>
          <w:lang w:eastAsia="en-US"/>
        </w:rPr>
        <w:t xml:space="preserve">la Banque des Etats de l’Afrique Centrale (BEAC). </w:t>
      </w:r>
      <w:r w:rsidRPr="00DB6C77">
        <w:rPr>
          <w:rFonts w:ascii="Trebuchet MS" w:hAnsi="Trebuchet MS"/>
          <w:szCs w:val="24"/>
          <w:lang w:eastAsia="en-US"/>
        </w:rPr>
        <w:t xml:space="preserve">La date du taux de change est : </w:t>
      </w:r>
      <w:r w:rsidRPr="00DB6C77">
        <w:rPr>
          <w:rFonts w:ascii="Trebuchet MS" w:hAnsi="Trebuchet MS"/>
          <w:i/>
          <w:szCs w:val="24"/>
          <w:lang w:eastAsia="en-US"/>
        </w:rPr>
        <w:t>vingt-huit (28) jours avant la date de remise des offres. (NB : Si la monnaie de référence n’est pas cotée à cette date, le taux de change sera celui du dernier jour précédent coté.).</w:t>
      </w:r>
    </w:p>
    <w:p w:rsidR="00987D88" w:rsidRPr="00DB6C77" w:rsidRDefault="00D72630"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lastRenderedPageBreak/>
        <w:t>Pour les C</w:t>
      </w:r>
      <w:r w:rsidR="00E3468D" w:rsidRPr="00DB6C77">
        <w:rPr>
          <w:rFonts w:ascii="Trebuchet MS" w:hAnsi="Trebuchet MS"/>
          <w:szCs w:val="24"/>
          <w:lang w:eastAsia="en-US"/>
        </w:rPr>
        <w:t xml:space="preserve">otations techniquement conformes, les prix totaux évalués, à l’exclusion des sommes provisionnelles et toute provision pour les imprévus, mais y compris les travaux en régie lorsque leurs prix sont établis de manière compétitive, seront ensuite comparés pour déterminer le prix/s évalué le plus bas. </w:t>
      </w:r>
    </w:p>
    <w:p w:rsidR="00987D88" w:rsidRPr="00DB6C77" w:rsidRDefault="00987D88"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lang w:eastAsia="en-US"/>
        </w:rPr>
        <w:t xml:space="preserve">      </w:t>
      </w:r>
      <w:r w:rsidR="00E3468D" w:rsidRPr="00DB6C77">
        <w:rPr>
          <w:rFonts w:ascii="Trebuchet MS" w:hAnsi="Trebuchet MS"/>
          <w:b/>
          <w:bCs/>
          <w:szCs w:val="24"/>
          <w:lang w:eastAsia="en-US"/>
        </w:rPr>
        <w:t>Attribution du marché</w:t>
      </w:r>
    </w:p>
    <w:p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Le Marché sera attribué à l’Entreprise qui satisfait aux exigences d’admissibilité conformément à la DC, qui offre le</w:t>
      </w:r>
      <w:r w:rsidR="00DB368B" w:rsidRPr="00DB6C77">
        <w:rPr>
          <w:rFonts w:ascii="Trebuchet MS" w:hAnsi="Trebuchet MS"/>
          <w:szCs w:val="24"/>
        </w:rPr>
        <w:t>/s</w:t>
      </w:r>
      <w:r w:rsidRPr="00DB6C77">
        <w:rPr>
          <w:rFonts w:ascii="Trebuchet MS" w:hAnsi="Trebuchet MS"/>
          <w:szCs w:val="24"/>
        </w:rPr>
        <w:t xml:space="preserve"> prix évalué le plus bas, qui offre une cotation techniquement conforme et qui garantit l’achèvement des travaux à la date spécifiée.</w:t>
      </w:r>
    </w:p>
    <w:p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 xml:space="preserve">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szCs w:val="24"/>
          <w:lang w:eastAsia="en-US"/>
        </w:rPr>
        <w:t>invitera par les moyens les plus rapides les Entreprise/s retenu</w:t>
      </w:r>
      <w:r w:rsidR="008F717A" w:rsidRPr="00DB6C77">
        <w:rPr>
          <w:rFonts w:ascii="Trebuchet MS" w:hAnsi="Trebuchet MS"/>
          <w:szCs w:val="24"/>
          <w:lang w:eastAsia="en-US"/>
        </w:rPr>
        <w:t>e</w:t>
      </w:r>
      <w:r w:rsidRPr="00DB6C77">
        <w:rPr>
          <w:rFonts w:ascii="Trebuchet MS" w:hAnsi="Trebuchet MS"/>
          <w:szCs w:val="24"/>
          <w:lang w:eastAsia="en-US"/>
        </w:rPr>
        <w:t>/s pour discussion</w:t>
      </w:r>
      <w:r w:rsidRPr="00DB6C77">
        <w:rPr>
          <w:rFonts w:ascii="Trebuchet MS" w:hAnsi="Trebuchet MS"/>
          <w:i/>
          <w:iCs/>
          <w:szCs w:val="24"/>
          <w:lang w:eastAsia="en-US"/>
        </w:rPr>
        <w:t xml:space="preserve"> </w:t>
      </w:r>
      <w:r w:rsidRPr="00DB6C77">
        <w:rPr>
          <w:rFonts w:ascii="Trebuchet MS" w:hAnsi="Trebuchet MS"/>
          <w:szCs w:val="24"/>
          <w:lang w:eastAsia="en-US"/>
        </w:rPr>
        <w:t xml:space="preserve">si nécessaire en vue de finaliser le marché ou pour la signature du marché. </w:t>
      </w:r>
    </w:p>
    <w:p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 xml:space="preserve">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szCs w:val="24"/>
          <w:lang w:eastAsia="en-US"/>
        </w:rPr>
        <w:t xml:space="preserve">informera par les moyens les plus rapides les autres Entreprises de sa décision d’attribution de marché. Une Entreprise non retenue peut demander des clarifications sur les motifs pour lesquels sa Cotation n’a pas été retenue. 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szCs w:val="24"/>
          <w:lang w:eastAsia="en-US"/>
        </w:rPr>
        <w:t>répondra à une telle demande dans le meilleur délai possible.</w:t>
      </w:r>
    </w:p>
    <w:p w:rsidR="004D0EEA" w:rsidRPr="004D0EEA" w:rsidRDefault="00E3468D" w:rsidP="004D0EEA">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 xml:space="preserve">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szCs w:val="24"/>
          <w:lang w:eastAsia="en-US"/>
        </w:rPr>
        <w:t>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rsidR="001C18B4" w:rsidRPr="00297CA8" w:rsidRDefault="00E3468D" w:rsidP="001C18B4">
      <w:pPr>
        <w:spacing w:line="276" w:lineRule="auto"/>
        <w:jc w:val="both"/>
        <w:rPr>
          <w:rFonts w:ascii="Trebuchet MS" w:hAnsi="Trebuchet MS"/>
          <w:b/>
          <w:szCs w:val="24"/>
          <w:lang w:eastAsia="en-US"/>
        </w:rPr>
      </w:pPr>
      <w:r w:rsidRPr="00DB6C77">
        <w:rPr>
          <w:rFonts w:ascii="Trebuchet MS" w:hAnsi="Trebuchet MS"/>
          <w:szCs w:val="24"/>
        </w:rPr>
        <w:t xml:space="preserve">  </w:t>
      </w:r>
      <w:r w:rsidR="001C18B4" w:rsidRPr="00297CA8">
        <w:rPr>
          <w:rFonts w:ascii="Trebuchet MS" w:hAnsi="Trebuchet MS"/>
          <w:b/>
          <w:szCs w:val="24"/>
          <w:lang w:eastAsia="en-US"/>
        </w:rPr>
        <w:t>Au nom du Maître d’Ouvrage :</w:t>
      </w:r>
    </w:p>
    <w:p w:rsidR="001C18B4" w:rsidRPr="00CD4480" w:rsidRDefault="00E00411" w:rsidP="00CD4480">
      <w:pPr>
        <w:spacing w:after="120" w:line="276" w:lineRule="auto"/>
        <w:ind w:left="4320"/>
        <w:jc w:val="both"/>
        <w:rPr>
          <w:rFonts w:ascii="Trebuchet MS" w:hAnsi="Trebuchet MS"/>
          <w:b/>
          <w:bCs/>
          <w:szCs w:val="24"/>
          <w:lang w:eastAsia="en-US"/>
        </w:rPr>
      </w:pPr>
      <w:r>
        <w:rPr>
          <w:rFonts w:ascii="Trebuchet MS" w:hAnsi="Trebuchet MS"/>
          <w:b/>
          <w:bCs/>
          <w:szCs w:val="24"/>
          <w:lang w:eastAsia="en-US"/>
        </w:rPr>
        <w:t>ANGOSSAS</w:t>
      </w:r>
      <w:r w:rsidR="00CD4480" w:rsidRPr="00CD4480">
        <w:rPr>
          <w:rFonts w:ascii="Trebuchet MS" w:hAnsi="Trebuchet MS"/>
          <w:b/>
          <w:bCs/>
          <w:szCs w:val="24"/>
          <w:lang w:eastAsia="en-US"/>
        </w:rPr>
        <w:t>,</w:t>
      </w:r>
      <w:r w:rsidR="00CD4480">
        <w:rPr>
          <w:rFonts w:ascii="Trebuchet MS" w:hAnsi="Trebuchet MS"/>
          <w:b/>
          <w:bCs/>
          <w:szCs w:val="24"/>
          <w:lang w:eastAsia="en-US"/>
        </w:rPr>
        <w:t xml:space="preserve"> </w:t>
      </w:r>
      <w:r w:rsidR="00CD4480" w:rsidRPr="00CD4480">
        <w:rPr>
          <w:rFonts w:ascii="Trebuchet MS" w:hAnsi="Trebuchet MS"/>
          <w:b/>
          <w:bCs/>
          <w:szCs w:val="24"/>
          <w:lang w:eastAsia="en-US"/>
        </w:rPr>
        <w:t>le ________________</w:t>
      </w:r>
    </w:p>
    <w:p w:rsidR="001C18B4" w:rsidRPr="00297CA8" w:rsidRDefault="00CD4480" w:rsidP="00CD4480">
      <w:pPr>
        <w:spacing w:line="276" w:lineRule="auto"/>
        <w:jc w:val="both"/>
        <w:rPr>
          <w:rFonts w:ascii="Trebuchet MS" w:hAnsi="Trebuchet MS"/>
          <w:b/>
          <w:bCs/>
          <w:szCs w:val="24"/>
          <w:u w:val="single"/>
          <w:lang w:eastAsia="en-US"/>
        </w:rPr>
      </w:pPr>
      <w:r w:rsidRPr="00CD4480">
        <w:rPr>
          <w:rFonts w:ascii="Trebuchet MS" w:hAnsi="Trebuchet MS"/>
          <w:b/>
          <w:bCs/>
          <w:szCs w:val="24"/>
          <w:lang w:eastAsia="en-US"/>
        </w:rPr>
        <w:t xml:space="preserve">                                                                 </w:t>
      </w:r>
      <w:r w:rsidR="001C18B4" w:rsidRPr="00297CA8">
        <w:rPr>
          <w:rFonts w:ascii="Trebuchet MS" w:hAnsi="Trebuchet MS"/>
          <w:b/>
          <w:bCs/>
          <w:szCs w:val="24"/>
          <w:u w:val="single"/>
          <w:lang w:eastAsia="en-US"/>
        </w:rPr>
        <w:t>Le Maire de la Commune</w:t>
      </w:r>
      <w:r w:rsidR="00173C73">
        <w:rPr>
          <w:rFonts w:ascii="Trebuchet MS" w:hAnsi="Trebuchet MS"/>
          <w:b/>
          <w:bCs/>
          <w:szCs w:val="24"/>
          <w:u w:val="single"/>
          <w:lang w:eastAsia="en-US"/>
        </w:rPr>
        <w:t xml:space="preserve"> d</w:t>
      </w:r>
      <w:r w:rsidR="00E00411">
        <w:rPr>
          <w:rFonts w:ascii="Trebuchet MS" w:hAnsi="Trebuchet MS"/>
          <w:b/>
          <w:bCs/>
          <w:szCs w:val="24"/>
          <w:u w:val="single"/>
          <w:lang w:eastAsia="en-US"/>
        </w:rPr>
        <w:t>’ANGOSSAS</w:t>
      </w:r>
    </w:p>
    <w:p w:rsidR="00466D83" w:rsidRDefault="001C18B4" w:rsidP="00DB6C77">
      <w:pPr>
        <w:pStyle w:val="MainHeading1"/>
        <w:spacing w:before="120" w:after="120" w:line="276" w:lineRule="auto"/>
        <w:jc w:val="both"/>
        <w:rPr>
          <w:rFonts w:ascii="Trebuchet MS" w:hAnsi="Trebuchet MS"/>
          <w:sz w:val="24"/>
          <w:szCs w:val="24"/>
        </w:rPr>
      </w:pPr>
      <w:bookmarkStart w:id="11" w:name="_Toc37181938"/>
      <w:bookmarkStart w:id="12" w:name="_Toc60844122"/>
      <w:r w:rsidRPr="00DB6C77">
        <w:rPr>
          <w:rFonts w:ascii="Trebuchet MS" w:hAnsi="Trebuchet MS"/>
          <w:noProof/>
          <w:szCs w:val="24"/>
          <w:lang w:eastAsia="fr-FR"/>
        </w:rPr>
        <mc:AlternateContent>
          <mc:Choice Requires="wps">
            <w:drawing>
              <wp:anchor distT="0" distB="0" distL="114300" distR="114300" simplePos="0" relativeHeight="251665408" behindDoc="0" locked="0" layoutInCell="1" allowOverlap="1" wp14:anchorId="5F2F5A7B" wp14:editId="36AF12BA">
                <wp:simplePos x="0" y="0"/>
                <wp:positionH relativeFrom="column">
                  <wp:posOffset>-134620</wp:posOffset>
                </wp:positionH>
                <wp:positionV relativeFrom="paragraph">
                  <wp:posOffset>186690</wp:posOffset>
                </wp:positionV>
                <wp:extent cx="3018692" cy="662354"/>
                <wp:effectExtent l="0" t="0" r="0" b="4445"/>
                <wp:wrapNone/>
                <wp:docPr id="1324850202" name="Zone de texte 5"/>
                <wp:cNvGraphicFramePr/>
                <a:graphic xmlns:a="http://schemas.openxmlformats.org/drawingml/2006/main">
                  <a:graphicData uri="http://schemas.microsoft.com/office/word/2010/wordprocessingShape">
                    <wps:wsp>
                      <wps:cNvSpPr txBox="1"/>
                      <wps:spPr>
                        <a:xfrm>
                          <a:off x="0" y="0"/>
                          <a:ext cx="3018692" cy="662354"/>
                        </a:xfrm>
                        <a:prstGeom prst="rect">
                          <a:avLst/>
                        </a:prstGeom>
                        <a:solidFill>
                          <a:schemeClr val="lt1"/>
                        </a:solidFill>
                        <a:ln w="6350">
                          <a:noFill/>
                        </a:ln>
                      </wps:spPr>
                      <wps:txbx>
                        <w:txbxContent>
                          <w:p w:rsidR="00C26410" w:rsidRPr="00964F16" w:rsidRDefault="00C26410" w:rsidP="00B75EF2">
                            <w:pPr>
                              <w:rPr>
                                <w:rFonts w:ascii="Arial Narrow" w:hAnsi="Arial Narrow"/>
                                <w:sz w:val="18"/>
                                <w:szCs w:val="18"/>
                                <w:lang w:eastAsia="en-US"/>
                              </w:rPr>
                            </w:pPr>
                            <w:r w:rsidRPr="00964F16">
                              <w:rPr>
                                <w:rFonts w:ascii="Arial Narrow" w:hAnsi="Arial Narrow"/>
                                <w:b/>
                                <w:bCs/>
                                <w:sz w:val="18"/>
                                <w:szCs w:val="18"/>
                                <w:lang w:eastAsia="en-US"/>
                              </w:rPr>
                              <w:t>Pièces jointes:</w:t>
                            </w:r>
                          </w:p>
                          <w:p w:rsidR="00C26410" w:rsidRPr="00964F16" w:rsidRDefault="00C26410" w:rsidP="00B75EF2">
                            <w:pPr>
                              <w:ind w:left="90"/>
                              <w:rPr>
                                <w:rFonts w:ascii="Arial Narrow" w:hAnsi="Arial Narrow"/>
                                <w:sz w:val="18"/>
                                <w:szCs w:val="18"/>
                                <w:lang w:eastAsia="en-US"/>
                              </w:rPr>
                            </w:pPr>
                            <w:r w:rsidRPr="00964F16">
                              <w:rPr>
                                <w:rFonts w:ascii="Arial Narrow" w:hAnsi="Arial Narrow"/>
                                <w:b/>
                                <w:bCs/>
                                <w:sz w:val="18"/>
                                <w:szCs w:val="18"/>
                                <w:lang w:eastAsia="en-US"/>
                              </w:rPr>
                              <w:t>Annexe 1 : Spécifications (Exigences du Maître d’Ouvrage)</w:t>
                            </w:r>
                          </w:p>
                          <w:p w:rsidR="00C26410" w:rsidRPr="00964F16" w:rsidRDefault="00C26410" w:rsidP="00B75EF2">
                            <w:pPr>
                              <w:ind w:left="90"/>
                              <w:rPr>
                                <w:rFonts w:ascii="Arial Narrow" w:hAnsi="Arial Narrow"/>
                                <w:sz w:val="18"/>
                                <w:szCs w:val="18"/>
                                <w:lang w:eastAsia="en-US"/>
                              </w:rPr>
                            </w:pPr>
                            <w:r w:rsidRPr="00964F16">
                              <w:rPr>
                                <w:rFonts w:ascii="Arial Narrow" w:hAnsi="Arial Narrow"/>
                                <w:b/>
                                <w:bCs/>
                                <w:sz w:val="18"/>
                                <w:szCs w:val="18"/>
                                <w:lang w:eastAsia="en-US"/>
                              </w:rPr>
                              <w:t>Annexe 2 : Formulaire de Cotation</w:t>
                            </w:r>
                          </w:p>
                          <w:p w:rsidR="00C26410" w:rsidRPr="00964F16" w:rsidRDefault="00C26410" w:rsidP="00B75EF2">
                            <w:pPr>
                              <w:ind w:left="90"/>
                              <w:rPr>
                                <w:rFonts w:ascii="Arial Narrow" w:hAnsi="Arial Narrow"/>
                                <w:sz w:val="18"/>
                                <w:szCs w:val="18"/>
                                <w:lang w:eastAsia="en-US"/>
                              </w:rPr>
                            </w:pPr>
                            <w:r w:rsidRPr="00964F16">
                              <w:rPr>
                                <w:rFonts w:ascii="Arial Narrow" w:hAnsi="Arial Narrow"/>
                                <w:b/>
                                <w:bCs/>
                                <w:sz w:val="18"/>
                                <w:szCs w:val="18"/>
                                <w:lang w:eastAsia="en-US"/>
                              </w:rPr>
                              <w:t>Annexe 3 : Formulaires de Marché</w:t>
                            </w:r>
                          </w:p>
                          <w:p w:rsidR="00C26410" w:rsidRDefault="00C26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F5A7B" id="Zone de texte 5" o:spid="_x0000_s1027" type="#_x0000_t202" style="position:absolute;left:0;text-align:left;margin-left:-10.6pt;margin-top:14.7pt;width:237.7pt;height:5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" fillcolor="white [3201]" stroked="f" strokeweight=".5pt">
                <v:textbox>
                  <w:txbxContent>
                    <w:p w:rsidR="00C26410" w:rsidRPr="00964F16" w:rsidRDefault="00C26410" w:rsidP="00B75EF2">
                      <w:pPr>
                        <w:rPr>
                          <w:rFonts w:ascii="Arial Narrow" w:hAnsi="Arial Narrow"/>
                          <w:sz w:val="18"/>
                          <w:szCs w:val="18"/>
                          <w:lang w:eastAsia="en-US"/>
                        </w:rPr>
                      </w:pPr>
                      <w:r w:rsidRPr="00964F16">
                        <w:rPr>
                          <w:rFonts w:ascii="Arial Narrow" w:hAnsi="Arial Narrow"/>
                          <w:b/>
                          <w:bCs/>
                          <w:sz w:val="18"/>
                          <w:szCs w:val="18"/>
                          <w:lang w:eastAsia="en-US"/>
                        </w:rPr>
                        <w:t>Pièces jointes:</w:t>
                      </w:r>
                    </w:p>
                    <w:p w:rsidR="00C26410" w:rsidRPr="00964F16" w:rsidRDefault="00C26410" w:rsidP="00B75EF2">
                      <w:pPr>
                        <w:ind w:left="90"/>
                        <w:rPr>
                          <w:rFonts w:ascii="Arial Narrow" w:hAnsi="Arial Narrow"/>
                          <w:sz w:val="18"/>
                          <w:szCs w:val="18"/>
                          <w:lang w:eastAsia="en-US"/>
                        </w:rPr>
                      </w:pPr>
                      <w:r w:rsidRPr="00964F16">
                        <w:rPr>
                          <w:rFonts w:ascii="Arial Narrow" w:hAnsi="Arial Narrow"/>
                          <w:b/>
                          <w:bCs/>
                          <w:sz w:val="18"/>
                          <w:szCs w:val="18"/>
                          <w:lang w:eastAsia="en-US"/>
                        </w:rPr>
                        <w:t>Annexe 1 : Spécifications (Exigences du Maître d’Ouvrage)</w:t>
                      </w:r>
                    </w:p>
                    <w:p w:rsidR="00C26410" w:rsidRPr="00964F16" w:rsidRDefault="00C26410" w:rsidP="00B75EF2">
                      <w:pPr>
                        <w:ind w:left="90"/>
                        <w:rPr>
                          <w:rFonts w:ascii="Arial Narrow" w:hAnsi="Arial Narrow"/>
                          <w:sz w:val="18"/>
                          <w:szCs w:val="18"/>
                          <w:lang w:eastAsia="en-US"/>
                        </w:rPr>
                      </w:pPr>
                      <w:r w:rsidRPr="00964F16">
                        <w:rPr>
                          <w:rFonts w:ascii="Arial Narrow" w:hAnsi="Arial Narrow"/>
                          <w:b/>
                          <w:bCs/>
                          <w:sz w:val="18"/>
                          <w:szCs w:val="18"/>
                          <w:lang w:eastAsia="en-US"/>
                        </w:rPr>
                        <w:t>Annexe 2 : Formulaire de Cotation</w:t>
                      </w:r>
                    </w:p>
                    <w:p w:rsidR="00C26410" w:rsidRPr="00964F16" w:rsidRDefault="00C26410" w:rsidP="00B75EF2">
                      <w:pPr>
                        <w:ind w:left="90"/>
                        <w:rPr>
                          <w:rFonts w:ascii="Arial Narrow" w:hAnsi="Arial Narrow"/>
                          <w:sz w:val="18"/>
                          <w:szCs w:val="18"/>
                          <w:lang w:eastAsia="en-US"/>
                        </w:rPr>
                      </w:pPr>
                      <w:r w:rsidRPr="00964F16">
                        <w:rPr>
                          <w:rFonts w:ascii="Arial Narrow" w:hAnsi="Arial Narrow"/>
                          <w:b/>
                          <w:bCs/>
                          <w:sz w:val="18"/>
                          <w:szCs w:val="18"/>
                          <w:lang w:eastAsia="en-US"/>
                        </w:rPr>
                        <w:t>Annexe 3 : Formulaires de Marché</w:t>
                      </w:r>
                    </w:p>
                    <w:p w:rsidR="00C26410" w:rsidRDefault="00C26410"/>
                  </w:txbxContent>
                </v:textbox>
              </v:shape>
            </w:pict>
          </mc:Fallback>
        </mc:AlternateContent>
      </w:r>
    </w:p>
    <w:p w:rsidR="00466D83" w:rsidRPr="00DB6C77" w:rsidRDefault="00466D83" w:rsidP="00DB6C77">
      <w:pPr>
        <w:pStyle w:val="MainHeading1"/>
        <w:spacing w:before="120" w:after="120" w:line="276" w:lineRule="auto"/>
        <w:jc w:val="both"/>
        <w:rPr>
          <w:rFonts w:ascii="Trebuchet MS" w:hAnsi="Trebuchet MS"/>
          <w:sz w:val="24"/>
          <w:szCs w:val="24"/>
        </w:rPr>
      </w:pPr>
    </w:p>
    <w:p w:rsidR="001C18B4" w:rsidRDefault="001C18B4" w:rsidP="00DB6C77">
      <w:pPr>
        <w:pStyle w:val="MainHeading1"/>
        <w:spacing w:before="120" w:after="120" w:line="276" w:lineRule="auto"/>
        <w:jc w:val="both"/>
        <w:rPr>
          <w:rFonts w:ascii="Trebuchet MS" w:hAnsi="Trebuchet MS"/>
          <w:sz w:val="24"/>
          <w:szCs w:val="24"/>
        </w:rPr>
      </w:pPr>
    </w:p>
    <w:p w:rsidR="008A7A40" w:rsidRPr="00540939" w:rsidRDefault="008A7A40" w:rsidP="008A7A40">
      <w:pPr>
        <w:jc w:val="both"/>
        <w:rPr>
          <w:sz w:val="20"/>
        </w:rPr>
      </w:pPr>
      <w:r w:rsidRPr="00540939">
        <w:rPr>
          <w:b/>
          <w:sz w:val="18"/>
          <w:szCs w:val="18"/>
          <w:u w:val="single"/>
        </w:rPr>
        <w:t>Ampliations</w:t>
      </w:r>
      <w:r w:rsidRPr="00540939">
        <w:rPr>
          <w:sz w:val="20"/>
        </w:rPr>
        <w:t xml:space="preserve"> : </w:t>
      </w:r>
    </w:p>
    <w:p w:rsidR="008A7A40" w:rsidRPr="00540939" w:rsidRDefault="008A7A40" w:rsidP="008A7A40">
      <w:pPr>
        <w:numPr>
          <w:ilvl w:val="0"/>
          <w:numId w:val="104"/>
        </w:numPr>
        <w:jc w:val="both"/>
        <w:rPr>
          <w:b/>
          <w:sz w:val="12"/>
          <w:szCs w:val="12"/>
        </w:rPr>
      </w:pPr>
      <w:r w:rsidRPr="00540939">
        <w:rPr>
          <w:b/>
          <w:sz w:val="12"/>
          <w:szCs w:val="12"/>
        </w:rPr>
        <w:t>ARMP/Est</w:t>
      </w:r>
    </w:p>
    <w:p w:rsidR="008A7A40" w:rsidRPr="00540939" w:rsidRDefault="008A7A40" w:rsidP="008A7A40">
      <w:pPr>
        <w:numPr>
          <w:ilvl w:val="0"/>
          <w:numId w:val="104"/>
        </w:numPr>
        <w:jc w:val="both"/>
        <w:rPr>
          <w:b/>
          <w:sz w:val="12"/>
          <w:szCs w:val="12"/>
        </w:rPr>
      </w:pPr>
      <w:r w:rsidRPr="00540939">
        <w:rPr>
          <w:b/>
          <w:sz w:val="12"/>
          <w:szCs w:val="12"/>
        </w:rPr>
        <w:t>UCR/Est</w:t>
      </w:r>
    </w:p>
    <w:p w:rsidR="008A7A40" w:rsidRPr="00540939" w:rsidRDefault="008A7A40" w:rsidP="008A7A40">
      <w:pPr>
        <w:numPr>
          <w:ilvl w:val="0"/>
          <w:numId w:val="104"/>
        </w:numPr>
        <w:jc w:val="both"/>
        <w:rPr>
          <w:b/>
          <w:sz w:val="12"/>
          <w:szCs w:val="12"/>
        </w:rPr>
      </w:pPr>
      <w:r w:rsidRPr="00540939">
        <w:rPr>
          <w:b/>
          <w:sz w:val="12"/>
          <w:szCs w:val="12"/>
        </w:rPr>
        <w:t>DD MINMAP/</w:t>
      </w:r>
      <w:r>
        <w:rPr>
          <w:b/>
          <w:sz w:val="12"/>
          <w:szCs w:val="12"/>
        </w:rPr>
        <w:t>HN</w:t>
      </w:r>
    </w:p>
    <w:p w:rsidR="008A7A40" w:rsidRPr="00540939" w:rsidRDefault="008A7A40" w:rsidP="008A7A40">
      <w:pPr>
        <w:numPr>
          <w:ilvl w:val="0"/>
          <w:numId w:val="104"/>
        </w:numPr>
        <w:jc w:val="both"/>
        <w:rPr>
          <w:sz w:val="12"/>
          <w:szCs w:val="12"/>
        </w:rPr>
      </w:pPr>
      <w:r w:rsidRPr="00540939">
        <w:rPr>
          <w:b/>
          <w:sz w:val="12"/>
          <w:szCs w:val="12"/>
        </w:rPr>
        <w:t>DD MINDDEVEL/</w:t>
      </w:r>
      <w:r>
        <w:rPr>
          <w:b/>
          <w:sz w:val="12"/>
          <w:szCs w:val="12"/>
        </w:rPr>
        <w:t>HN</w:t>
      </w:r>
    </w:p>
    <w:p w:rsidR="008A7A40" w:rsidRPr="00540939" w:rsidRDefault="008A7A40" w:rsidP="008A7A40">
      <w:pPr>
        <w:numPr>
          <w:ilvl w:val="0"/>
          <w:numId w:val="104"/>
        </w:numPr>
        <w:jc w:val="both"/>
        <w:rPr>
          <w:b/>
          <w:sz w:val="12"/>
          <w:szCs w:val="12"/>
        </w:rPr>
      </w:pPr>
      <w:r w:rsidRPr="00540939">
        <w:rPr>
          <w:b/>
          <w:sz w:val="12"/>
          <w:szCs w:val="12"/>
        </w:rPr>
        <w:t>Pdt CIPM</w:t>
      </w:r>
    </w:p>
    <w:p w:rsidR="008A7A40" w:rsidRPr="00AF4BCD" w:rsidRDefault="008A7A40" w:rsidP="008A7A40">
      <w:pPr>
        <w:numPr>
          <w:ilvl w:val="0"/>
          <w:numId w:val="104"/>
        </w:numPr>
        <w:jc w:val="both"/>
      </w:pPr>
      <w:r w:rsidRPr="00540939">
        <w:rPr>
          <w:b/>
          <w:sz w:val="12"/>
          <w:szCs w:val="12"/>
        </w:rPr>
        <w:t>Affichages</w:t>
      </w:r>
    </w:p>
    <w:p w:rsidR="001C18B4" w:rsidRDefault="001C18B4" w:rsidP="00DB6C77">
      <w:pPr>
        <w:pStyle w:val="MainHeading1"/>
        <w:spacing w:before="120" w:after="120" w:line="276" w:lineRule="auto"/>
        <w:jc w:val="both"/>
        <w:rPr>
          <w:rFonts w:ascii="Trebuchet MS" w:hAnsi="Trebuchet MS"/>
          <w:sz w:val="24"/>
          <w:szCs w:val="24"/>
        </w:rPr>
      </w:pPr>
    </w:p>
    <w:p w:rsidR="00FD14D1" w:rsidRDefault="00FD14D1" w:rsidP="00DB6C77">
      <w:pPr>
        <w:pStyle w:val="MainHeading1"/>
        <w:spacing w:before="120" w:after="120" w:line="276" w:lineRule="auto"/>
        <w:jc w:val="both"/>
        <w:rPr>
          <w:rFonts w:ascii="Trebuchet MS" w:hAnsi="Trebuchet MS"/>
          <w:sz w:val="24"/>
          <w:szCs w:val="24"/>
        </w:rPr>
      </w:pPr>
    </w:p>
    <w:p w:rsidR="00FD14D1" w:rsidRDefault="00FD14D1" w:rsidP="00DB6C77">
      <w:pPr>
        <w:pStyle w:val="MainHeading1"/>
        <w:spacing w:before="120" w:after="120" w:line="276" w:lineRule="auto"/>
        <w:jc w:val="both"/>
        <w:rPr>
          <w:rFonts w:ascii="Trebuchet MS" w:hAnsi="Trebuchet MS"/>
          <w:sz w:val="24"/>
          <w:szCs w:val="24"/>
        </w:rPr>
      </w:pPr>
    </w:p>
    <w:p w:rsidR="00FD14D1" w:rsidRDefault="00FD14D1" w:rsidP="00DB6C77">
      <w:pPr>
        <w:pStyle w:val="MainHeading1"/>
        <w:spacing w:before="120" w:after="120" w:line="276" w:lineRule="auto"/>
        <w:jc w:val="both"/>
        <w:rPr>
          <w:rFonts w:ascii="Trebuchet MS" w:hAnsi="Trebuchet MS"/>
          <w:sz w:val="24"/>
          <w:szCs w:val="24"/>
        </w:rPr>
      </w:pPr>
    </w:p>
    <w:p w:rsidR="00FD14D1" w:rsidRDefault="00FD14D1" w:rsidP="00DB6C77">
      <w:pPr>
        <w:pStyle w:val="MainHeading1"/>
        <w:spacing w:before="120" w:after="120" w:line="276" w:lineRule="auto"/>
        <w:jc w:val="both"/>
        <w:rPr>
          <w:rFonts w:ascii="Trebuchet MS" w:hAnsi="Trebuchet MS"/>
          <w:sz w:val="24"/>
          <w:szCs w:val="24"/>
        </w:rPr>
      </w:pPr>
    </w:p>
    <w:p w:rsidR="00FD14D1" w:rsidRDefault="00FD14D1" w:rsidP="00DB6C77">
      <w:pPr>
        <w:pStyle w:val="MainHeading1"/>
        <w:spacing w:before="120" w:after="120" w:line="276" w:lineRule="auto"/>
        <w:jc w:val="both"/>
        <w:rPr>
          <w:rFonts w:ascii="Trebuchet MS" w:hAnsi="Trebuchet MS"/>
          <w:sz w:val="24"/>
          <w:szCs w:val="24"/>
        </w:rPr>
      </w:pPr>
    </w:p>
    <w:p w:rsidR="00D41DEB" w:rsidRPr="00DB6C77" w:rsidRDefault="006E00B0" w:rsidP="00DB6C77">
      <w:pPr>
        <w:pStyle w:val="MainHeading1"/>
        <w:spacing w:before="120" w:after="120" w:line="276" w:lineRule="auto"/>
        <w:jc w:val="both"/>
        <w:rPr>
          <w:rFonts w:ascii="Trebuchet MS" w:hAnsi="Trebuchet MS"/>
          <w:sz w:val="24"/>
          <w:szCs w:val="24"/>
        </w:rPr>
      </w:pPr>
      <w:r w:rsidRPr="00DB6C77">
        <w:rPr>
          <w:rFonts w:ascii="Trebuchet MS" w:hAnsi="Trebuchet MS"/>
          <w:sz w:val="24"/>
          <w:szCs w:val="24"/>
        </w:rPr>
        <w:t>ANNEX</w:t>
      </w:r>
      <w:r w:rsidR="00556D11" w:rsidRPr="00DB6C77">
        <w:rPr>
          <w:rFonts w:ascii="Trebuchet MS" w:hAnsi="Trebuchet MS"/>
          <w:sz w:val="24"/>
          <w:szCs w:val="24"/>
        </w:rPr>
        <w:t>ES</w:t>
      </w:r>
      <w:r w:rsidRPr="00DB6C77">
        <w:rPr>
          <w:rFonts w:ascii="Trebuchet MS" w:hAnsi="Trebuchet MS"/>
          <w:sz w:val="24"/>
          <w:szCs w:val="24"/>
        </w:rPr>
        <w:t xml:space="preserve"> </w:t>
      </w:r>
      <w:r w:rsidR="00F13BB9" w:rsidRPr="00DB6C77">
        <w:rPr>
          <w:rFonts w:ascii="Trebuchet MS" w:hAnsi="Trebuchet MS"/>
          <w:sz w:val="24"/>
          <w:szCs w:val="24"/>
        </w:rPr>
        <w:t>1 :</w:t>
      </w:r>
    </w:p>
    <w:p w:rsidR="006E00B0" w:rsidRPr="00DB6C77" w:rsidRDefault="006E00B0" w:rsidP="00DB6C77">
      <w:pPr>
        <w:pStyle w:val="MainHeading1"/>
        <w:spacing w:before="120" w:after="120" w:line="276" w:lineRule="auto"/>
        <w:jc w:val="both"/>
        <w:rPr>
          <w:rFonts w:ascii="Trebuchet MS" w:hAnsi="Trebuchet MS"/>
          <w:sz w:val="24"/>
          <w:szCs w:val="24"/>
        </w:rPr>
      </w:pPr>
      <w:r w:rsidRPr="00DB6C77">
        <w:rPr>
          <w:rFonts w:ascii="Trebuchet MS" w:hAnsi="Trebuchet MS"/>
          <w:sz w:val="24"/>
          <w:szCs w:val="24"/>
        </w:rPr>
        <w:t xml:space="preserve"> Exigences en matière de travaux</w:t>
      </w:r>
      <w:bookmarkEnd w:id="11"/>
      <w:r w:rsidR="00D41DEB" w:rsidRPr="00DB6C77">
        <w:rPr>
          <w:rFonts w:ascii="Trebuchet MS" w:hAnsi="Trebuchet MS"/>
          <w:sz w:val="24"/>
          <w:szCs w:val="24"/>
        </w:rPr>
        <w:t> :</w:t>
      </w:r>
      <w:r w:rsidRPr="00DB6C77">
        <w:rPr>
          <w:rFonts w:ascii="Trebuchet MS" w:hAnsi="Trebuchet MS"/>
          <w:sz w:val="24"/>
          <w:szCs w:val="24"/>
        </w:rPr>
        <w:t xml:space="preserve"> Spécifications</w:t>
      </w:r>
      <w:bookmarkEnd w:id="12"/>
    </w:p>
    <w:p w:rsidR="006E00B0" w:rsidRPr="00DB6C77" w:rsidRDefault="006E00B0" w:rsidP="00DB6C77">
      <w:pPr>
        <w:spacing w:before="120" w:after="120" w:line="276" w:lineRule="auto"/>
        <w:jc w:val="both"/>
        <w:rPr>
          <w:rFonts w:ascii="Trebuchet MS" w:hAnsi="Trebuchet MS"/>
          <w:szCs w:val="24"/>
          <w:lang w:eastAsia="en-US"/>
        </w:rPr>
      </w:pPr>
      <w:r w:rsidRPr="00DB6C77">
        <w:rPr>
          <w:rFonts w:ascii="Trebuchet MS" w:hAnsi="Trebuchet MS"/>
          <w:b/>
          <w:bCs/>
          <w:i/>
          <w:iCs/>
          <w:szCs w:val="24"/>
          <w:lang w:eastAsia="en-US"/>
        </w:rPr>
        <w:t> </w:t>
      </w:r>
    </w:p>
    <w:p w:rsidR="00371B19" w:rsidRPr="00DB6C77" w:rsidRDefault="006E00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w:t>
      </w:r>
    </w:p>
    <w:p w:rsidR="00371B19" w:rsidRPr="00DB6C77" w:rsidRDefault="00371B19"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br w:type="page"/>
      </w:r>
    </w:p>
    <w:p w:rsidR="008C0D7D" w:rsidRPr="00DB6C77" w:rsidRDefault="008C0D7D" w:rsidP="00DB6C77">
      <w:pPr>
        <w:pStyle w:val="00SectionTitle"/>
        <w:numPr>
          <w:ilvl w:val="3"/>
          <w:numId w:val="25"/>
        </w:numPr>
        <w:spacing w:after="120" w:line="276" w:lineRule="auto"/>
        <w:ind w:left="0" w:firstLine="0"/>
        <w:rPr>
          <w:rFonts w:ascii="Trebuchet MS" w:hAnsi="Trebuchet MS"/>
          <w:sz w:val="24"/>
          <w:szCs w:val="24"/>
        </w:rPr>
      </w:pPr>
      <w:r w:rsidRPr="00DB6C77">
        <w:rPr>
          <w:rFonts w:ascii="Trebuchet MS" w:hAnsi="Trebuchet MS"/>
          <w:sz w:val="24"/>
          <w:szCs w:val="24"/>
        </w:rPr>
        <w:lastRenderedPageBreak/>
        <w:t>Spécifications techniques</w:t>
      </w:r>
      <w:r w:rsidR="00D63BF6" w:rsidRPr="00DB6C77">
        <w:rPr>
          <w:rFonts w:ascii="Trebuchet MS" w:hAnsi="Trebuchet MS"/>
          <w:sz w:val="24"/>
          <w:szCs w:val="24"/>
        </w:rPr>
        <w:t>,</w:t>
      </w:r>
      <w:r w:rsidRPr="00DB6C77">
        <w:rPr>
          <w:rFonts w:ascii="Trebuchet MS" w:hAnsi="Trebuchet MS"/>
          <w:sz w:val="24"/>
          <w:szCs w:val="24"/>
        </w:rPr>
        <w:t xml:space="preserve"> </w:t>
      </w:r>
      <w:r w:rsidR="00D63BF6" w:rsidRPr="00DB6C77">
        <w:rPr>
          <w:rFonts w:ascii="Trebuchet MS" w:hAnsi="Trebuchet MS"/>
          <w:sz w:val="24"/>
          <w:szCs w:val="24"/>
        </w:rPr>
        <w:t xml:space="preserve">CCTP </w:t>
      </w:r>
      <w:r w:rsidRPr="00DB6C77">
        <w:rPr>
          <w:rFonts w:ascii="Trebuchet MS" w:hAnsi="Trebuchet MS"/>
          <w:sz w:val="24"/>
          <w:szCs w:val="24"/>
        </w:rPr>
        <w:t>et plan</w:t>
      </w:r>
      <w:r w:rsidR="00DC4567" w:rsidRPr="00DB6C77">
        <w:rPr>
          <w:rFonts w:ascii="Trebuchet MS" w:hAnsi="Trebuchet MS"/>
          <w:sz w:val="24"/>
          <w:szCs w:val="24"/>
        </w:rPr>
        <w:t>s</w:t>
      </w:r>
    </w:p>
    <w:p w:rsidR="00B32F81" w:rsidRPr="00DB6C77" w:rsidRDefault="00D63BF6" w:rsidP="00DB6C77">
      <w:pPr>
        <w:tabs>
          <w:tab w:val="left" w:pos="3795"/>
        </w:tabs>
        <w:spacing w:before="120" w:after="120" w:line="276" w:lineRule="auto"/>
        <w:jc w:val="center"/>
        <w:rPr>
          <w:rFonts w:ascii="Trebuchet MS" w:hAnsi="Trebuchet MS"/>
          <w:b/>
          <w:bCs/>
          <w:szCs w:val="24"/>
          <w:u w:val="single"/>
        </w:rPr>
      </w:pPr>
      <w:bookmarkStart w:id="13" w:name="_Hlk203399009"/>
      <w:r w:rsidRPr="00DB6C77">
        <w:rPr>
          <w:rFonts w:ascii="Trebuchet MS" w:hAnsi="Trebuchet MS"/>
          <w:b/>
          <w:bCs/>
          <w:szCs w:val="24"/>
          <w:u w:val="single"/>
        </w:rPr>
        <w:t>Spécifications techniques</w:t>
      </w:r>
    </w:p>
    <w:p w:rsidR="00841C8C" w:rsidRPr="00DB6C77" w:rsidRDefault="00841C8C" w:rsidP="00DB6C77">
      <w:pPr>
        <w:tabs>
          <w:tab w:val="left" w:pos="3795"/>
        </w:tabs>
        <w:spacing w:before="120" w:after="120" w:line="276" w:lineRule="auto"/>
        <w:jc w:val="both"/>
        <w:rPr>
          <w:rFonts w:ascii="Trebuchet MS" w:hAnsi="Trebuchet MS"/>
          <w:b/>
          <w:bCs/>
          <w:szCs w:val="24"/>
          <w:u w:val="single"/>
        </w:rPr>
      </w:pPr>
    </w:p>
    <w:p w:rsidR="008263AF" w:rsidRPr="00DB6C77" w:rsidRDefault="008263AF" w:rsidP="00DB6C77">
      <w:pPr>
        <w:spacing w:before="120" w:after="120" w:line="276" w:lineRule="auto"/>
        <w:jc w:val="center"/>
        <w:rPr>
          <w:rFonts w:ascii="Trebuchet MS" w:eastAsia="Calibri" w:hAnsi="Trebuchet MS"/>
          <w:b/>
          <w:bCs/>
          <w:szCs w:val="24"/>
          <w:u w:val="single"/>
          <w:lang w:eastAsia="en-US"/>
        </w:rPr>
      </w:pPr>
      <w:r w:rsidRPr="00DB6C77">
        <w:rPr>
          <w:rFonts w:ascii="Trebuchet MS" w:eastAsia="Calibri" w:hAnsi="Trebuchet MS"/>
          <w:b/>
          <w:bCs/>
          <w:szCs w:val="24"/>
          <w:u w:val="single"/>
          <w:lang w:eastAsia="en-US"/>
        </w:rPr>
        <w:t>CARACTERISTIQUES DE LAMPADAIRE SOLAIRE TOUT EN UN</w:t>
      </w:r>
    </w:p>
    <w:p w:rsidR="008263AF" w:rsidRPr="00DB6C77" w:rsidRDefault="00517C0C" w:rsidP="00DB6C77">
      <w:pPr>
        <w:spacing w:before="120" w:after="120" w:line="276" w:lineRule="auto"/>
        <w:jc w:val="both"/>
        <w:rPr>
          <w:rFonts w:ascii="Trebuchet MS" w:eastAsia="Calibri" w:hAnsi="Trebuchet MS"/>
          <w:szCs w:val="24"/>
          <w:lang w:eastAsia="en-US"/>
        </w:rPr>
      </w:pPr>
      <w:r>
        <w:rPr>
          <w:noProof/>
        </w:rPr>
        <w:drawing>
          <wp:anchor distT="0" distB="0" distL="114300" distR="114300" simplePos="0" relativeHeight="251659776" behindDoc="0" locked="0" layoutInCell="1" allowOverlap="1" wp14:anchorId="1F27BE77" wp14:editId="52C2966C">
            <wp:simplePos x="0" y="0"/>
            <wp:positionH relativeFrom="margin">
              <wp:posOffset>-113045</wp:posOffset>
            </wp:positionH>
            <wp:positionV relativeFrom="margin">
              <wp:posOffset>1524251</wp:posOffset>
            </wp:positionV>
            <wp:extent cx="6028055" cy="402526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8055" cy="4025265"/>
                    </a:xfrm>
                    <a:prstGeom prst="rect">
                      <a:avLst/>
                    </a:prstGeom>
                    <a:noFill/>
                  </pic:spPr>
                </pic:pic>
              </a:graphicData>
            </a:graphic>
            <wp14:sizeRelH relativeFrom="margin">
              <wp14:pctWidth>0</wp14:pctWidth>
            </wp14:sizeRelH>
            <wp14:sizeRelV relativeFrom="margin">
              <wp14:pctHeight>0</wp14:pctHeight>
            </wp14:sizeRelV>
          </wp:anchor>
        </w:drawing>
      </w:r>
    </w:p>
    <w:p w:rsidR="001356E3" w:rsidRDefault="001356E3" w:rsidP="00DB6C77">
      <w:pPr>
        <w:tabs>
          <w:tab w:val="left" w:pos="3795"/>
        </w:tabs>
        <w:spacing w:before="120" w:after="120" w:line="276" w:lineRule="auto"/>
        <w:jc w:val="both"/>
        <w:rPr>
          <w:rFonts w:ascii="Trebuchet MS" w:hAnsi="Trebuchet MS"/>
          <w:b/>
          <w:bCs/>
          <w:szCs w:val="24"/>
          <w:u w:val="single"/>
        </w:rPr>
      </w:pPr>
    </w:p>
    <w:p w:rsidR="00517C0C" w:rsidRPr="00DB6C77" w:rsidRDefault="00517C0C" w:rsidP="00DB6C77">
      <w:pPr>
        <w:tabs>
          <w:tab w:val="left" w:pos="3795"/>
        </w:tabs>
        <w:spacing w:before="120" w:after="120" w:line="276" w:lineRule="auto"/>
        <w:jc w:val="both"/>
        <w:rPr>
          <w:rFonts w:ascii="Trebuchet MS" w:hAnsi="Trebuchet MS"/>
          <w:b/>
          <w:bCs/>
          <w:szCs w:val="24"/>
          <w:u w:val="single"/>
        </w:rPr>
        <w:sectPr w:rsidR="00517C0C" w:rsidRPr="00DB6C77" w:rsidSect="00480FED">
          <w:headerReference w:type="default" r:id="rId21"/>
          <w:footerReference w:type="default" r:id="rId22"/>
          <w:pgSz w:w="12240" w:h="15840"/>
          <w:pgMar w:top="1417" w:right="758" w:bottom="1417" w:left="1417" w:header="284" w:footer="860" w:gutter="0"/>
          <w:pgNumType w:fmt="lowerRoman"/>
          <w:cols w:space="708"/>
          <w:docGrid w:linePitch="360"/>
        </w:sectPr>
      </w:pPr>
    </w:p>
    <w:p w:rsidR="00B32F81" w:rsidRPr="00DB6C77" w:rsidRDefault="00B32F81" w:rsidP="00DB6C77">
      <w:pPr>
        <w:tabs>
          <w:tab w:val="left" w:pos="3795"/>
        </w:tabs>
        <w:spacing w:before="120" w:after="120" w:line="276" w:lineRule="auto"/>
        <w:jc w:val="both"/>
        <w:rPr>
          <w:rFonts w:ascii="Trebuchet MS" w:hAnsi="Trebuchet MS"/>
          <w:b/>
          <w:szCs w:val="24"/>
          <w:u w:val="single"/>
        </w:rPr>
      </w:pPr>
      <w:r w:rsidRPr="00DB6C77">
        <w:rPr>
          <w:rFonts w:ascii="Trebuchet MS" w:hAnsi="Trebuchet MS"/>
          <w:b/>
          <w:szCs w:val="24"/>
          <w:u w:val="single"/>
        </w:rPr>
        <w:lastRenderedPageBreak/>
        <w:t>Cahier des Clauses Techniques Particulières (CCTP)</w:t>
      </w:r>
    </w:p>
    <w:p w:rsidR="00B32F81" w:rsidRPr="00DB6C77" w:rsidRDefault="00B32F81" w:rsidP="00DB6C77">
      <w:pPr>
        <w:tabs>
          <w:tab w:val="left" w:pos="3795"/>
        </w:tabs>
        <w:spacing w:before="120" w:after="120" w:line="276" w:lineRule="auto"/>
        <w:jc w:val="both"/>
        <w:rPr>
          <w:rFonts w:ascii="Trebuchet MS" w:hAnsi="Trebuchet MS"/>
          <w:b/>
          <w:szCs w:val="24"/>
          <w:u w:val="single"/>
        </w:rPr>
      </w:pPr>
    </w:p>
    <w:p w:rsidR="006F2EAE" w:rsidRPr="00DB6C77" w:rsidRDefault="006F2EAE" w:rsidP="00DB6C77">
      <w:pPr>
        <w:tabs>
          <w:tab w:val="left" w:pos="3795"/>
        </w:tabs>
        <w:spacing w:before="120" w:after="120" w:line="276" w:lineRule="auto"/>
        <w:jc w:val="both"/>
        <w:rPr>
          <w:rFonts w:ascii="Trebuchet MS" w:hAnsi="Trebuchet MS"/>
          <w:b/>
          <w:szCs w:val="24"/>
          <w:u w:val="single"/>
        </w:rPr>
      </w:pPr>
      <w:r w:rsidRPr="00DB6C77">
        <w:rPr>
          <w:rFonts w:ascii="Trebuchet MS" w:hAnsi="Trebuchet MS"/>
          <w:b/>
          <w:szCs w:val="24"/>
          <w:u w:val="single"/>
        </w:rPr>
        <w:t>SOMMAIRE</w:t>
      </w: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Chapitre I : Dispositions générales………………….………………….………...</w:t>
      </w:r>
      <w:r w:rsidR="005E5B91">
        <w:rPr>
          <w:rFonts w:ascii="Trebuchet MS" w:hAnsi="Trebuchet MS"/>
          <w:b/>
          <w:szCs w:val="24"/>
        </w:rPr>
        <w:t>14</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Article 1</w:t>
      </w:r>
      <w:r w:rsidRPr="00DB6C77">
        <w:rPr>
          <w:rFonts w:ascii="Trebuchet MS" w:hAnsi="Trebuchet MS"/>
          <w:szCs w:val="24"/>
          <w:vertAlign w:val="superscript"/>
        </w:rPr>
        <w:t>er </w:t>
      </w:r>
      <w:r w:rsidRPr="00DB6C77">
        <w:rPr>
          <w:rFonts w:ascii="Trebuchet MS" w:hAnsi="Trebuchet MS"/>
          <w:szCs w:val="24"/>
        </w:rPr>
        <w:t>: But du CCTP</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2 : Responsabilités de l’entrepreneur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3: Nature des travaux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4: Normes et textes règlementaires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5 : Qualité et origine du matériel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6 : Organisation du chantier-délais-pénalités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7 : Modifications de prestations en cours d’exécution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8 : Visites et réunions de chantier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9 : Hygiène sécurité et conditions de travail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10 : Nombre et qualification des opérateurs </w:t>
      </w:r>
    </w:p>
    <w:p w:rsidR="006F2EAE" w:rsidRPr="00DB6C77" w:rsidRDefault="006F2EAE" w:rsidP="00DB6C77">
      <w:pPr>
        <w:spacing w:before="120" w:after="120" w:line="276" w:lineRule="auto"/>
        <w:jc w:val="both"/>
        <w:rPr>
          <w:rFonts w:ascii="Trebuchet MS" w:hAnsi="Trebuchet MS"/>
          <w:b/>
          <w:szCs w:val="24"/>
        </w:rPr>
      </w:pPr>
      <w:r w:rsidRPr="00DB6C77">
        <w:rPr>
          <w:rFonts w:ascii="Trebuchet MS" w:hAnsi="Trebuchet MS"/>
          <w:b/>
          <w:szCs w:val="24"/>
        </w:rPr>
        <w:t>Chapitre II : Spécifications techniques générales des prestations…………….</w:t>
      </w:r>
      <w:r w:rsidR="005E5B91">
        <w:rPr>
          <w:rFonts w:ascii="Trebuchet MS" w:hAnsi="Trebuchet MS"/>
          <w:b/>
          <w:szCs w:val="24"/>
        </w:rPr>
        <w:t>19</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11 : Définitions </w:t>
      </w:r>
    </w:p>
    <w:p w:rsidR="006F2EAE" w:rsidRPr="00DB6C77" w:rsidRDefault="006F2EAE" w:rsidP="00DB6C77">
      <w:pPr>
        <w:tabs>
          <w:tab w:val="left" w:pos="3795"/>
        </w:tabs>
        <w:spacing w:before="120" w:after="120" w:line="276" w:lineRule="auto"/>
        <w:jc w:val="both"/>
        <w:rPr>
          <w:rFonts w:ascii="Trebuchet MS" w:hAnsi="Trebuchet MS"/>
          <w:color w:val="000000" w:themeColor="text1"/>
          <w:szCs w:val="24"/>
        </w:rPr>
      </w:pPr>
      <w:r w:rsidRPr="00DB6C77">
        <w:rPr>
          <w:rFonts w:ascii="Trebuchet MS" w:hAnsi="Trebuchet MS"/>
          <w:color w:val="000000" w:themeColor="text1"/>
          <w:szCs w:val="24"/>
        </w:rPr>
        <w:t xml:space="preserve">Article 12 : Base de données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13 : Le candélabre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14 : Le luminaire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15 : Les modules photovoltaïques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16 : Les batteries solaires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17 : Le régulateur de charge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18 : Mise à la terre et protection foudre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19 : Commande des lampadaires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20 : Fixation et génie civil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21 : Note de calcul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Article 22 :</w:t>
      </w:r>
      <w:r w:rsidRPr="00DB6C77">
        <w:rPr>
          <w:rFonts w:ascii="Trebuchet MS" w:hAnsi="Trebuchet MS"/>
          <w:b/>
          <w:szCs w:val="24"/>
        </w:rPr>
        <w:t xml:space="preserve"> </w:t>
      </w:r>
      <w:r w:rsidRPr="00DB6C77">
        <w:rPr>
          <w:rFonts w:ascii="Trebuchet MS" w:hAnsi="Trebuchet MS"/>
          <w:szCs w:val="24"/>
        </w:rPr>
        <w:t xml:space="preserve">Abattage et élagage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23 : Caractéristique technique des ouvrages </w:t>
      </w:r>
    </w:p>
    <w:p w:rsidR="001356E3" w:rsidRPr="00DB6C77" w:rsidRDefault="001356E3" w:rsidP="00DB6C77">
      <w:pPr>
        <w:tabs>
          <w:tab w:val="left" w:pos="3795"/>
        </w:tabs>
        <w:spacing w:before="120" w:after="120" w:line="276" w:lineRule="auto"/>
        <w:jc w:val="both"/>
        <w:rPr>
          <w:rFonts w:ascii="Trebuchet MS" w:hAnsi="Trebuchet MS"/>
          <w:b/>
          <w:szCs w:val="24"/>
        </w:rPr>
        <w:sectPr w:rsidR="001356E3" w:rsidRPr="00DB6C77" w:rsidSect="00DB6C77">
          <w:pgSz w:w="12240" w:h="15840"/>
          <w:pgMar w:top="1417" w:right="1417" w:bottom="1417" w:left="1417" w:header="284" w:footer="860" w:gutter="0"/>
          <w:pgNumType w:fmt="lowerRoman"/>
          <w:cols w:space="708"/>
          <w:docGrid w:linePitch="360"/>
        </w:sectPr>
      </w:pP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lastRenderedPageBreak/>
        <w:t>Chapitre I : Dispositions générales</w:t>
      </w: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Article 1</w:t>
      </w:r>
      <w:r w:rsidRPr="00DB6C77">
        <w:rPr>
          <w:rFonts w:ascii="Trebuchet MS" w:hAnsi="Trebuchet MS"/>
          <w:b/>
          <w:szCs w:val="24"/>
          <w:vertAlign w:val="superscript"/>
        </w:rPr>
        <w:t>er </w:t>
      </w:r>
      <w:r w:rsidRPr="00DB6C77">
        <w:rPr>
          <w:rFonts w:ascii="Trebuchet MS" w:hAnsi="Trebuchet MS"/>
          <w:b/>
          <w:szCs w:val="24"/>
        </w:rPr>
        <w:t>: But du CCTP</w:t>
      </w:r>
      <w:r w:rsidRPr="00DB6C77">
        <w:rPr>
          <w:rFonts w:ascii="Trebuchet MS" w:hAnsi="Trebuchet MS"/>
          <w:b/>
          <w:szCs w:val="24"/>
        </w:rPr>
        <w:tab/>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présent CCTP a pour but de renseigner aux soumissionnaires sur la nature des travaux à effectuer, leur importance, leurs dimensions, les spécifications techniques à observer. Il n’a cependant pas un caractère limitatif et le prestataire devra exécuter, comme étant compris dans ses prix, sans exception ni réserve, tous les travaux de sa profession qui sont indispensables à l’achèvement complet des travaux dans les règles de l’art.</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plans et schémas présents dans le présent CCTP sont donc à titre indicatif pour visualiser le projet.</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2 : Responsabilités de l’entrepreneur</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fait pour un entrepreneur d’exécuter sans modification les prescriptions des documents dressés par l’Ingénieure ne peut atténuer, en quoi que ce soit, sa pleine et entière responsabilité d’entrepreneur. Ainsi, une visite du site des travaux permettra d’avoir une juste mesure des prestations à réaliser.</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En cas d’erreur ou d’insuffisance, l’entrepreneur devra en référer à l’ingénieur en temps utile, afin que celui-ci ait le temps nécessaire de faire procéder aux mises au point ou rectifications éventuelles. Il restera seul responsable des erreurs ainsi que des modifications qu’entraineraient pour lui ou pour des sous-traitants, un oubli ou l’inobservation de cette clause.</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L’entrepreneur sera responsable de tous les dégâts ou accidents commis par son personnel, du fait des travaux.</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3 : Nature des travaux</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travaux, objet du présent marché porte sur l’installation de</w:t>
      </w:r>
      <w:r w:rsidR="00E00411">
        <w:rPr>
          <w:rFonts w:ascii="Trebuchet MS" w:hAnsi="Trebuchet MS"/>
          <w:szCs w:val="24"/>
        </w:rPr>
        <w:t>s</w:t>
      </w:r>
      <w:r w:rsidR="00007D82">
        <w:rPr>
          <w:rFonts w:ascii="Trebuchet MS" w:hAnsi="Trebuchet MS"/>
          <w:b/>
          <w:color w:val="FF0000"/>
          <w:szCs w:val="24"/>
        </w:rPr>
        <w:t xml:space="preserve"> </w:t>
      </w:r>
      <w:r w:rsidR="00007D82" w:rsidRPr="00D87FEE">
        <w:rPr>
          <w:rFonts w:ascii="Trebuchet MS" w:hAnsi="Trebuchet MS"/>
          <w:b/>
          <w:szCs w:val="24"/>
        </w:rPr>
        <w:t>lampadaires</w:t>
      </w:r>
      <w:r w:rsidRPr="00D87FEE">
        <w:rPr>
          <w:rFonts w:ascii="Trebuchet MS" w:hAnsi="Trebuchet MS"/>
          <w:szCs w:val="24"/>
        </w:rPr>
        <w:t xml:space="preserve"> solaires </w:t>
      </w:r>
      <w:r w:rsidR="00FE05E8">
        <w:rPr>
          <w:rFonts w:ascii="Trebuchet MS" w:hAnsi="Trebuchet MS"/>
          <w:szCs w:val="24"/>
        </w:rPr>
        <w:t xml:space="preserve">dans certaines </w:t>
      </w:r>
      <w:r w:rsidR="00007D82">
        <w:rPr>
          <w:rFonts w:ascii="Trebuchet MS" w:hAnsi="Trebuchet MS"/>
          <w:szCs w:val="24"/>
        </w:rPr>
        <w:t>localités de la Commune</w:t>
      </w:r>
      <w:r w:rsidR="00FE05E8">
        <w:rPr>
          <w:rFonts w:ascii="Trebuchet MS" w:hAnsi="Trebuchet MS"/>
          <w:szCs w:val="24"/>
        </w:rPr>
        <w:t xml:space="preserve"> de D</w:t>
      </w:r>
      <w:r w:rsidR="00E00411">
        <w:rPr>
          <w:rFonts w:ascii="Trebuchet MS" w:hAnsi="Trebuchet MS"/>
          <w:szCs w:val="24"/>
        </w:rPr>
        <w:t>’ANGOSSAS</w:t>
      </w:r>
      <w:r w:rsidR="00D87FEE">
        <w:rPr>
          <w:rFonts w:ascii="Trebuchet MS" w:hAnsi="Trebuchet MS"/>
          <w:szCs w:val="24"/>
        </w:rPr>
        <w:t xml:space="preserve"> </w:t>
      </w:r>
      <w:r w:rsidR="00D87FEE" w:rsidRPr="00D87FEE">
        <w:rPr>
          <w:rFonts w:ascii="Bahnschrift" w:hAnsi="Bahnschrift" w:cs="Arial"/>
          <w:i/>
          <w:sz w:val="22"/>
          <w:szCs w:val="22"/>
        </w:rPr>
        <w:t>(ABONIS 08, ANDJOUK 06, BAGOBOUNG 10)</w:t>
      </w:r>
      <w:r w:rsidR="00F23F8A" w:rsidRPr="00D87FEE">
        <w:rPr>
          <w:rFonts w:ascii="Trebuchet MS" w:hAnsi="Trebuchet MS"/>
          <w:sz w:val="22"/>
          <w:szCs w:val="22"/>
        </w:rPr>
        <w:t>,</w:t>
      </w:r>
      <w:r w:rsidR="00F23F8A">
        <w:rPr>
          <w:rFonts w:ascii="Trebuchet MS" w:hAnsi="Trebuchet MS"/>
          <w:szCs w:val="24"/>
        </w:rPr>
        <w:t xml:space="preserve"> Département du Haut-</w:t>
      </w:r>
      <w:r w:rsidR="00EB6941">
        <w:rPr>
          <w:rFonts w:ascii="Trebuchet MS" w:hAnsi="Trebuchet MS"/>
          <w:szCs w:val="24"/>
        </w:rPr>
        <w:t>Nyong,</w:t>
      </w:r>
      <w:r w:rsidR="00F23F8A">
        <w:rPr>
          <w:rFonts w:ascii="Trebuchet MS" w:hAnsi="Trebuchet MS"/>
          <w:szCs w:val="24"/>
        </w:rPr>
        <w:t xml:space="preserve"> Région de l’Est</w:t>
      </w:r>
      <w:r w:rsidRPr="00DB6C77">
        <w:rPr>
          <w:rFonts w:ascii="Trebuchet MS" w:hAnsi="Trebuchet MS"/>
          <w:szCs w:val="24"/>
        </w:rPr>
        <w:t>.</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4: Normes et textes règlementaires</w:t>
      </w: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 xml:space="preserve">4.1- Normes et textes généraux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Tous les travaux objet du présent marché devront être conforment aux prescriptions, lois, décrets, arrêtés, standards, normes et publications en vigueur au Cameroun et relatifs à la gestion du secteur de l’électricité et au code du travail. A défaut de tels textes, seront appliquées dans cet ordre les recommandations du comité électrotechnique international (CEI) :</w:t>
      </w:r>
    </w:p>
    <w:p w:rsidR="006F2EAE" w:rsidRPr="00DB6C77" w:rsidRDefault="006F2EAE" w:rsidP="00DB6C77">
      <w:pPr>
        <w:numPr>
          <w:ilvl w:val="0"/>
          <w:numId w:val="64"/>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Les normes européennes CEN-CENELEC (EN) ;</w:t>
      </w:r>
    </w:p>
    <w:p w:rsidR="006F2EAE" w:rsidRPr="00DB6C77" w:rsidRDefault="006F2EAE" w:rsidP="00DB6C77">
      <w:pPr>
        <w:numPr>
          <w:ilvl w:val="0"/>
          <w:numId w:val="64"/>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Les normes françaises AFNOR ;</w:t>
      </w:r>
    </w:p>
    <w:p w:rsidR="006F2EAE" w:rsidRPr="00DB6C77" w:rsidRDefault="006F2EAE" w:rsidP="00DB6C77">
      <w:pPr>
        <w:numPr>
          <w:ilvl w:val="0"/>
          <w:numId w:val="64"/>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lastRenderedPageBreak/>
        <w:t>Les normes UTE- classe C concernant les installations électriques NF C 10-100 :NF C 10-101 ; NF C 10-200 ; NF C 13-100 ; NF C14-100 ; NF C 15-100) et additifs ;</w:t>
      </w:r>
    </w:p>
    <w:p w:rsidR="006F2EAE" w:rsidRPr="00DB6C77" w:rsidRDefault="006F2EAE" w:rsidP="00DB6C77">
      <w:pPr>
        <w:numPr>
          <w:ilvl w:val="0"/>
          <w:numId w:val="64"/>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Les documents techniques unifiés (DTU).</w:t>
      </w: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 xml:space="preserve">4.2- Normes et textes relatifs aux installations photovoltaïques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installations photovoltaïques du présent marché devront être conformes sur les prescriptions, lois décrets, arrêtés, standards, normes et publications en vigueurs eu Cameroun et relatif aux énergies renouvelables et aux installations BT. A défaut de tels textes, seront appliquées :</w:t>
      </w:r>
    </w:p>
    <w:p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UTE C 57-300 : paramètres descriptifs d’un système photovoltaïque ;</w:t>
      </w:r>
    </w:p>
    <w:p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UTE C 57-310 : transformation directe de l’énergie solaire en énergie électrique ;</w:t>
      </w:r>
    </w:p>
    <w:p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61727 : Système photovoltaïque (PV) –Caractéristiques de l’interface de raccordement au réseau ;</w:t>
      </w:r>
    </w:p>
    <w:p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61173 : Protection contre les surtensions des systèmes photovoltaïques (PV) de production d’énergie ;</w:t>
      </w:r>
    </w:p>
    <w:p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CEI  61724 : Surveillance des qualités de fonctionnement des systèmes photovoltaïques –recommandations pour la mesure, le transfert et l’analyse des données ;</w:t>
      </w:r>
    </w:p>
    <w:p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EN60904-3 (C57-323) : Dispositif photovoltaïque –Partie : Mesures des caractéristiques photovoltaïque courant –tension – Partie 3 : Principes de mesure de dispositifs solaires photovoltaïque (PV) à usage terrestre incluant les données de l’éclairage spectral de référence ;</w:t>
      </w:r>
    </w:p>
    <w:p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61215 Modules photovoltaïques (PV) au silicium mono ou poly cristallin : Qualification de la conception et homologation ;</w:t>
      </w:r>
    </w:p>
    <w:p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61730-1 (C57 -111-1) Qualification pour la sureté de fonctionnement des modules photovoltaïques Partie 1 : Exigences pour la construction ;</w:t>
      </w:r>
    </w:p>
    <w:p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61730-2 (C57 -111-2) Qualification pour la sureté de fonctionnement des modules photovoltaïques Partie 2 : Exigences pour les essais ;</w:t>
      </w:r>
    </w:p>
    <w:p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4.3- Normes et textes relatifs aux installations d’éclairage public</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installations d’éclairage public, objet du présent marché, devront être conformes aux prescriptions, lois, décrets, arrêtés, standards, normes et publications en vigueurs au Cameroun et relatifs à l’éclairage public. À défaut de tels textes, seront appliquées :</w:t>
      </w:r>
    </w:p>
    <w:p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Les normes NF EN 60598 sur la sécurité des luminaires ;</w:t>
      </w:r>
    </w:p>
    <w:p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UTE C 17-205 applicable aux caractéristiques de l’éclairage public ;</w:t>
      </w:r>
    </w:p>
    <w:p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NF C 17-200 relative aux installations destinées à assurer l’éclairage des voies publiques ;</w:t>
      </w:r>
    </w:p>
    <w:p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NF C 17-202 applicable aux installations d’illuminations et motifs lumineux ;</w:t>
      </w:r>
    </w:p>
    <w:p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NF EN 13201 concernant l’éclairage public, parties 1, 2,3 et 4 ;</w:t>
      </w:r>
    </w:p>
    <w:p w:rsidR="009F4313"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lastRenderedPageBreak/>
        <w:t>La norme NF EN 40 concernant les candélabres d’éclairage public</w:t>
      </w:r>
      <w:r w:rsidR="009F4313" w:rsidRPr="00DB6C77">
        <w:rPr>
          <w:rFonts w:ascii="Trebuchet MS" w:hAnsi="Trebuchet MS"/>
          <w:szCs w:val="24"/>
        </w:rPr>
        <w:t> ;</w:t>
      </w:r>
    </w:p>
    <w:p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bookmarkStart w:id="14" w:name="_Hlk203786783"/>
      <w:r w:rsidRPr="00DB6C77">
        <w:rPr>
          <w:rFonts w:ascii="Trebuchet MS" w:hAnsi="Trebuchet MS"/>
          <w:szCs w:val="24"/>
        </w:rPr>
        <w:t xml:space="preserve">La Norme EN </w:t>
      </w:r>
      <w:bookmarkEnd w:id="14"/>
      <w:r w:rsidRPr="00DB6C77">
        <w:rPr>
          <w:rFonts w:ascii="Trebuchet MS" w:hAnsi="Trebuchet MS"/>
          <w:szCs w:val="24"/>
        </w:rPr>
        <w:t>62031 ;</w:t>
      </w:r>
    </w:p>
    <w:p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EN 62471 ;</w:t>
      </w:r>
    </w:p>
    <w:p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IEC 61215 ;</w:t>
      </w:r>
    </w:p>
    <w:p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lang w:val="en-US"/>
        </w:rPr>
      </w:pPr>
      <w:r w:rsidRPr="00DB6C77">
        <w:rPr>
          <w:rFonts w:ascii="Trebuchet MS" w:hAnsi="Trebuchet MS"/>
          <w:szCs w:val="24"/>
          <w:lang w:val="en-US"/>
        </w:rPr>
        <w:t>La Norme IEC 61730 I; and II ;</w:t>
      </w:r>
    </w:p>
    <w:p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EN 62133</w:t>
      </w:r>
    </w:p>
    <w:p w:rsidR="006F2EAE"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CE, EN 61000.</w:t>
      </w:r>
    </w:p>
    <w:p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4.4- Autres textes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fait que tous les règlements ne soient pas rappelés ne dispense pas l’Entrepreneur de s’y conformer. L’Entrepreneur en signant le Marche, prend la responsabilité de la conception et de l’exécution des installations. Il devra donc faire part de ses remarques éventuelles sur la conception du dossier avant signature du Marché. Si en cours de travaux, de nouveaux règlements entraient en vigueur, l’Entrepreneur serait tenu d’en informer l’Ingénieur par écrit, en spécifiant les modalités d’application de ces nouveaux règlements et leur incidence sur l’opération en cours.</w:t>
      </w: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Article 5 : Qualité et origine du matériel</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Tous les matériaux, appareils et accessoires divers utilisés dans les installations doivent être neufs et de première qualité.</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soumissionnaire fournira avec son offre et en tout état de cause, la liste et la description de ses fournisseurs ainsi que les documents justificatifs des fournitures antérieurs ou d’éventuels partenariats.</w:t>
      </w:r>
    </w:p>
    <w:p w:rsidR="006F2EAE" w:rsidRPr="00DB6C77" w:rsidRDefault="006F2EAE" w:rsidP="00DB6C77">
      <w:pPr>
        <w:tabs>
          <w:tab w:val="left" w:pos="3795"/>
        </w:tabs>
        <w:spacing w:before="120" w:after="120" w:line="276" w:lineRule="auto"/>
        <w:jc w:val="both"/>
        <w:rPr>
          <w:rFonts w:ascii="Trebuchet MS" w:hAnsi="Trebuchet MS"/>
          <w:noProof/>
          <w:szCs w:val="24"/>
        </w:rPr>
      </w:pPr>
      <w:r w:rsidRPr="00DB6C77">
        <w:rPr>
          <w:rFonts w:ascii="Trebuchet MS" w:hAnsi="Trebuchet MS"/>
          <w:szCs w:val="24"/>
        </w:rPr>
        <w:t>Encours d’exécution, aucun changement de matériels ne pourra être apporté sans l’autorisation de l’ingénieur.</w:t>
      </w:r>
      <w:r w:rsidRPr="00DB6C77">
        <w:rPr>
          <w:rFonts w:ascii="Trebuchet MS" w:hAnsi="Trebuchet MS"/>
          <w:noProof/>
          <w:szCs w:val="24"/>
        </w:rPr>
        <w:t xml:space="preserve"> </w:t>
      </w:r>
    </w:p>
    <w:p w:rsidR="006F2EAE" w:rsidRPr="00DB6C77" w:rsidRDefault="006F2EAE" w:rsidP="00DB6C77">
      <w:pPr>
        <w:tabs>
          <w:tab w:val="left" w:pos="3795"/>
        </w:tabs>
        <w:spacing w:before="120" w:after="120" w:line="276" w:lineRule="auto"/>
        <w:jc w:val="both"/>
        <w:rPr>
          <w:rFonts w:ascii="Trebuchet MS" w:hAnsi="Trebuchet MS"/>
          <w:szCs w:val="24"/>
        </w:rPr>
      </w:pP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Article 6 : Organisation du chantier-délais-pénalités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Toutes les mesures nécessaires à l’exécution des travaux, objet du présent marché, devront être p</w:t>
      </w:r>
      <w:r w:rsidR="007604A2" w:rsidRPr="00DB6C77">
        <w:rPr>
          <w:rFonts w:ascii="Trebuchet MS" w:hAnsi="Trebuchet MS"/>
          <w:szCs w:val="24"/>
        </w:rPr>
        <w:t>r</w:t>
      </w:r>
      <w:r w:rsidRPr="00DB6C77">
        <w:rPr>
          <w:rFonts w:ascii="Trebuchet MS" w:hAnsi="Trebuchet MS"/>
          <w:szCs w:val="24"/>
        </w:rPr>
        <w:t>ises (alimentation et branchement provisoires, aménagement des horaires de travail, etc.)</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L’entreprise doit être assurée de l’approvisionnement en temps utile de tous les matériaux et fournitures nécessaires à la marche régulière du chantier. Aucune carence de livraison des fournisseurs ne pourra être évoquée pour excuser un retard sur les dates prescrites au planning.</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 xml:space="preserve">Article 7 : Modifications de prestations en cours d’exécution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Aucun changement au projet retenu ne pourra être apporté en cours d’exécution sans l’autorisation du Maitre d’ouvrage.</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lastRenderedPageBreak/>
        <w:t>Article 8 : Visites et réunions de chantier</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Une visite de piquetage sur site sera organisée en présence de l’entrepreneur avant le démarrage des travaux d’installation.</w:t>
      </w:r>
    </w:p>
    <w:p w:rsidR="006F2EAE" w:rsidRPr="00DB6C77" w:rsidRDefault="006F2EAE" w:rsidP="00DB6C77">
      <w:pPr>
        <w:tabs>
          <w:tab w:val="left" w:pos="3795"/>
        </w:tabs>
        <w:spacing w:before="120" w:after="120" w:line="276" w:lineRule="auto"/>
        <w:jc w:val="both"/>
        <w:rPr>
          <w:rFonts w:ascii="Trebuchet MS" w:hAnsi="Trebuchet MS"/>
          <w:color w:val="FF0000"/>
          <w:szCs w:val="24"/>
        </w:rPr>
      </w:pPr>
      <w:r w:rsidRPr="00DB6C77">
        <w:rPr>
          <w:rFonts w:ascii="Trebuchet MS" w:hAnsi="Trebuchet MS"/>
          <w:szCs w:val="24"/>
        </w:rPr>
        <w:t>Dès lors qu’il sera convoqué par le Maitre d’ouvrage (ou son représentant), l’entrepreneur devra participer aux réunions de chantier sur site.</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9 : Hygiène sécurité et conditions de travail</w:t>
      </w:r>
    </w:p>
    <w:p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9.1- Mesures générales de sécurité</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Toutes dispositions règlementaires concernant l’hygiène et la sécurité des travailleurs devront être respectées par l’entrepreneur et ses éventuels sous-traitants. De plus, il convient de respecter les dispositions de l’article 10 du présent CCTP.</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9.2- Mesures et spécifiques de sécurité</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Afin de limiter les risques encourus dans le cadre des travaux, objet du présent Marché, certaines des mesures de sécurité suivantes devront être mises en œuvre :</w:t>
      </w:r>
    </w:p>
    <w:p w:rsidR="006F2EAE" w:rsidRPr="00DB6C77" w:rsidRDefault="006F2EAE" w:rsidP="00DB6C77">
      <w:pPr>
        <w:numPr>
          <w:ilvl w:val="0"/>
          <w:numId w:val="67"/>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Travaux de manutention : utilisation d’équipements de protection individuelle (casque, vêtement, gants, chaussures de sécurité…) ; utilisation de matériel de manutention approprié ; utilisation d’outils et d’appareils homologués pour un usage extérieur (outils, outillage électrique portatif, cordon prolongateurs, lampes baladeuses, groupes électrogène, etc…) ;</w:t>
      </w:r>
    </w:p>
    <w:p w:rsidR="006F2EAE" w:rsidRPr="00DB6C77" w:rsidRDefault="006F2EAE" w:rsidP="00DB6C77">
      <w:pPr>
        <w:numPr>
          <w:ilvl w:val="0"/>
          <w:numId w:val="67"/>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Travaux d’ordre électrique : utilisation d’équipements de protection individuelle ; utilisation de matériel de sécurité collectif (banderole de signalisation, etc) ; respect de procédure d’installation ;</w:t>
      </w:r>
    </w:p>
    <w:p w:rsidR="006F2EAE" w:rsidRPr="00DB6C77" w:rsidRDefault="006F2EAE" w:rsidP="00DB6C77">
      <w:pPr>
        <w:numPr>
          <w:ilvl w:val="0"/>
          <w:numId w:val="67"/>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Travaux en hauteur : utilisation de matériel temporaire ou permanent approprié (échelle mobile, échelle à crinoline, échafaudage,</w:t>
      </w:r>
      <w:r w:rsidR="007604A2" w:rsidRPr="00DB6C77">
        <w:rPr>
          <w:rFonts w:ascii="Trebuchet MS" w:hAnsi="Trebuchet MS"/>
          <w:szCs w:val="24"/>
        </w:rPr>
        <w:t>…</w:t>
      </w:r>
      <w:r w:rsidRPr="00DB6C77">
        <w:rPr>
          <w:rFonts w:ascii="Trebuchet MS" w:hAnsi="Trebuchet MS"/>
          <w:szCs w:val="24"/>
        </w:rPr>
        <w:t>) ; utilisation d’équipements de protection individuelle (harnais de sécurité, longe, casque,</w:t>
      </w:r>
      <w:r w:rsidR="007604A2" w:rsidRPr="00DB6C77">
        <w:rPr>
          <w:rFonts w:ascii="Trebuchet MS" w:hAnsi="Trebuchet MS"/>
          <w:szCs w:val="24"/>
        </w:rPr>
        <w:t>…</w:t>
      </w:r>
      <w:r w:rsidRPr="00DB6C77">
        <w:rPr>
          <w:rFonts w:ascii="Trebuchet MS" w:hAnsi="Trebuchet MS"/>
          <w:szCs w:val="24"/>
        </w:rPr>
        <w:t>) signalisation et délimitation des zones de travaux face aux risques de chutes d’objets (barrières, balisage, panneaux d’information,</w:t>
      </w:r>
      <w:r w:rsidR="007604A2" w:rsidRPr="00DB6C77">
        <w:rPr>
          <w:rFonts w:ascii="Trebuchet MS" w:hAnsi="Trebuchet MS"/>
          <w:szCs w:val="24"/>
        </w:rPr>
        <w:t>…</w:t>
      </w:r>
      <w:r w:rsidRPr="00DB6C77">
        <w:rPr>
          <w:rFonts w:ascii="Trebuchet MS" w:hAnsi="Trebuchet MS"/>
          <w:szCs w:val="24"/>
        </w:rPr>
        <w:t>).</w:t>
      </w:r>
    </w:p>
    <w:p w:rsidR="006F2EAE" w:rsidRPr="00DB6C77" w:rsidRDefault="006F2EAE" w:rsidP="00DB6C77">
      <w:pPr>
        <w:tabs>
          <w:tab w:val="left" w:pos="3795"/>
        </w:tabs>
        <w:spacing w:before="120" w:after="120" w:line="276" w:lineRule="auto"/>
        <w:contextualSpacing/>
        <w:jc w:val="both"/>
        <w:rPr>
          <w:rFonts w:ascii="Trebuchet MS" w:hAnsi="Trebuchet MS"/>
          <w:szCs w:val="24"/>
        </w:rPr>
      </w:pP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10 : Nombre et qualification des opérateurs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cocontractant mobilisera pour les prestations, objet du présent Marché, outre le personnel d’encadrement, tel que stipulé dans le tableau 2 du règlement particulier de l’Appel d’Offres, une équipe d’opérateurs d’au moin</w:t>
      </w:r>
      <w:r w:rsidR="00912E7D" w:rsidRPr="00DB6C77">
        <w:rPr>
          <w:rFonts w:ascii="Trebuchet MS" w:hAnsi="Trebuchet MS"/>
          <w:szCs w:val="24"/>
        </w:rPr>
        <w:t>s 8</w:t>
      </w:r>
      <w:r w:rsidRPr="00DB6C77">
        <w:rPr>
          <w:rFonts w:ascii="Trebuchet MS" w:hAnsi="Trebuchet MS"/>
          <w:szCs w:val="24"/>
        </w:rPr>
        <w:t xml:space="preserve"> personnes. Celles-ci devront justifier d’une expérience minimum avérée dans les travaux similaires notamment la pose des modules et des structures porteuses, la mise en œuvre d’installation photovoltaïques, le câblage électrique, les travaux en hauteur, la menuiserie métallique, la menuiserie bois, la maçonnerie.</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lastRenderedPageBreak/>
        <w:t>L</w:t>
      </w:r>
      <w:r w:rsidR="007604A2" w:rsidRPr="00DB6C77">
        <w:rPr>
          <w:rFonts w:ascii="Trebuchet MS" w:hAnsi="Trebuchet MS"/>
          <w:szCs w:val="24"/>
        </w:rPr>
        <w:t>e</w:t>
      </w:r>
      <w:r w:rsidRPr="00DB6C77">
        <w:rPr>
          <w:rFonts w:ascii="Trebuchet MS" w:hAnsi="Trebuchet MS"/>
          <w:szCs w:val="24"/>
        </w:rPr>
        <w:t xml:space="preserve"> plan d’organisation que le Cocontractant doit fournir dans son offre technique, devra spécifier la fonction et les taches qui seront assumées par chacun des opérateurs.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 xml:space="preserve">                   Chapitre II : Spécifications techniques générales des prestations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11 : Définitions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Un lampadaire solaire est un dispositif d’éclairage public fonctionnant à partir de l’énergie solaire photovoltaïque. Au sens du présent CCTP, il comprend :</w:t>
      </w:r>
    </w:p>
    <w:p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candélabre : c’est l’ensemble constitué du mât et de la crosse ;</w:t>
      </w:r>
    </w:p>
    <w:p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luminaire ou tête de lampadaire : c’est l’ensemble mécanique, optique et électrique qui comporte une ou plusieurs lampes. Il permet d’une part de distribuer et contrôler le flux lumineux, d’autre part de protéger les lampes, les dispositifs électriques et mécaniques contre les intempéries ;</w:t>
      </w:r>
    </w:p>
    <w:p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ou plusieurs modules photovoltaïques ;</w:t>
      </w:r>
    </w:p>
    <w:p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ou plusieurs batteries de stockage apparentes ou enterrées ;</w:t>
      </w:r>
    </w:p>
    <w:p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contrôleur de charge ;</w:t>
      </w:r>
    </w:p>
    <w:p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L’ensemble du dispositif de commande ;</w:t>
      </w:r>
    </w:p>
    <w:p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platine de fixation.</w:t>
      </w:r>
    </w:p>
    <w:p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rsidR="006F2EAE" w:rsidRPr="00DB6C77" w:rsidRDefault="006F2EAE" w:rsidP="00DB6C77">
      <w:pPr>
        <w:tabs>
          <w:tab w:val="left" w:pos="3795"/>
        </w:tabs>
        <w:spacing w:before="120" w:after="120" w:line="276" w:lineRule="auto"/>
        <w:jc w:val="both"/>
        <w:rPr>
          <w:rFonts w:ascii="Trebuchet MS" w:hAnsi="Trebuchet MS"/>
          <w:b/>
          <w:color w:val="000000" w:themeColor="text1"/>
          <w:szCs w:val="24"/>
        </w:rPr>
      </w:pPr>
      <w:r w:rsidRPr="00DB6C77">
        <w:rPr>
          <w:rFonts w:ascii="Trebuchet MS" w:hAnsi="Trebuchet MS"/>
          <w:b/>
          <w:color w:val="000000" w:themeColor="text1"/>
          <w:szCs w:val="24"/>
        </w:rPr>
        <w:t>Article 12 : Base de données</w:t>
      </w:r>
    </w:p>
    <w:p w:rsidR="006F2EAE" w:rsidRPr="00DB6C77" w:rsidRDefault="006F2EAE" w:rsidP="00DB6C77">
      <w:pPr>
        <w:tabs>
          <w:tab w:val="left" w:pos="3795"/>
        </w:tabs>
        <w:spacing w:before="120" w:after="120" w:line="276" w:lineRule="auto"/>
        <w:jc w:val="both"/>
        <w:rPr>
          <w:rFonts w:ascii="Trebuchet MS" w:hAnsi="Trebuchet MS"/>
          <w:b/>
          <w:color w:val="000000" w:themeColor="text1"/>
          <w:szCs w:val="24"/>
        </w:rPr>
      </w:pPr>
      <w:r w:rsidRPr="00DB6C77">
        <w:rPr>
          <w:rFonts w:ascii="Trebuchet MS" w:hAnsi="Trebuchet MS"/>
          <w:b/>
          <w:color w:val="000000" w:themeColor="text1"/>
          <w:szCs w:val="24"/>
        </w:rPr>
        <w:t>1</w:t>
      </w:r>
      <w:r w:rsidRPr="00DB6C77">
        <w:rPr>
          <w:rFonts w:ascii="Trebuchet MS" w:hAnsi="Trebuchet MS"/>
          <w:b/>
          <w:i/>
          <w:color w:val="000000" w:themeColor="text1"/>
          <w:szCs w:val="24"/>
        </w:rPr>
        <w:t>2.1- Ensoleillement</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L’irradiation solaire dans la </w:t>
      </w:r>
      <w:r w:rsidR="00F23F8A">
        <w:rPr>
          <w:rFonts w:ascii="Trebuchet MS" w:hAnsi="Trebuchet MS"/>
          <w:szCs w:val="24"/>
        </w:rPr>
        <w:t>Région de l’Est</w:t>
      </w:r>
      <w:r w:rsidRPr="00DB6C77">
        <w:rPr>
          <w:rFonts w:ascii="Trebuchet MS" w:hAnsi="Trebuchet MS"/>
          <w:szCs w:val="24"/>
        </w:rPr>
        <w:t xml:space="preserve"> est estimée à 4,5kWh/m2/j.</w:t>
      </w:r>
    </w:p>
    <w:p w:rsidR="006F2EAE" w:rsidRPr="00DB6C77" w:rsidRDefault="006F2EAE" w:rsidP="00DB6C77">
      <w:pPr>
        <w:tabs>
          <w:tab w:val="left" w:pos="3795"/>
        </w:tabs>
        <w:spacing w:before="120" w:after="120" w:line="276" w:lineRule="auto"/>
        <w:jc w:val="both"/>
        <w:rPr>
          <w:rFonts w:ascii="Trebuchet MS" w:hAnsi="Trebuchet MS"/>
          <w:b/>
          <w:i/>
          <w:szCs w:val="24"/>
        </w:rPr>
      </w:pPr>
      <w:r w:rsidRPr="00DB6C77">
        <w:rPr>
          <w:rFonts w:ascii="Trebuchet MS" w:hAnsi="Trebuchet MS"/>
          <w:b/>
          <w:i/>
          <w:szCs w:val="24"/>
        </w:rPr>
        <w:t xml:space="preserve">12.2- Le nombre de lampadaires solaires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Le nombre de lampadaires solaires à installer est de </w:t>
      </w:r>
      <w:r w:rsidR="00D87FEE" w:rsidRPr="00D87FEE">
        <w:rPr>
          <w:rFonts w:ascii="Trebuchet MS" w:hAnsi="Trebuchet MS"/>
          <w:b/>
          <w:szCs w:val="24"/>
        </w:rPr>
        <w:t>24</w:t>
      </w:r>
      <w:r w:rsidR="00007D82" w:rsidRPr="00D87FEE">
        <w:rPr>
          <w:rFonts w:ascii="Trebuchet MS" w:hAnsi="Trebuchet MS"/>
          <w:b/>
          <w:szCs w:val="24"/>
        </w:rPr>
        <w:t xml:space="preserve"> lampadaires</w:t>
      </w:r>
      <w:r w:rsidR="00D87FEE" w:rsidRPr="00D87FEE">
        <w:rPr>
          <w:rFonts w:ascii="Trebuchet MS" w:hAnsi="Trebuchet MS"/>
          <w:b/>
          <w:szCs w:val="24"/>
        </w:rPr>
        <w:t>.</w:t>
      </w:r>
    </w:p>
    <w:p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13 : Le candélabre</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En acier galvanisé</w:t>
      </w:r>
      <w:r w:rsidR="000E7FF3" w:rsidRPr="00DB6C77">
        <w:rPr>
          <w:rFonts w:ascii="Trebuchet MS" w:hAnsi="Trebuchet MS"/>
          <w:szCs w:val="24"/>
        </w:rPr>
        <w:t xml:space="preserve"> convivial pole hot deep galvanize de type Polygonale Ronde Octogonale – Bras simple double</w:t>
      </w:r>
      <w:r w:rsidRPr="00DB6C77">
        <w:rPr>
          <w:rFonts w:ascii="Trebuchet MS" w:hAnsi="Trebuchet MS"/>
          <w:szCs w:val="24"/>
        </w:rPr>
        <w:t>, il devra être dimensionné pour supporter l’ensemble du dispositif du lampadaire</w:t>
      </w:r>
      <w:r w:rsidR="000E7FF3" w:rsidRPr="00DB6C77">
        <w:rPr>
          <w:rFonts w:ascii="Trebuchet MS" w:hAnsi="Trebuchet MS"/>
          <w:szCs w:val="24"/>
        </w:rPr>
        <w:t xml:space="preserve"> et devra avoir une résistance au vent ≥ 160 KH</w:t>
      </w:r>
      <w:r w:rsidRPr="00DB6C77">
        <w:rPr>
          <w:rFonts w:ascii="Trebuchet MS" w:hAnsi="Trebuchet MS"/>
          <w:szCs w:val="24"/>
        </w:rPr>
        <w:t xml:space="preserve">. La hauteur de feu sera de </w:t>
      </w:r>
      <w:r w:rsidR="00057679" w:rsidRPr="00DB6C77">
        <w:rPr>
          <w:rFonts w:ascii="Trebuchet MS" w:hAnsi="Trebuchet MS"/>
          <w:szCs w:val="24"/>
        </w:rPr>
        <w:t>7</w:t>
      </w:r>
      <w:r w:rsidRPr="00DB6C77">
        <w:rPr>
          <w:rFonts w:ascii="Trebuchet MS" w:hAnsi="Trebuchet MS"/>
          <w:szCs w:val="24"/>
        </w:rPr>
        <w:t>m</w:t>
      </w:r>
      <w:r w:rsidR="00057679" w:rsidRPr="00DB6C77">
        <w:rPr>
          <w:rFonts w:ascii="Trebuchet MS" w:hAnsi="Trebuchet MS"/>
          <w:szCs w:val="24"/>
        </w:rPr>
        <w:t xml:space="preserve"> à 9</w:t>
      </w:r>
      <w:r w:rsidR="000E7FF3" w:rsidRPr="00DB6C77">
        <w:rPr>
          <w:rFonts w:ascii="Trebuchet MS" w:hAnsi="Trebuchet MS"/>
          <w:szCs w:val="24"/>
        </w:rPr>
        <w:t>m</w:t>
      </w:r>
      <w:r w:rsidRPr="00DB6C77">
        <w:rPr>
          <w:rFonts w:ascii="Trebuchet MS" w:hAnsi="Trebuchet MS"/>
          <w:szCs w:val="24"/>
        </w:rPr>
        <w:t>.</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La crosse devra garantir une orientation horizontale du réflecteur et assurer une bonne répartition du flux lumineux sur la largeur de la route en évitant les déperditions.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14 : Le luminaire</w:t>
      </w:r>
    </w:p>
    <w:p w:rsidR="006F2EAE" w:rsidRPr="00DB6C77" w:rsidRDefault="006F2EAE" w:rsidP="00DB6C77">
      <w:pPr>
        <w:tabs>
          <w:tab w:val="left" w:pos="3795"/>
        </w:tabs>
        <w:spacing w:before="120" w:after="120" w:line="276" w:lineRule="auto"/>
        <w:jc w:val="both"/>
        <w:rPr>
          <w:rFonts w:ascii="Trebuchet MS" w:hAnsi="Trebuchet MS"/>
          <w:szCs w:val="24"/>
        </w:rPr>
      </w:pPr>
      <w:r>
        <w:t>Le luminaire comprend un système optique composé d’un réflecteur, d’un réfracteur et d’un dispositif de réglage. L’ensemble de ce dispositif devra garantir un rendement élevé sans émission lumineuse au-dessus de l’horizon. La vasque du luminaire devra, à cet effet, être plate, transparente et résistante aux intempéries qui dispersent la lumière et provoquent des pertes inutiles.</w:t>
      </w:r>
    </w:p>
    <w:p w:rsidR="006F2EAE" w:rsidRPr="00DB6C77" w:rsidRDefault="00BC288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lastRenderedPageBreak/>
        <w:t>L’éclairage sera de type IP67 et l</w:t>
      </w:r>
      <w:r w:rsidR="006F2EAE" w:rsidRPr="00DB6C77">
        <w:rPr>
          <w:rFonts w:ascii="Trebuchet MS" w:hAnsi="Trebuchet MS"/>
          <w:szCs w:val="24"/>
        </w:rPr>
        <w:t xml:space="preserve">es lampes seront de type LED </w:t>
      </w:r>
      <w:r w:rsidR="000E7FF3" w:rsidRPr="00DB6C77">
        <w:rPr>
          <w:rFonts w:ascii="Trebuchet MS" w:hAnsi="Trebuchet MS"/>
          <w:szCs w:val="24"/>
        </w:rPr>
        <w:t xml:space="preserve">haute efficacité-Technologie Multi chip </w:t>
      </w:r>
      <w:r w:rsidR="006F2EAE" w:rsidRPr="00DB6C77">
        <w:rPr>
          <w:rFonts w:ascii="Trebuchet MS" w:hAnsi="Trebuchet MS"/>
          <w:szCs w:val="24"/>
        </w:rPr>
        <w:t xml:space="preserve">d’une </w:t>
      </w:r>
      <w:r w:rsidR="000E7FF3" w:rsidRPr="00DB6C77">
        <w:rPr>
          <w:rFonts w:ascii="Trebuchet MS" w:hAnsi="Trebuchet MS"/>
          <w:szCs w:val="24"/>
        </w:rPr>
        <w:t>consommation</w:t>
      </w:r>
      <w:r w:rsidR="006F2EAE" w:rsidRPr="00DB6C77">
        <w:rPr>
          <w:rFonts w:ascii="Trebuchet MS" w:hAnsi="Trebuchet MS"/>
          <w:szCs w:val="24"/>
        </w:rPr>
        <w:t xml:space="preserve"> de </w:t>
      </w:r>
      <w:r w:rsidRPr="00DB6C77">
        <w:rPr>
          <w:rFonts w:ascii="Trebuchet MS" w:hAnsi="Trebuchet MS"/>
          <w:szCs w:val="24"/>
        </w:rPr>
        <w:t xml:space="preserve">20 W à 40W </w:t>
      </w:r>
      <w:r w:rsidR="006F2EAE" w:rsidRPr="00DB6C77">
        <w:rPr>
          <w:rFonts w:ascii="Trebuchet MS" w:hAnsi="Trebuchet MS"/>
          <w:szCs w:val="24"/>
        </w:rPr>
        <w:t xml:space="preserve">avec une efficacité lumineuse </w:t>
      </w:r>
      <w:r w:rsidRPr="00DB6C77">
        <w:rPr>
          <w:rFonts w:ascii="Trebuchet MS" w:hAnsi="Trebuchet MS"/>
          <w:szCs w:val="24"/>
        </w:rPr>
        <w:t>allant</w:t>
      </w:r>
      <w:r w:rsidR="006F2EAE" w:rsidRPr="00DB6C77">
        <w:rPr>
          <w:rFonts w:ascii="Trebuchet MS" w:hAnsi="Trebuchet MS"/>
          <w:szCs w:val="24"/>
        </w:rPr>
        <w:t xml:space="preserve"> </w:t>
      </w:r>
      <w:r w:rsidRPr="00DB6C77">
        <w:rPr>
          <w:rFonts w:ascii="Trebuchet MS" w:hAnsi="Trebuchet MS"/>
          <w:szCs w:val="24"/>
        </w:rPr>
        <w:t xml:space="preserve">Jusqu'à 175 Im/W (4000k) </w:t>
      </w:r>
      <w:r w:rsidR="006F2EAE" w:rsidRPr="00DB6C77">
        <w:rPr>
          <w:rFonts w:ascii="Trebuchet MS" w:hAnsi="Trebuchet MS"/>
          <w:szCs w:val="24"/>
        </w:rPr>
        <w:t>et une durée de vie minimale de 50 000heures.</w:t>
      </w:r>
    </w:p>
    <w:p w:rsidR="006F2EAE" w:rsidRPr="00DB6C77" w:rsidRDefault="00A46C25" w:rsidP="00DB6C77">
      <w:pPr>
        <w:tabs>
          <w:tab w:val="left" w:pos="3795"/>
        </w:tabs>
        <w:spacing w:before="120" w:after="120" w:line="276" w:lineRule="auto"/>
        <w:jc w:val="both"/>
        <w:rPr>
          <w:rFonts w:ascii="Trebuchet MS" w:hAnsi="Trebuchet MS"/>
          <w:szCs w:val="24"/>
        </w:rPr>
      </w:pPr>
      <w:r>
        <w:t xml:space="preserve">Le flux lumineux devra être supérieur à 3500 à 7000*lumens pour les routes et la température de couleur 27000 K, 3000 K &amp; 4000 K. </w:t>
      </w:r>
    </w:p>
    <w:p w:rsidR="009756FA" w:rsidRPr="00DB6C77" w:rsidRDefault="00BC288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lampes devront être certifiées EN 62031, EN 62471.</w:t>
      </w:r>
    </w:p>
    <w:p w:rsidR="00040755" w:rsidRPr="00DB6C77" w:rsidRDefault="00040755" w:rsidP="00DB6C77">
      <w:pPr>
        <w:tabs>
          <w:tab w:val="left" w:pos="3795"/>
        </w:tabs>
        <w:spacing w:before="120" w:after="120" w:line="276" w:lineRule="auto"/>
        <w:jc w:val="both"/>
        <w:rPr>
          <w:rFonts w:ascii="Trebuchet MS" w:hAnsi="Trebuchet MS"/>
          <w:szCs w:val="24"/>
        </w:rPr>
      </w:pP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15 : Les modules photovoltaïques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modules avec leurs cellules photovoltaïques devront résister aux conditions ambiantes climatiques décrites ci-après :</w:t>
      </w:r>
    </w:p>
    <w:p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Température : 10° à + 85°C</w:t>
      </w:r>
    </w:p>
    <w:p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Humidité relative : jusqu’à 100%</w:t>
      </w:r>
    </w:p>
    <w:p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Vitesse du vent : Contrainte faible dans les régions du Centre et du Sud Cameroun</w:t>
      </w:r>
    </w:p>
    <w:p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t>Précipitations : pluie battante continue</w:t>
      </w:r>
    </w:p>
    <w:p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Conditions particulières (climat tropical de type équatorial etc.)</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Les modules photovoltaïques d’une puissance minimale de </w:t>
      </w:r>
      <w:r w:rsidR="00890E00" w:rsidRPr="00DB6C77">
        <w:rPr>
          <w:rFonts w:ascii="Trebuchet MS" w:hAnsi="Trebuchet MS"/>
          <w:szCs w:val="24"/>
        </w:rPr>
        <w:t>80 Wc (2x40 Wc)</w:t>
      </w:r>
      <w:r w:rsidRPr="00DB6C77">
        <w:rPr>
          <w:rFonts w:ascii="Trebuchet MS" w:hAnsi="Trebuchet MS"/>
          <w:szCs w:val="24"/>
        </w:rPr>
        <w:t xml:space="preserve"> devront respecter </w:t>
      </w:r>
      <w:r w:rsidR="00890E00" w:rsidRPr="00DB6C77">
        <w:rPr>
          <w:rFonts w:ascii="Trebuchet MS" w:hAnsi="Trebuchet MS"/>
          <w:szCs w:val="24"/>
        </w:rPr>
        <w:t>les</w:t>
      </w:r>
      <w:r w:rsidRPr="00DB6C77">
        <w:rPr>
          <w:rFonts w:ascii="Trebuchet MS" w:hAnsi="Trebuchet MS"/>
          <w:szCs w:val="24"/>
        </w:rPr>
        <w:t xml:space="preserve"> norme</w:t>
      </w:r>
      <w:r w:rsidR="00890E00" w:rsidRPr="00DB6C77">
        <w:rPr>
          <w:rFonts w:ascii="Trebuchet MS" w:hAnsi="Trebuchet MS"/>
          <w:szCs w:val="24"/>
        </w:rPr>
        <w:t>s</w:t>
      </w:r>
      <w:r w:rsidRPr="00DB6C77">
        <w:rPr>
          <w:rFonts w:ascii="Trebuchet MS" w:hAnsi="Trebuchet MS"/>
          <w:szCs w:val="24"/>
        </w:rPr>
        <w:t xml:space="preserve"> </w:t>
      </w:r>
      <w:r w:rsidR="00890E00" w:rsidRPr="00DB6C77">
        <w:rPr>
          <w:rFonts w:ascii="Trebuchet MS" w:hAnsi="Trebuchet MS"/>
          <w:szCs w:val="24"/>
        </w:rPr>
        <w:t xml:space="preserve">IEC 61215 ; IEC 61730 I and II </w:t>
      </w:r>
      <w:r w:rsidRPr="00DB6C77">
        <w:rPr>
          <w:rFonts w:ascii="Trebuchet MS" w:hAnsi="Trebuchet MS"/>
          <w:szCs w:val="24"/>
        </w:rPr>
        <w:t xml:space="preserve">pour des modules de type </w:t>
      </w:r>
      <w:r w:rsidR="00890E00" w:rsidRPr="00DB6C77">
        <w:rPr>
          <w:rFonts w:ascii="Trebuchet MS" w:hAnsi="Trebuchet MS"/>
          <w:szCs w:val="24"/>
        </w:rPr>
        <w:t>Silicium monocristallin</w:t>
      </w:r>
      <w:r w:rsidRPr="00DB6C77">
        <w:rPr>
          <w:rFonts w:ascii="Trebuchet MS" w:hAnsi="Trebuchet MS"/>
          <w:szCs w:val="24"/>
        </w:rPr>
        <w:t>.</w:t>
      </w:r>
    </w:p>
    <w:p w:rsidR="00890E00" w:rsidRPr="00DB6C77" w:rsidRDefault="00890E00"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panneaux doté</w:t>
      </w:r>
      <w:r w:rsidR="00841C8C" w:rsidRPr="00DB6C77">
        <w:rPr>
          <w:rFonts w:ascii="Trebuchet MS" w:hAnsi="Trebuchet MS"/>
          <w:szCs w:val="24"/>
        </w:rPr>
        <w:t>s d’une inclinaison horizontale</w:t>
      </w:r>
      <w:r w:rsidRPr="00DB6C77">
        <w:rPr>
          <w:rFonts w:ascii="Trebuchet MS" w:hAnsi="Trebuchet MS"/>
          <w:szCs w:val="24"/>
        </w:rPr>
        <w:t>,</w:t>
      </w:r>
      <w:r w:rsidR="00841C8C" w:rsidRPr="00DB6C77">
        <w:rPr>
          <w:rFonts w:ascii="Trebuchet MS" w:hAnsi="Trebuchet MS"/>
          <w:szCs w:val="24"/>
        </w:rPr>
        <w:t xml:space="preserve"> </w:t>
      </w:r>
      <w:r w:rsidRPr="00DB6C77">
        <w:rPr>
          <w:rFonts w:ascii="Trebuchet MS" w:hAnsi="Trebuchet MS"/>
          <w:szCs w:val="24"/>
        </w:rPr>
        <w:t>de structure sans cadre et de dimension  776 x 350 mm  devront avoir des caractéristiques électriques de Isc = 2,19 A/Voc = 24,17 V/Imp = 2, 01 /Vm.</w:t>
      </w:r>
      <w:r w:rsidR="00841C8C" w:rsidRPr="00DB6C77">
        <w:rPr>
          <w:rFonts w:ascii="Trebuchet MS" w:hAnsi="Trebuchet MS"/>
          <w:szCs w:val="24"/>
        </w:rPr>
        <w:t xml:space="preserve"> </w:t>
      </w:r>
      <w:r w:rsidR="00D17174" w:rsidRPr="00DB6C77">
        <w:rPr>
          <w:rFonts w:ascii="Trebuchet MS" w:hAnsi="Trebuchet MS"/>
          <w:szCs w:val="24"/>
        </w:rPr>
        <w:t>Leur durée de vie devra être de 20 ans à 80% de puissance initiale.</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La tension de fonctionnement maximum devra être clairement spécifiée dans la documentation technique et sur l’étiquette apposée au dos du module. Elle devra être compatible avec les niveaux de tension mis en jeu pour le fonctionnement des lampadaires.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module devra comporter :</w:t>
      </w:r>
    </w:p>
    <w:p w:rsidR="006F2EAE" w:rsidRPr="00DB6C77" w:rsidRDefault="006F2EAE" w:rsidP="00DB6C77">
      <w:pPr>
        <w:numPr>
          <w:ilvl w:val="0"/>
          <w:numId w:val="70"/>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 xml:space="preserve">Une boite de connexion ou des connecteurs appropriés au moins </w:t>
      </w:r>
      <w:r w:rsidRPr="00EB6941">
        <w:rPr>
          <w:rFonts w:ascii="Trebuchet MS" w:hAnsi="Trebuchet MS"/>
          <w:szCs w:val="24"/>
        </w:rPr>
        <w:t>IP54 ;</w:t>
      </w:r>
    </w:p>
    <w:p w:rsidR="006F2EAE" w:rsidRPr="00DB6C77" w:rsidRDefault="006F2EAE" w:rsidP="00DB6C77">
      <w:pPr>
        <w:numPr>
          <w:ilvl w:val="0"/>
          <w:numId w:val="70"/>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Des diodes by-pass (diode de dérivation).</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Toutes les précautions seront prises de manière à éviter tout risque de corrosion par couple électrolytiques entre les modules photovoltaïques et les structures porteuses.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16 : Les batteries solaires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Les batteries seront dimensionnées pour assurer un fonctionnement des lampadaires solaires de 18h à 06h et une autonomie de système de 03 jours. Elles devront restituer </w:t>
      </w:r>
      <w:r w:rsidRPr="00DB6C77">
        <w:rPr>
          <w:rFonts w:ascii="Trebuchet MS" w:hAnsi="Trebuchet MS"/>
          <w:szCs w:val="24"/>
        </w:rPr>
        <w:lastRenderedPageBreak/>
        <w:t xml:space="preserve">un courant stable pendant de longues périodes tout en conservant leur aptitude à la recharge. De type </w:t>
      </w:r>
      <w:r w:rsidR="00850759" w:rsidRPr="00DB6C77">
        <w:rPr>
          <w:rFonts w:ascii="Trebuchet MS" w:hAnsi="Trebuchet MS"/>
          <w:szCs w:val="24"/>
        </w:rPr>
        <w:t xml:space="preserve">Technologie de batterie </w:t>
      </w:r>
      <w:r w:rsidR="00D17174" w:rsidRPr="00DB6C77">
        <w:rPr>
          <w:rFonts w:ascii="Trebuchet MS" w:hAnsi="Trebuchet MS"/>
          <w:szCs w:val="24"/>
        </w:rPr>
        <w:t xml:space="preserve">Batterie NiMH, sans maintenance, haute résistance </w:t>
      </w:r>
      <w:r w:rsidR="001874F1" w:rsidRPr="00DB6C77">
        <w:rPr>
          <w:rFonts w:ascii="Trebuchet MS" w:hAnsi="Trebuchet MS"/>
          <w:szCs w:val="24"/>
        </w:rPr>
        <w:t>aux températures</w:t>
      </w:r>
      <w:r w:rsidR="00D17174" w:rsidRPr="00DB6C77">
        <w:rPr>
          <w:rFonts w:ascii="Trebuchet MS" w:hAnsi="Trebuchet MS"/>
          <w:szCs w:val="24"/>
        </w:rPr>
        <w:t xml:space="preserve"> extrême</w:t>
      </w:r>
      <w:r w:rsidR="001874F1">
        <w:rPr>
          <w:rFonts w:ascii="Trebuchet MS" w:hAnsi="Trebuchet MS"/>
          <w:szCs w:val="24"/>
        </w:rPr>
        <w:t>s</w:t>
      </w:r>
      <w:r w:rsidRPr="00DB6C77">
        <w:rPr>
          <w:rFonts w:ascii="Trebuchet MS" w:hAnsi="Trebuchet MS"/>
          <w:szCs w:val="24"/>
        </w:rPr>
        <w:t>, elles devront avoir les caractéristiques générales suivantes :</w:t>
      </w:r>
    </w:p>
    <w:p w:rsidR="006F2EAE" w:rsidRPr="00DB6C77" w:rsidRDefault="00D17174" w:rsidP="00DB6C77">
      <w:pPr>
        <w:pStyle w:val="Paragraphedeliste"/>
        <w:numPr>
          <w:ilvl w:val="0"/>
          <w:numId w:val="73"/>
        </w:numPr>
        <w:tabs>
          <w:tab w:val="left" w:pos="3795"/>
        </w:tabs>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Tension 24 V</w:t>
      </w:r>
      <w:r w:rsidR="006F2EAE" w:rsidRPr="00DB6C77">
        <w:rPr>
          <w:rFonts w:ascii="Trebuchet MS" w:hAnsi="Trebuchet MS"/>
          <w:szCs w:val="24"/>
        </w:rPr>
        <w:t>;</w:t>
      </w:r>
    </w:p>
    <w:p w:rsidR="006F2EAE" w:rsidRPr="00DB6C77" w:rsidRDefault="00D17174" w:rsidP="00DB6C77">
      <w:pPr>
        <w:numPr>
          <w:ilvl w:val="0"/>
          <w:numId w:val="71"/>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Capacité 240 Wh</w:t>
      </w:r>
      <w:r w:rsidR="006F2EAE" w:rsidRPr="00DB6C77">
        <w:rPr>
          <w:rFonts w:ascii="Trebuchet MS" w:hAnsi="Trebuchet MS"/>
          <w:szCs w:val="24"/>
        </w:rPr>
        <w:t>;</w:t>
      </w:r>
    </w:p>
    <w:p w:rsidR="006F2EAE" w:rsidRPr="00DB6C77" w:rsidRDefault="00D17174" w:rsidP="00DB6C77">
      <w:pPr>
        <w:numPr>
          <w:ilvl w:val="0"/>
          <w:numId w:val="71"/>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Température de fonction 40 °C à 70 °C</w:t>
      </w:r>
      <w:r w:rsidR="006F2EAE" w:rsidRPr="00DB6C77">
        <w:rPr>
          <w:rFonts w:ascii="Trebuchet MS" w:hAnsi="Trebuchet MS"/>
          <w:szCs w:val="24"/>
        </w:rPr>
        <w:t>;</w:t>
      </w:r>
    </w:p>
    <w:p w:rsidR="006F2EAE" w:rsidRPr="00DB6C77" w:rsidRDefault="00D17174" w:rsidP="00DB6C77">
      <w:pPr>
        <w:numPr>
          <w:ilvl w:val="0"/>
          <w:numId w:val="71"/>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Durée de vie 12 ans</w:t>
      </w:r>
      <w:r w:rsidR="006F2EAE" w:rsidRPr="00DB6C77">
        <w:rPr>
          <w:rFonts w:ascii="Trebuchet MS" w:hAnsi="Trebuchet MS"/>
          <w:szCs w:val="24"/>
        </w:rPr>
        <w:t>;</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Pour éviter l’accumulation de gaz explosif, il faut veiller à une bonne ventilation des batteries. Un bac étanche supplémentaire constituera une bonne protection en cas de fuite d’acide (pour le model apparent).</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batteries seront logées dans les boites à batteries au cas où elles ne seront pas incorporées.</w:t>
      </w:r>
    </w:p>
    <w:p w:rsidR="00D17174" w:rsidRPr="00DB6C77" w:rsidRDefault="00D17174"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Elles devront </w:t>
      </w:r>
      <w:r w:rsidR="00C80E6A" w:rsidRPr="00DB6C77">
        <w:rPr>
          <w:rFonts w:ascii="Trebuchet MS" w:hAnsi="Trebuchet MS"/>
          <w:szCs w:val="24"/>
        </w:rPr>
        <w:t>être</w:t>
      </w:r>
      <w:r w:rsidRPr="00DB6C77">
        <w:rPr>
          <w:rFonts w:ascii="Trebuchet MS" w:hAnsi="Trebuchet MS"/>
          <w:szCs w:val="24"/>
        </w:rPr>
        <w:t xml:space="preserve"> certifiées EN 62133.</w:t>
      </w:r>
    </w:p>
    <w:p w:rsidR="00C80E6A" w:rsidRPr="00DB6C77" w:rsidRDefault="00C80E6A" w:rsidP="00DB6C77">
      <w:pPr>
        <w:tabs>
          <w:tab w:val="left" w:pos="3795"/>
        </w:tabs>
        <w:spacing w:before="120" w:after="120" w:line="276" w:lineRule="auto"/>
        <w:jc w:val="both"/>
        <w:rPr>
          <w:rFonts w:ascii="Trebuchet MS" w:hAnsi="Trebuchet MS"/>
          <w:szCs w:val="24"/>
        </w:rPr>
      </w:pPr>
      <w:r>
        <w:t>Article 17 : Dispositif électronique</w:t>
      </w:r>
    </w:p>
    <w:p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Il devra permettre la communication notamment par Bluetooth avec les caractéristiques suivantes :</w:t>
      </w:r>
    </w:p>
    <w:p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Tension d'entrée 24 V</w:t>
      </w:r>
    </w:p>
    <w:p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Tension circuit ouvert 45 V</w:t>
      </w:r>
    </w:p>
    <w:p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Courant charge/décharge max 4,2 A</w:t>
      </w:r>
    </w:p>
    <w:p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 xml:space="preserve">Protection électrique Fusible électronique </w:t>
      </w:r>
    </w:p>
    <w:p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 xml:space="preserve">Résistance à l''eau IP65 avec connecteurs étanches </w:t>
      </w:r>
    </w:p>
    <w:p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Certificats CE, EN 61000</w:t>
      </w:r>
    </w:p>
    <w:p w:rsidR="006B6473" w:rsidRPr="00DB6C77" w:rsidRDefault="006B6473" w:rsidP="00DB6C77">
      <w:pPr>
        <w:tabs>
          <w:tab w:val="left" w:pos="3795"/>
        </w:tabs>
        <w:spacing w:before="120" w:after="120" w:line="276" w:lineRule="auto"/>
        <w:jc w:val="both"/>
        <w:rPr>
          <w:rFonts w:ascii="Trebuchet MS" w:hAnsi="Trebuchet MS"/>
          <w:szCs w:val="24"/>
        </w:rPr>
      </w:pPr>
    </w:p>
    <w:p w:rsidR="006B6473" w:rsidRPr="00DB6C77" w:rsidRDefault="006B6473" w:rsidP="00DB6C77">
      <w:pPr>
        <w:tabs>
          <w:tab w:val="left" w:pos="3795"/>
        </w:tabs>
        <w:spacing w:before="120" w:after="120" w:line="276" w:lineRule="auto"/>
        <w:jc w:val="both"/>
        <w:rPr>
          <w:rFonts w:ascii="Trebuchet MS" w:hAnsi="Trebuchet MS"/>
          <w:szCs w:val="24"/>
        </w:rPr>
      </w:pPr>
      <w:r>
        <w:t>Article 18 : Dispositif Général</w:t>
      </w:r>
    </w:p>
    <w:p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Matériaux Capot ABS PMMA (recyclé à 70%) et aluminium </w:t>
      </w:r>
    </w:p>
    <w:p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SCx0.147 m²</w:t>
      </w:r>
    </w:p>
    <w:p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Fixation Montage en top 60 mm</w:t>
      </w:r>
    </w:p>
    <w:p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Poids (Hors mat)19 kg</w:t>
      </w:r>
    </w:p>
    <w:p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Détecteur de mouvements (obligatoire) Rayon détection : 5 à 10 m en fonction de la hauteur d'installation</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17 : Le régulateur de charge</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Le régulateur protège la batterie contre la surcharge venant du module PV et la décharge profonde engendrée par les appareils consommateurs. L’on utilisera, pour les </w:t>
      </w:r>
      <w:r w:rsidRPr="00DB6C77">
        <w:rPr>
          <w:rFonts w:ascii="Trebuchet MS" w:hAnsi="Trebuchet MS"/>
          <w:szCs w:val="24"/>
        </w:rPr>
        <w:lastRenderedPageBreak/>
        <w:t>travaux objet du présent marché, un régulateurs série dont les critères de choix seront les suivantes :</w:t>
      </w:r>
    </w:p>
    <w:p w:rsidR="006F2EAE" w:rsidRPr="00DB6C77" w:rsidRDefault="006F2EAE" w:rsidP="00DB6C77">
      <w:pPr>
        <w:tabs>
          <w:tab w:val="left" w:pos="3795"/>
        </w:tabs>
        <w:spacing w:before="120" w:after="120" w:line="276" w:lineRule="auto"/>
        <w:jc w:val="both"/>
        <w:rPr>
          <w:rFonts w:ascii="Trebuchet MS" w:hAnsi="Trebuchet MS"/>
          <w:szCs w:val="24"/>
        </w:rPr>
      </w:pPr>
    </w:p>
    <w:p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Eventuellement une diode de type ’’schottky’’ ;</w:t>
      </w:r>
    </w:p>
    <w:p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Des bornes de qualités avec un accès facile ;</w:t>
      </w:r>
    </w:p>
    <w:p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compensation thermique de la charge (T</w:t>
      </w:r>
      <w:r w:rsidRPr="00DB6C77">
        <w:rPr>
          <w:rFonts w:ascii="Arial" w:hAnsi="Arial" w:cs="Arial"/>
          <w:szCs w:val="24"/>
        </w:rPr>
        <w:t>˃</w:t>
      </w:r>
      <w:r w:rsidRPr="00DB6C77">
        <w:rPr>
          <w:rFonts w:ascii="Trebuchet MS" w:hAnsi="Trebuchet MS"/>
          <w:szCs w:val="24"/>
        </w:rPr>
        <w:t>30</w:t>
      </w:r>
      <w:r w:rsidRPr="00DB6C77">
        <w:rPr>
          <w:rFonts w:ascii="Trebuchet MS" w:hAnsi="Trebuchet MS" w:cs="Trebuchet MS"/>
          <w:szCs w:val="24"/>
        </w:rPr>
        <w:t>°</w:t>
      </w:r>
      <w:r w:rsidRPr="00DB6C77">
        <w:rPr>
          <w:rFonts w:ascii="Trebuchet MS" w:hAnsi="Trebuchet MS"/>
          <w:szCs w:val="24"/>
        </w:rPr>
        <w:t>C et T&lt;0</w:t>
      </w:r>
      <w:r w:rsidRPr="00DB6C77">
        <w:rPr>
          <w:rFonts w:ascii="Trebuchet MS" w:hAnsi="Trebuchet MS" w:cs="Trebuchet MS"/>
          <w:szCs w:val="24"/>
        </w:rPr>
        <w:t>°</w:t>
      </w:r>
      <w:r w:rsidRPr="00DB6C77">
        <w:rPr>
          <w:rFonts w:ascii="Trebuchet MS" w:hAnsi="Trebuchet MS"/>
          <w:szCs w:val="24"/>
        </w:rPr>
        <w:t>C)</w:t>
      </w:r>
      <w:r w:rsidRPr="00DB6C77">
        <w:rPr>
          <w:rFonts w:ascii="Trebuchet MS" w:hAnsi="Trebuchet MS" w:cs="Trebuchet MS"/>
          <w:szCs w:val="24"/>
        </w:rPr>
        <w:t> </w:t>
      </w:r>
      <w:r w:rsidRPr="00DB6C77">
        <w:rPr>
          <w:rFonts w:ascii="Trebuchet MS" w:hAnsi="Trebuchet MS"/>
          <w:szCs w:val="24"/>
        </w:rPr>
        <w:t>;</w:t>
      </w:r>
    </w:p>
    <w:p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consommation interne minime (quelques mA au maximum ;</w:t>
      </w:r>
    </w:p>
    <w:p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réenclencher manuel des sorties ;</w:t>
      </w:r>
    </w:p>
    <w:p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Des indicateurs de pleine charge et de coupure de la sortie ;</w:t>
      </w:r>
    </w:p>
    <w:p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protection des sorties (fusibles).</w:t>
      </w:r>
    </w:p>
    <w:p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18 : Mise à la terre et protection foudre</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L’interconnexion des masses est d’une importance fondamentale pour le bon fonctionnement des protections contre la foudre et les surtensions. Les masses métalliques des équipements devront être interconnectés et reliés à la terre.</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Afin de protéger les équipements contre les coups de foudre indirects, des parafoudres doivent être installés de part et d’autre des différentes liaisons.</w:t>
      </w:r>
      <w:r w:rsidRPr="00DB6C77">
        <w:rPr>
          <w:rFonts w:ascii="Trebuchet MS" w:hAnsi="Trebuchet MS"/>
          <w:noProof/>
          <w:szCs w:val="24"/>
        </w:rPr>
        <w:t xml:space="preserve"> </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19 : Commande des lampadaires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Un dispositif de commande des lampadaires devra permettre de contrôler l’allumage et l’extinction des lampes aux heures appropriées à l’aide des dispositifs usuels (contacteurs, interrupteurs crépusculaires, etc.). Un tel dispositif peut éventuellement être intégré au régulateur de charge. Un variateur de puissance devra par ailleurs permettre de réduire la consommation d’énergie au milieu de la nuit.</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20 : Fixation et génie civil</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lampadaire sera fixé au sol sur un massif béton parallélépipédique à l’aide d’une platine de fixation et de quatre tiges de scellement. Cet ensemble devra être dimensionné dans les règles de l’art pour supporter les charges dues au lampadaire.</w:t>
      </w:r>
    </w:p>
    <w:p w:rsidR="006F2EAE" w:rsidRPr="00DB6C77" w:rsidRDefault="006F2EAE" w:rsidP="00DB6C77">
      <w:pPr>
        <w:pStyle w:val="Paragraphedeliste"/>
        <w:spacing w:before="120" w:after="120" w:line="276" w:lineRule="auto"/>
        <w:ind w:left="0"/>
        <w:rPr>
          <w:rFonts w:ascii="Trebuchet MS" w:hAnsi="Trebuchet MS"/>
          <w:b/>
          <w:szCs w:val="24"/>
        </w:rPr>
      </w:pPr>
      <w:r w:rsidRPr="00DB6C77">
        <w:rPr>
          <w:rFonts w:ascii="Trebuchet MS" w:hAnsi="Trebuchet MS"/>
          <w:b/>
          <w:szCs w:val="24"/>
        </w:rPr>
        <w:t>Article 21 : Abattage et élagage (cas échéant)</w:t>
      </w:r>
    </w:p>
    <w:p w:rsidR="006F2EAE" w:rsidRPr="00DB6C77" w:rsidRDefault="006F2EAE" w:rsidP="00DB6C77">
      <w:pPr>
        <w:pStyle w:val="Paragraphedeliste"/>
        <w:spacing w:before="120" w:after="120" w:line="276" w:lineRule="auto"/>
        <w:ind w:left="0"/>
        <w:rPr>
          <w:rFonts w:ascii="Trebuchet MS" w:hAnsi="Trebuchet MS"/>
          <w:szCs w:val="24"/>
        </w:rPr>
      </w:pPr>
      <w:r w:rsidRPr="00DB6C77">
        <w:rPr>
          <w:rFonts w:ascii="Trebuchet MS" w:hAnsi="Trebuchet MS"/>
          <w:szCs w:val="24"/>
        </w:rPr>
        <w:t>Les travaux de cette rubrique comprennent :</w:t>
      </w:r>
    </w:p>
    <w:p w:rsidR="006F2EAE" w:rsidRPr="00DB6C77" w:rsidRDefault="006F2EAE" w:rsidP="00DB6C77">
      <w:pPr>
        <w:pStyle w:val="Paragraphedeliste"/>
        <w:numPr>
          <w:ilvl w:val="0"/>
          <w:numId w:val="74"/>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L’abattage et l’élagage de tout ce qui peut être cause d’ombrage sur les modules ;</w:t>
      </w:r>
    </w:p>
    <w:p w:rsidR="006F2EAE" w:rsidRPr="00DB6C77" w:rsidRDefault="006F2EAE" w:rsidP="00DB6C77">
      <w:pPr>
        <w:pStyle w:val="Paragraphedeliste"/>
        <w:numPr>
          <w:ilvl w:val="0"/>
          <w:numId w:val="74"/>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Toutes autres sujétions.</w:t>
      </w: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22 : Note de calcul</w:t>
      </w:r>
    </w:p>
    <w:p w:rsidR="006F2EAE" w:rsidRPr="00DB6C77" w:rsidRDefault="006F2EAE" w:rsidP="00DB6C77">
      <w:pPr>
        <w:tabs>
          <w:tab w:val="left" w:pos="3795"/>
        </w:tabs>
        <w:spacing w:before="120" w:after="120" w:line="276" w:lineRule="auto"/>
        <w:jc w:val="both"/>
        <w:rPr>
          <w:rFonts w:ascii="Trebuchet MS" w:hAnsi="Trebuchet MS"/>
          <w:b/>
          <w:i/>
          <w:szCs w:val="24"/>
        </w:rPr>
      </w:pPr>
      <w:r w:rsidRPr="00DB6C77">
        <w:rPr>
          <w:rFonts w:ascii="Trebuchet MS" w:hAnsi="Trebuchet MS"/>
          <w:b/>
          <w:i/>
          <w:szCs w:val="24"/>
        </w:rPr>
        <w:t>(Le soumissionnaire présentera dans son offre une note de calcul détaillée puis complétera, le tableau ci-après)</w:t>
      </w:r>
    </w:p>
    <w:tbl>
      <w:tblPr>
        <w:tblStyle w:val="Grilledutableau2"/>
        <w:tblW w:w="0" w:type="auto"/>
        <w:jc w:val="center"/>
        <w:tblLook w:val="04A0" w:firstRow="1" w:lastRow="0" w:firstColumn="1" w:lastColumn="0" w:noHBand="0" w:noVBand="1"/>
      </w:tblPr>
      <w:tblGrid>
        <w:gridCol w:w="2460"/>
        <w:gridCol w:w="2165"/>
        <w:gridCol w:w="2950"/>
        <w:gridCol w:w="1804"/>
      </w:tblGrid>
      <w:tr w:rsidR="006F2EAE" w:rsidRPr="00DB6C77" w:rsidTr="00794163">
        <w:trPr>
          <w:jc w:val="center"/>
        </w:trPr>
        <w:tc>
          <w:tcPr>
            <w:tcW w:w="2460" w:type="dxa"/>
            <w:vMerge w:val="restart"/>
            <w:vAlign w:val="center"/>
          </w:tcPr>
          <w:p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lastRenderedPageBreak/>
              <w:t>DONNEES GENERALES</w:t>
            </w: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Besoins énergétiques (Wh/J)</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Irradiation solaire (KWh/m2/j)</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Tension nominale (V)</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éclairement</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générateur PV</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batterie</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convertisseur</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régulateur</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Profondeur de décharge batterie</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9379" w:type="dxa"/>
            <w:gridSpan w:val="4"/>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val="restart"/>
            <w:vAlign w:val="center"/>
          </w:tcPr>
          <w:p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GENERATEUR PHOTOVOLTAIQUES</w:t>
            </w: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Facteur de correction</w:t>
            </w:r>
          </w:p>
        </w:tc>
        <w:tc>
          <w:tcPr>
            <w:tcW w:w="1804" w:type="dxa"/>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Puissance crête (kw)</w:t>
            </w:r>
          </w:p>
        </w:tc>
        <w:tc>
          <w:tcPr>
            <w:tcW w:w="1804" w:type="dxa"/>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val="restart"/>
            <w:vAlign w:val="center"/>
          </w:tcPr>
          <w:p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MODULES</w:t>
            </w:r>
          </w:p>
        </w:tc>
        <w:tc>
          <w:tcPr>
            <w:tcW w:w="2950"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Puissance</w:t>
            </w:r>
          </w:p>
        </w:tc>
        <w:tc>
          <w:tcPr>
            <w:tcW w:w="1804" w:type="dxa"/>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Tension</w:t>
            </w:r>
          </w:p>
        </w:tc>
        <w:tc>
          <w:tcPr>
            <w:tcW w:w="1804" w:type="dxa"/>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Nombre de modules en série</w:t>
            </w:r>
          </w:p>
        </w:tc>
        <w:tc>
          <w:tcPr>
            <w:tcW w:w="1804" w:type="dxa"/>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Nombre de branches</w:t>
            </w:r>
          </w:p>
        </w:tc>
        <w:tc>
          <w:tcPr>
            <w:tcW w:w="1804" w:type="dxa"/>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Puissance totale</w:t>
            </w:r>
          </w:p>
        </w:tc>
        <w:tc>
          <w:tcPr>
            <w:tcW w:w="1804" w:type="dxa"/>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Courant champ photovoltaïque (A)</w:t>
            </w:r>
          </w:p>
        </w:tc>
        <w:tc>
          <w:tcPr>
            <w:tcW w:w="1804" w:type="dxa"/>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9379" w:type="dxa"/>
            <w:gridSpan w:val="4"/>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val="restart"/>
            <w:vAlign w:val="center"/>
          </w:tcPr>
          <w:p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BATTERIE</w:t>
            </w: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Autonomie</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Capacité de stockage (Ah)</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val="restart"/>
            <w:vAlign w:val="center"/>
          </w:tcPr>
          <w:p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BATTERIES</w:t>
            </w:r>
          </w:p>
        </w:tc>
        <w:tc>
          <w:tcPr>
            <w:tcW w:w="2950"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Capacité</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Tension</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Nombre de série</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Nombre de branches</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Capacité totale (Ah)</w:t>
            </w:r>
          </w:p>
        </w:tc>
        <w:tc>
          <w:tcPr>
            <w:tcW w:w="1804" w:type="dxa"/>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9379" w:type="dxa"/>
            <w:gridSpan w:val="4"/>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val="restart"/>
            <w:tcBorders>
              <w:bottom w:val="single" w:sz="4" w:space="0" w:color="auto"/>
            </w:tcBorders>
            <w:vAlign w:val="center"/>
          </w:tcPr>
          <w:p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REGULATEUR</w:t>
            </w:r>
          </w:p>
        </w:tc>
        <w:tc>
          <w:tcPr>
            <w:tcW w:w="5115" w:type="dxa"/>
            <w:gridSpan w:val="2"/>
            <w:tcBorders>
              <w:bottom w:val="single" w:sz="4" w:space="0" w:color="auto"/>
            </w:tcBorders>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Courant d’entrée ou courant de champ photovoltaïque (A)</w:t>
            </w:r>
          </w:p>
        </w:tc>
        <w:tc>
          <w:tcPr>
            <w:tcW w:w="1804" w:type="dxa"/>
            <w:tcBorders>
              <w:bottom w:val="single" w:sz="4" w:space="0" w:color="auto"/>
            </w:tcBorders>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Borders>
              <w:top w:val="single" w:sz="4" w:space="0" w:color="auto"/>
              <w:left w:val="single" w:sz="4" w:space="0" w:color="auto"/>
              <w:bottom w:val="single" w:sz="4" w:space="0" w:color="auto"/>
              <w:right w:val="single" w:sz="4" w:space="0" w:color="auto"/>
            </w:tcBorders>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Borders>
              <w:top w:val="single" w:sz="4" w:space="0" w:color="auto"/>
              <w:left w:val="single" w:sz="4" w:space="0" w:color="auto"/>
              <w:bottom w:val="single" w:sz="4" w:space="0" w:color="auto"/>
              <w:right w:val="single" w:sz="4" w:space="0" w:color="auto"/>
            </w:tcBorders>
          </w:tcPr>
          <w:p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Courant de sortie(A)</w:t>
            </w:r>
          </w:p>
        </w:tc>
        <w:tc>
          <w:tcPr>
            <w:tcW w:w="1804" w:type="dxa"/>
            <w:tcBorders>
              <w:top w:val="single" w:sz="4" w:space="0" w:color="auto"/>
              <w:left w:val="single" w:sz="4" w:space="0" w:color="auto"/>
              <w:bottom w:val="single" w:sz="4" w:space="0" w:color="auto"/>
              <w:right w:val="single" w:sz="4" w:space="0" w:color="auto"/>
            </w:tcBorders>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rsidTr="00794163">
        <w:trPr>
          <w:jc w:val="center"/>
        </w:trPr>
        <w:tc>
          <w:tcPr>
            <w:tcW w:w="2460" w:type="dxa"/>
            <w:vMerge/>
            <w:tcBorders>
              <w:top w:val="single" w:sz="4" w:space="0" w:color="auto"/>
            </w:tcBorders>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Borders>
              <w:top w:val="single" w:sz="4" w:space="0" w:color="auto"/>
            </w:tcBorders>
          </w:tcPr>
          <w:p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Courant caractéristique(A)</w:t>
            </w:r>
          </w:p>
        </w:tc>
        <w:tc>
          <w:tcPr>
            <w:tcW w:w="1804" w:type="dxa"/>
            <w:tcBorders>
              <w:top w:val="single" w:sz="4" w:space="0" w:color="auto"/>
            </w:tcBorders>
            <w:vAlign w:val="center"/>
          </w:tcPr>
          <w:p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bl>
    <w:p w:rsidR="006F2EAE" w:rsidRPr="00DB6C77" w:rsidRDefault="006F2EAE" w:rsidP="00DB6C77">
      <w:pPr>
        <w:tabs>
          <w:tab w:val="left" w:pos="3795"/>
        </w:tabs>
        <w:spacing w:before="120" w:after="120" w:line="276" w:lineRule="auto"/>
        <w:jc w:val="both"/>
        <w:rPr>
          <w:rFonts w:ascii="Trebuchet MS" w:hAnsi="Trebuchet MS"/>
          <w:szCs w:val="24"/>
        </w:rPr>
      </w:pPr>
    </w:p>
    <w:p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23 : Caractéristique technique des ouvrages</w:t>
      </w:r>
    </w:p>
    <w:p w:rsidR="006F2EAE" w:rsidRPr="00DB6C77" w:rsidRDefault="006F2EAE" w:rsidP="00DB6C77">
      <w:pPr>
        <w:tabs>
          <w:tab w:val="left" w:pos="3795"/>
        </w:tabs>
        <w:spacing w:before="120" w:after="120" w:line="276" w:lineRule="auto"/>
        <w:jc w:val="both"/>
        <w:rPr>
          <w:rFonts w:ascii="Trebuchet MS" w:hAnsi="Trebuchet MS"/>
          <w:b/>
          <w:i/>
          <w:szCs w:val="24"/>
        </w:rPr>
      </w:pPr>
      <w:r w:rsidRPr="00DB6C77">
        <w:rPr>
          <w:rFonts w:ascii="Trebuchet MS" w:hAnsi="Trebuchet MS"/>
          <w:b/>
          <w:i/>
          <w:szCs w:val="24"/>
        </w:rPr>
        <w:t>(à compléter par le soumissionnaire)</w:t>
      </w:r>
    </w:p>
    <w:tbl>
      <w:tblPr>
        <w:tblStyle w:val="Grilledutableau2"/>
        <w:tblW w:w="10346" w:type="dxa"/>
        <w:tblInd w:w="-147" w:type="dxa"/>
        <w:tblLook w:val="04A0" w:firstRow="1" w:lastRow="0" w:firstColumn="1" w:lastColumn="0" w:noHBand="0" w:noVBand="1"/>
      </w:tblPr>
      <w:tblGrid>
        <w:gridCol w:w="1668"/>
        <w:gridCol w:w="2976"/>
        <w:gridCol w:w="1563"/>
        <w:gridCol w:w="2069"/>
        <w:gridCol w:w="2070"/>
      </w:tblGrid>
      <w:tr w:rsidR="006F2EAE" w:rsidRPr="00DB6C77" w:rsidTr="003417AF">
        <w:trPr>
          <w:trHeight w:val="1668"/>
        </w:trPr>
        <w:tc>
          <w:tcPr>
            <w:tcW w:w="10346" w:type="dxa"/>
            <w:gridSpan w:val="5"/>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Marché :</w:t>
            </w:r>
          </w:p>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Localité :</w:t>
            </w:r>
          </w:p>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Arrondissement :</w:t>
            </w:r>
          </w:p>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Département :</w:t>
            </w:r>
          </w:p>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Région :</w:t>
            </w:r>
          </w:p>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Nombre de lampadaires :</w:t>
            </w:r>
          </w:p>
        </w:tc>
      </w:tr>
      <w:tr w:rsidR="006F2EAE" w:rsidRPr="00DB6C77" w:rsidTr="003417AF">
        <w:trPr>
          <w:trHeight w:val="1038"/>
        </w:trPr>
        <w:tc>
          <w:tcPr>
            <w:tcW w:w="4644" w:type="dxa"/>
            <w:gridSpan w:val="2"/>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GENERATEUR PHOTOVOLTAIQUE</w:t>
            </w:r>
          </w:p>
        </w:tc>
        <w:tc>
          <w:tcPr>
            <w:tcW w:w="1563" w:type="dxa"/>
            <w:vAlign w:val="center"/>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Exigence du DAO</w:t>
            </w:r>
          </w:p>
        </w:tc>
        <w:tc>
          <w:tcPr>
            <w:tcW w:w="2069" w:type="dxa"/>
            <w:vAlign w:val="center"/>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Proposition de l’Entreprise</w:t>
            </w:r>
          </w:p>
        </w:tc>
        <w:tc>
          <w:tcPr>
            <w:tcW w:w="2070" w:type="dxa"/>
            <w:vAlign w:val="center"/>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Observations</w:t>
            </w:r>
          </w:p>
        </w:tc>
      </w:tr>
      <w:tr w:rsidR="006F2EAE" w:rsidRPr="00DB6C77" w:rsidTr="003417AF">
        <w:trPr>
          <w:trHeight w:val="543"/>
        </w:trPr>
        <w:tc>
          <w:tcPr>
            <w:tcW w:w="1668" w:type="dxa"/>
            <w:vMerge w:val="restart"/>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Panneau solaire</w:t>
            </w: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Marque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551"/>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Type </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558"/>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Puissance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562"/>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Rendement</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556"/>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Tension nominale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371"/>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Nombre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418"/>
        </w:trPr>
        <w:tc>
          <w:tcPr>
            <w:tcW w:w="1668" w:type="dxa"/>
            <w:vMerge w:val="restart"/>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Batterie</w:t>
            </w: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Marque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552"/>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Type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560"/>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Capacité (Ah)</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554"/>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Tension(V)</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Nbre de cycles à 80% de décharge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Nbre de cycles à 30% de décharge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275"/>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vAlign w:val="center"/>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Rendement</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279"/>
        </w:trPr>
        <w:tc>
          <w:tcPr>
            <w:tcW w:w="1668" w:type="dxa"/>
            <w:vMerge w:val="restart"/>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Régulateur</w:t>
            </w:r>
          </w:p>
        </w:tc>
        <w:tc>
          <w:tcPr>
            <w:tcW w:w="2976" w:type="dxa"/>
            <w:vAlign w:val="center"/>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Marque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269"/>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vAlign w:val="center"/>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Courant(A)</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258"/>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Tension</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rPr>
          <w:trHeight w:val="263"/>
        </w:trPr>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Autoconsommation</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3417AF">
        <w:tc>
          <w:tcPr>
            <w:tcW w:w="1668"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Déconnexion automatique</w:t>
            </w:r>
          </w:p>
        </w:tc>
        <w:tc>
          <w:tcPr>
            <w:tcW w:w="1563"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rsidR="006F2EAE" w:rsidRPr="00DB6C77" w:rsidRDefault="006F2EAE" w:rsidP="00DB6C77">
            <w:pPr>
              <w:tabs>
                <w:tab w:val="left" w:pos="3795"/>
              </w:tabs>
              <w:spacing w:line="276" w:lineRule="auto"/>
              <w:jc w:val="both"/>
              <w:rPr>
                <w:rFonts w:ascii="Trebuchet MS" w:hAnsi="Trebuchet MS" w:cs="Times New Roman"/>
                <w:szCs w:val="24"/>
              </w:rPr>
            </w:pPr>
          </w:p>
        </w:tc>
      </w:tr>
    </w:tbl>
    <w:p w:rsidR="006F2EAE" w:rsidRPr="00DB6C77" w:rsidRDefault="006F2EAE" w:rsidP="00DB6C77">
      <w:pPr>
        <w:tabs>
          <w:tab w:val="left" w:pos="3795"/>
        </w:tabs>
        <w:spacing w:before="120" w:after="120" w:line="276" w:lineRule="auto"/>
        <w:jc w:val="both"/>
        <w:rPr>
          <w:rFonts w:ascii="Trebuchet MS" w:hAnsi="Trebuchet MS"/>
          <w:szCs w:val="24"/>
        </w:rPr>
      </w:pPr>
    </w:p>
    <w:tbl>
      <w:tblPr>
        <w:tblStyle w:val="Grilledutableau2"/>
        <w:tblW w:w="10348" w:type="dxa"/>
        <w:tblInd w:w="-147" w:type="dxa"/>
        <w:tblLayout w:type="fixed"/>
        <w:tblLook w:val="04A0" w:firstRow="1" w:lastRow="0" w:firstColumn="1" w:lastColumn="0" w:noHBand="0" w:noVBand="1"/>
      </w:tblPr>
      <w:tblGrid>
        <w:gridCol w:w="1701"/>
        <w:gridCol w:w="258"/>
        <w:gridCol w:w="671"/>
        <w:gridCol w:w="2048"/>
        <w:gridCol w:w="103"/>
        <w:gridCol w:w="1457"/>
        <w:gridCol w:w="2126"/>
        <w:gridCol w:w="1984"/>
      </w:tblGrid>
      <w:tr w:rsidR="006F2EAE" w:rsidRPr="00DB6C77" w:rsidTr="00794163">
        <w:tc>
          <w:tcPr>
            <w:tcW w:w="1701"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977" w:type="dxa"/>
            <w:gridSpan w:val="3"/>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Localisation MPPT</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Température d’exploitation</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Indice de protection</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0348" w:type="dxa"/>
            <w:gridSpan w:val="8"/>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CANDELABRE</w:t>
            </w: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Matériau</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Hauteur de feu</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Implantation</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Intervalle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0348" w:type="dxa"/>
            <w:gridSpan w:val="8"/>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LUMINAIRE</w:t>
            </w: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Marque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Type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Puissance </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Puissance maximum du flux lumineuse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Efficacité lumineuse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Durée d’autonomie avec une batterie chargée au maximum</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température de la couleur</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Durée de la vie du luminaire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Vasque (forme ou orientation)</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Dispositif de commande (préciser)</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0348" w:type="dxa"/>
            <w:gridSpan w:val="8"/>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CYCLE DE MAINTENANCE ET GARANTIE</w:t>
            </w: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lastRenderedPageBreak/>
              <w:t>Remplacement recommandé de la batterie après (préciser le nombre d’année)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4678" w:type="dxa"/>
            <w:gridSpan w:val="4"/>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Remplacement recommandé des lampes (préciser le nombre d’année)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rPr>
          <w:trHeight w:val="400"/>
        </w:trPr>
        <w:tc>
          <w:tcPr>
            <w:tcW w:w="2630" w:type="dxa"/>
            <w:gridSpan w:val="3"/>
            <w:vMerge w:val="restart"/>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Garantie de la production solaire après (préciser le pourcentage de production garantie)</w:t>
            </w:r>
          </w:p>
        </w:tc>
        <w:tc>
          <w:tcPr>
            <w:tcW w:w="2048"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 année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pourcentage</w:t>
            </w: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vMerge w:val="restart"/>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rPr>
          <w:trHeight w:val="432"/>
        </w:trPr>
        <w:tc>
          <w:tcPr>
            <w:tcW w:w="2630" w:type="dxa"/>
            <w:gridSpan w:val="3"/>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48"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 année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pourcentage</w:t>
            </w: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rPr>
          <w:trHeight w:val="412"/>
        </w:trPr>
        <w:tc>
          <w:tcPr>
            <w:tcW w:w="2630" w:type="dxa"/>
            <w:gridSpan w:val="3"/>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48"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 année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pourcentage</w:t>
            </w: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2630" w:type="dxa"/>
            <w:gridSpan w:val="3"/>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048" w:type="dxa"/>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 année</w:t>
            </w:r>
          </w:p>
        </w:tc>
        <w:tc>
          <w:tcPr>
            <w:tcW w:w="1560" w:type="dxa"/>
            <w:gridSpan w:val="2"/>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pourcentage</w:t>
            </w: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vMerge/>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0348" w:type="dxa"/>
            <w:gridSpan w:val="8"/>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FIXATION DES LAMPA</w:t>
            </w:r>
            <w:r w:rsidR="00DC7FB9" w:rsidRPr="00DB6C77">
              <w:rPr>
                <w:rFonts w:ascii="Trebuchet MS" w:hAnsi="Trebuchet MS" w:cs="Times New Roman"/>
                <w:b/>
                <w:szCs w:val="24"/>
              </w:rPr>
              <w:t>D</w:t>
            </w:r>
            <w:r w:rsidRPr="00DB6C77">
              <w:rPr>
                <w:rFonts w:ascii="Trebuchet MS" w:hAnsi="Trebuchet MS" w:cs="Times New Roman"/>
                <w:b/>
                <w:szCs w:val="24"/>
              </w:rPr>
              <w:t>AIRES</w:t>
            </w:r>
          </w:p>
        </w:tc>
      </w:tr>
      <w:tr w:rsidR="006F2EAE" w:rsidRPr="00DB6C77" w:rsidTr="00794163">
        <w:tc>
          <w:tcPr>
            <w:tcW w:w="1959" w:type="dxa"/>
            <w:gridSpan w:val="2"/>
            <w:vMerge w:val="restart"/>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Massif en béton</w:t>
            </w:r>
          </w:p>
        </w:tc>
        <w:tc>
          <w:tcPr>
            <w:tcW w:w="2822" w:type="dxa"/>
            <w:gridSpan w:val="3"/>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Dosage</w:t>
            </w:r>
          </w:p>
        </w:tc>
        <w:tc>
          <w:tcPr>
            <w:tcW w:w="1457"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959" w:type="dxa"/>
            <w:gridSpan w:val="2"/>
            <w:vMerge/>
          </w:tcPr>
          <w:p w:rsidR="006F2EAE" w:rsidRPr="00DB6C77" w:rsidRDefault="006F2EAE" w:rsidP="00DB6C77">
            <w:pPr>
              <w:tabs>
                <w:tab w:val="left" w:pos="3795"/>
              </w:tabs>
              <w:spacing w:line="276" w:lineRule="auto"/>
              <w:jc w:val="both"/>
              <w:rPr>
                <w:rFonts w:ascii="Trebuchet MS" w:hAnsi="Trebuchet MS" w:cs="Times New Roman"/>
                <w:b/>
                <w:szCs w:val="24"/>
              </w:rPr>
            </w:pPr>
          </w:p>
        </w:tc>
        <w:tc>
          <w:tcPr>
            <w:tcW w:w="2822" w:type="dxa"/>
            <w:gridSpan w:val="3"/>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Dimensions</w:t>
            </w:r>
          </w:p>
        </w:tc>
        <w:tc>
          <w:tcPr>
            <w:tcW w:w="1457"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959" w:type="dxa"/>
            <w:gridSpan w:val="2"/>
            <w:vMerge/>
          </w:tcPr>
          <w:p w:rsidR="006F2EAE" w:rsidRPr="00DB6C77" w:rsidRDefault="006F2EAE" w:rsidP="00DB6C77">
            <w:pPr>
              <w:tabs>
                <w:tab w:val="left" w:pos="3795"/>
              </w:tabs>
              <w:spacing w:line="276" w:lineRule="auto"/>
              <w:jc w:val="both"/>
              <w:rPr>
                <w:rFonts w:ascii="Trebuchet MS" w:hAnsi="Trebuchet MS" w:cs="Times New Roman"/>
                <w:b/>
                <w:szCs w:val="24"/>
              </w:rPr>
            </w:pPr>
          </w:p>
        </w:tc>
        <w:tc>
          <w:tcPr>
            <w:tcW w:w="2822" w:type="dxa"/>
            <w:gridSpan w:val="3"/>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(LxlxH) mm</w:t>
            </w:r>
          </w:p>
        </w:tc>
        <w:tc>
          <w:tcPr>
            <w:tcW w:w="1457"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959" w:type="dxa"/>
            <w:gridSpan w:val="2"/>
            <w:vMerge w:val="restart"/>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Platine</w:t>
            </w:r>
          </w:p>
        </w:tc>
        <w:tc>
          <w:tcPr>
            <w:tcW w:w="2822" w:type="dxa"/>
            <w:gridSpan w:val="3"/>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Matériau</w:t>
            </w:r>
          </w:p>
        </w:tc>
        <w:tc>
          <w:tcPr>
            <w:tcW w:w="1457"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959" w:type="dxa"/>
            <w:gridSpan w:val="2"/>
            <w:vMerge/>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p>
        </w:tc>
        <w:tc>
          <w:tcPr>
            <w:tcW w:w="2822" w:type="dxa"/>
            <w:gridSpan w:val="3"/>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Dimension(Lxlxe) mm</w:t>
            </w:r>
          </w:p>
        </w:tc>
        <w:tc>
          <w:tcPr>
            <w:tcW w:w="1457"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959" w:type="dxa"/>
            <w:gridSpan w:val="2"/>
            <w:vMerge w:val="restart"/>
            <w:vAlign w:val="center"/>
          </w:tcPr>
          <w:p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Tiges de scellement</w:t>
            </w:r>
          </w:p>
        </w:tc>
        <w:tc>
          <w:tcPr>
            <w:tcW w:w="2822" w:type="dxa"/>
            <w:gridSpan w:val="3"/>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Matériau</w:t>
            </w:r>
          </w:p>
        </w:tc>
        <w:tc>
          <w:tcPr>
            <w:tcW w:w="1457"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959" w:type="dxa"/>
            <w:gridSpan w:val="2"/>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822" w:type="dxa"/>
            <w:gridSpan w:val="3"/>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Nombre</w:t>
            </w:r>
          </w:p>
        </w:tc>
        <w:tc>
          <w:tcPr>
            <w:tcW w:w="1457"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rsidTr="00794163">
        <w:tc>
          <w:tcPr>
            <w:tcW w:w="1959" w:type="dxa"/>
            <w:gridSpan w:val="2"/>
            <w:vMerge/>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822" w:type="dxa"/>
            <w:gridSpan w:val="3"/>
          </w:tcPr>
          <w:p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Dimensions</w:t>
            </w:r>
          </w:p>
        </w:tc>
        <w:tc>
          <w:tcPr>
            <w:tcW w:w="1457"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rsidR="006F2EAE" w:rsidRPr="00DB6C77" w:rsidRDefault="006F2EAE" w:rsidP="00DB6C77">
            <w:pPr>
              <w:tabs>
                <w:tab w:val="left" w:pos="3795"/>
              </w:tabs>
              <w:spacing w:line="276" w:lineRule="auto"/>
              <w:jc w:val="both"/>
              <w:rPr>
                <w:rFonts w:ascii="Trebuchet MS" w:hAnsi="Trebuchet MS" w:cs="Times New Roman"/>
                <w:szCs w:val="24"/>
              </w:rPr>
            </w:pPr>
          </w:p>
        </w:tc>
      </w:tr>
    </w:tbl>
    <w:p w:rsidR="006F2EAE" w:rsidRPr="00DB6C77" w:rsidRDefault="006F2EAE" w:rsidP="00DB6C77">
      <w:pPr>
        <w:spacing w:before="120" w:after="120" w:line="276" w:lineRule="auto"/>
        <w:jc w:val="both"/>
        <w:rPr>
          <w:rFonts w:ascii="Trebuchet MS" w:hAnsi="Trebuchet MS"/>
          <w:szCs w:val="24"/>
        </w:rPr>
      </w:pPr>
    </w:p>
    <w:p w:rsidR="00721454" w:rsidRPr="00DB6C77" w:rsidRDefault="00721454" w:rsidP="00DB6C77">
      <w:pPr>
        <w:pStyle w:val="Paragraphedeliste"/>
        <w:numPr>
          <w:ilvl w:val="0"/>
          <w:numId w:val="57"/>
        </w:numPr>
        <w:tabs>
          <w:tab w:val="left" w:pos="567"/>
        </w:tabs>
        <w:suppressAutoHyphens w:val="0"/>
        <w:overflowPunct/>
        <w:autoSpaceDE/>
        <w:autoSpaceDN/>
        <w:adjustRightInd/>
        <w:spacing w:before="120" w:after="120" w:line="276" w:lineRule="auto"/>
        <w:ind w:left="567" w:hanging="141"/>
        <w:textAlignment w:val="auto"/>
        <w:rPr>
          <w:rFonts w:ascii="Trebuchet MS" w:hAnsi="Trebuchet MS"/>
          <w:b/>
          <w:szCs w:val="24"/>
          <w:u w:val="single"/>
        </w:rPr>
      </w:pPr>
      <w:r w:rsidRPr="00DB6C77">
        <w:rPr>
          <w:rFonts w:ascii="Trebuchet MS" w:hAnsi="Trebuchet MS"/>
          <w:b/>
          <w:szCs w:val="24"/>
        </w:rPr>
        <w:t xml:space="preserve">CONDITIONS DE RECEPTION PROVISOIRE </w:t>
      </w:r>
    </w:p>
    <w:p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réceptions provisoires seront prononcées au vu des résultats et des constatations qui seront faites sur le terrain, sauf réserves faites par l’entrepreneur dans le cahier de chantier.</w:t>
      </w:r>
    </w:p>
    <w:p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conditions de réception provisoire incluront :</w:t>
      </w:r>
    </w:p>
    <w:p w:rsidR="00721454" w:rsidRPr="00DB6C77" w:rsidRDefault="00E0046B" w:rsidP="00DB6C77">
      <w:pPr>
        <w:numPr>
          <w:ilvl w:val="0"/>
          <w:numId w:val="62"/>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disponibilité du </w:t>
      </w:r>
      <w:r w:rsidR="00A46C25" w:rsidRPr="00DB6C77">
        <w:rPr>
          <w:rFonts w:ascii="Trebuchet MS" w:hAnsi="Trebuchet MS"/>
          <w:szCs w:val="24"/>
        </w:rPr>
        <w:t>procès-verbal</w:t>
      </w:r>
      <w:r w:rsidRPr="00DB6C77">
        <w:rPr>
          <w:rFonts w:ascii="Trebuchet MS" w:hAnsi="Trebuchet MS"/>
          <w:szCs w:val="24"/>
        </w:rPr>
        <w:t xml:space="preserve"> de pré</w:t>
      </w:r>
      <w:r w:rsidR="00A46C25" w:rsidRPr="00DB6C77">
        <w:rPr>
          <w:rFonts w:ascii="Trebuchet MS" w:hAnsi="Trebuchet MS"/>
          <w:szCs w:val="24"/>
        </w:rPr>
        <w:t>-réception</w:t>
      </w:r>
      <w:r w:rsidRPr="00DB6C77">
        <w:rPr>
          <w:rFonts w:ascii="Trebuchet MS" w:hAnsi="Trebuchet MS"/>
          <w:szCs w:val="24"/>
        </w:rPr>
        <w:t xml:space="preserve"> technique</w:t>
      </w:r>
      <w:r w:rsidR="00721454" w:rsidRPr="00DB6C77">
        <w:rPr>
          <w:rFonts w:ascii="Trebuchet MS" w:hAnsi="Trebuchet MS"/>
          <w:szCs w:val="24"/>
        </w:rPr>
        <w:t>,</w:t>
      </w:r>
    </w:p>
    <w:p w:rsidR="00721454" w:rsidRPr="00DB6C77" w:rsidRDefault="00E0046B" w:rsidP="00DB6C77">
      <w:pPr>
        <w:numPr>
          <w:ilvl w:val="0"/>
          <w:numId w:val="62"/>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essais ou tests du dispositif de lampadaires solaires</w:t>
      </w:r>
      <w:r w:rsidR="00721454" w:rsidRPr="00DB6C77">
        <w:rPr>
          <w:rFonts w:ascii="Trebuchet MS" w:hAnsi="Trebuchet MS"/>
          <w:szCs w:val="24"/>
        </w:rPr>
        <w:t>.</w:t>
      </w:r>
    </w:p>
    <w:p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 réception provisoire fera l’objet d’un procès-verbal.</w:t>
      </w:r>
    </w:p>
    <w:p w:rsidR="00721454" w:rsidRPr="00DB6C77" w:rsidRDefault="00721454" w:rsidP="00DB6C77">
      <w:pPr>
        <w:tabs>
          <w:tab w:val="left" w:pos="567"/>
        </w:tabs>
        <w:spacing w:before="120" w:after="120" w:line="276" w:lineRule="auto"/>
        <w:ind w:left="567" w:firstLine="567"/>
        <w:jc w:val="both"/>
        <w:rPr>
          <w:rFonts w:ascii="Trebuchet MS" w:hAnsi="Trebuchet MS"/>
          <w:szCs w:val="24"/>
        </w:rPr>
      </w:pPr>
    </w:p>
    <w:p w:rsidR="00721454" w:rsidRPr="00DB6C77" w:rsidRDefault="00721454" w:rsidP="00DB6C77">
      <w:pPr>
        <w:pStyle w:val="Paragraphedeliste"/>
        <w:numPr>
          <w:ilvl w:val="0"/>
          <w:numId w:val="57"/>
        </w:numPr>
        <w:tabs>
          <w:tab w:val="left" w:pos="567"/>
        </w:tabs>
        <w:suppressAutoHyphens w:val="0"/>
        <w:overflowPunct/>
        <w:autoSpaceDE/>
        <w:autoSpaceDN/>
        <w:adjustRightInd/>
        <w:spacing w:before="120" w:after="120" w:line="276" w:lineRule="auto"/>
        <w:ind w:left="567" w:firstLine="0"/>
        <w:textAlignment w:val="auto"/>
        <w:rPr>
          <w:rFonts w:ascii="Trebuchet MS" w:hAnsi="Trebuchet MS"/>
          <w:b/>
          <w:szCs w:val="24"/>
        </w:rPr>
      </w:pPr>
      <w:r w:rsidRPr="00DB6C77">
        <w:rPr>
          <w:rFonts w:ascii="Trebuchet MS" w:hAnsi="Trebuchet MS"/>
          <w:b/>
          <w:szCs w:val="24"/>
        </w:rPr>
        <w:t xml:space="preserve"> CONDITIONS DE RECEPTION DEFINITIVE</w:t>
      </w:r>
    </w:p>
    <w:p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réception définitive sera prononcée à l’expiration de la période de garantie fixée à un </w:t>
      </w:r>
      <w:r w:rsidR="00E0046B" w:rsidRPr="00DB6C77">
        <w:rPr>
          <w:rFonts w:ascii="Trebuchet MS" w:hAnsi="Trebuchet MS"/>
          <w:szCs w:val="24"/>
        </w:rPr>
        <w:t>six (06) mois</w:t>
      </w:r>
      <w:r w:rsidRPr="00DB6C77">
        <w:rPr>
          <w:rFonts w:ascii="Trebuchet MS" w:hAnsi="Trebuchet MS"/>
          <w:szCs w:val="24"/>
        </w:rPr>
        <w:t xml:space="preserve">. </w:t>
      </w:r>
    </w:p>
    <w:p w:rsidR="00721454" w:rsidRPr="00DB6C77" w:rsidRDefault="00721454" w:rsidP="00DB6C77">
      <w:pPr>
        <w:spacing w:before="120" w:after="120" w:line="276" w:lineRule="auto"/>
        <w:ind w:left="567" w:firstLine="567"/>
        <w:jc w:val="both"/>
        <w:rPr>
          <w:rFonts w:ascii="Trebuchet MS" w:hAnsi="Trebuchet MS"/>
          <w:szCs w:val="24"/>
        </w:rPr>
      </w:pPr>
      <w:r w:rsidRPr="00DB6C77">
        <w:rPr>
          <w:rFonts w:ascii="Trebuchet MS" w:hAnsi="Trebuchet MS"/>
          <w:szCs w:val="24"/>
        </w:rPr>
        <w:t xml:space="preserve">Il ne sera pas procédé à des essais particuliers mais simplement à un nouveau contrôle du fonctionnement du dispositif </w:t>
      </w:r>
      <w:r w:rsidR="00E0046B" w:rsidRPr="00DB6C77">
        <w:rPr>
          <w:rFonts w:ascii="Trebuchet MS" w:hAnsi="Trebuchet MS"/>
          <w:szCs w:val="24"/>
        </w:rPr>
        <w:t>solaire</w:t>
      </w:r>
      <w:r w:rsidRPr="00DB6C77">
        <w:rPr>
          <w:rFonts w:ascii="Trebuchet MS" w:hAnsi="Trebuchet MS"/>
          <w:szCs w:val="24"/>
        </w:rPr>
        <w:t>, une vérification de l’état de</w:t>
      </w:r>
      <w:r w:rsidR="00E0046B" w:rsidRPr="00DB6C77">
        <w:rPr>
          <w:rFonts w:ascii="Trebuchet MS" w:hAnsi="Trebuchet MS"/>
          <w:szCs w:val="24"/>
        </w:rPr>
        <w:t>s lampadaires et batteries</w:t>
      </w:r>
      <w:r w:rsidRPr="00DB6C77">
        <w:rPr>
          <w:rFonts w:ascii="Trebuchet MS" w:hAnsi="Trebuchet MS"/>
          <w:szCs w:val="24"/>
        </w:rPr>
        <w:t xml:space="preserve">, une vérification de la </w:t>
      </w:r>
      <w:r w:rsidR="00A46C25" w:rsidRPr="00DB6C77">
        <w:rPr>
          <w:rFonts w:ascii="Trebuchet MS" w:hAnsi="Trebuchet MS"/>
          <w:szCs w:val="24"/>
        </w:rPr>
        <w:t>disponibilité des mâ</w:t>
      </w:r>
      <w:r w:rsidR="00E0046B" w:rsidRPr="00DB6C77">
        <w:rPr>
          <w:rFonts w:ascii="Trebuchet MS" w:hAnsi="Trebuchet MS"/>
          <w:szCs w:val="24"/>
        </w:rPr>
        <w:t>ts</w:t>
      </w:r>
      <w:r w:rsidRPr="00DB6C77">
        <w:rPr>
          <w:rFonts w:ascii="Trebuchet MS" w:hAnsi="Trebuchet MS"/>
          <w:szCs w:val="24"/>
        </w:rPr>
        <w:t xml:space="preserve">, et une </w:t>
      </w:r>
      <w:r w:rsidRPr="00DB6C77">
        <w:rPr>
          <w:rFonts w:ascii="Trebuchet MS" w:hAnsi="Trebuchet MS"/>
          <w:szCs w:val="24"/>
        </w:rPr>
        <w:lastRenderedPageBreak/>
        <w:t>enquête auprès de la population pour s’assurer du bon fonctionnement au cours du temps écoulé (fonctionnement des équipements).</w:t>
      </w:r>
    </w:p>
    <w:p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Si des conditions inférieures à celles de la réception provisoire étaient constatées, l’entrepreneur serait dans l’obligation de rétablir les caractéristiques initiales à ses frais.</w:t>
      </w:r>
    </w:p>
    <w:p w:rsidR="009F616F" w:rsidRPr="00DB6C77" w:rsidRDefault="009F616F" w:rsidP="00DB6C77">
      <w:pPr>
        <w:tabs>
          <w:tab w:val="left" w:pos="567"/>
          <w:tab w:val="left" w:pos="3765"/>
        </w:tabs>
        <w:spacing w:before="120" w:after="120" w:line="276" w:lineRule="auto"/>
        <w:ind w:left="567" w:firstLine="567"/>
        <w:jc w:val="both"/>
        <w:rPr>
          <w:rFonts w:ascii="Trebuchet MS" w:eastAsia="Calibri" w:hAnsi="Trebuchet MS"/>
          <w:szCs w:val="24"/>
          <w:lang w:eastAsia="en-US"/>
        </w:rPr>
      </w:pPr>
    </w:p>
    <w:p w:rsidR="009F616F" w:rsidRPr="00DB6C77" w:rsidRDefault="009F616F" w:rsidP="00DB6C77">
      <w:pPr>
        <w:numPr>
          <w:ilvl w:val="0"/>
          <w:numId w:val="57"/>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b/>
          <w:szCs w:val="24"/>
          <w:u w:val="single"/>
          <w:lang w:eastAsia="en-US"/>
        </w:rPr>
      </w:pPr>
      <w:r w:rsidRPr="00DB6C77">
        <w:rPr>
          <w:rFonts w:ascii="Trebuchet MS" w:eastAsia="Calibri" w:hAnsi="Trebuchet MS"/>
          <w:b/>
          <w:szCs w:val="24"/>
          <w:u w:val="single"/>
          <w:lang w:eastAsia="en-US"/>
        </w:rPr>
        <w:t>VISITE DE SITE</w:t>
      </w:r>
    </w:p>
    <w:p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r w:rsidRPr="00DB6C77">
        <w:rPr>
          <w:rFonts w:ascii="Trebuchet MS" w:eastAsia="Calibri" w:hAnsi="Trebuchet MS"/>
          <w:szCs w:val="24"/>
          <w:lang w:eastAsia="en-US"/>
        </w:rPr>
        <w:t xml:space="preserve">La visite de site du projet pour les candidats est </w:t>
      </w:r>
      <w:r w:rsidR="00E0046B" w:rsidRPr="00DB6C77">
        <w:rPr>
          <w:rFonts w:ascii="Trebuchet MS" w:eastAsia="Calibri" w:hAnsi="Trebuchet MS"/>
          <w:b/>
          <w:szCs w:val="24"/>
          <w:u w:val="single"/>
          <w:lang w:eastAsia="en-US"/>
        </w:rPr>
        <w:t>recommandée</w:t>
      </w:r>
      <w:r w:rsidRPr="00DB6C77">
        <w:rPr>
          <w:rFonts w:ascii="Trebuchet MS" w:eastAsia="Calibri" w:hAnsi="Trebuchet MS"/>
          <w:szCs w:val="24"/>
          <w:lang w:eastAsia="en-US"/>
        </w:rPr>
        <w:t xml:space="preserve"> pour la maîtrise des contraintes du site. Les entreprises soumissionnaires devront prendre en compte toutes contraintes de manière particulière dans l’élaboration de leur proposition financière. Dans ce sens, l’adjudicataire devra apporter un soin particulier à la planification des tâches, à l’organisation du chantier et à la maîtrise des dépenses, afin d’éviter tout ralentissement ou arrêt des travaux. </w:t>
      </w:r>
    </w:p>
    <w:p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p>
    <w:p w:rsidR="009F616F" w:rsidRPr="00DB6C77" w:rsidRDefault="009F616F" w:rsidP="00DB6C77">
      <w:pPr>
        <w:numPr>
          <w:ilvl w:val="0"/>
          <w:numId w:val="57"/>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b/>
          <w:szCs w:val="24"/>
          <w:u w:val="single"/>
          <w:lang w:eastAsia="en-US"/>
        </w:rPr>
      </w:pPr>
      <w:r w:rsidRPr="00DB6C77">
        <w:rPr>
          <w:rFonts w:ascii="Trebuchet MS" w:eastAsia="Calibri" w:hAnsi="Trebuchet MS"/>
          <w:b/>
          <w:szCs w:val="24"/>
          <w:u w:val="single"/>
          <w:lang w:eastAsia="en-US"/>
        </w:rPr>
        <w:t>PROJET D’EXECUTION ET DE RECOLLEMENT</w:t>
      </w:r>
    </w:p>
    <w:p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r w:rsidRPr="00DB6C77">
        <w:rPr>
          <w:rFonts w:ascii="Trebuchet MS" w:eastAsia="Calibri" w:hAnsi="Trebuchet MS"/>
          <w:szCs w:val="24"/>
          <w:lang w:eastAsia="en-US"/>
        </w:rPr>
        <w:t>Dans le cadre du présent marché, l’adjudicataire du marché produira dans un délai de quinze (15) jours maximum, son projet d’exécution comprenant :</w:t>
      </w:r>
    </w:p>
    <w:p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la méthodologie préconisée ;</w:t>
      </w:r>
    </w:p>
    <w:p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le  planning d’exécution ;</w:t>
      </w:r>
    </w:p>
    <w:p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la liste du personnel employé ;</w:t>
      </w:r>
    </w:p>
    <w:p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l’organigramme de chantier ;</w:t>
      </w:r>
    </w:p>
    <w:p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 xml:space="preserve">le chronogramme d’intervention et d’approvisionnements ; </w:t>
      </w:r>
    </w:p>
    <w:p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la liste des fournisseurs ;</w:t>
      </w:r>
    </w:p>
    <w:p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les plans d’exécution des ouvrages aux échelles homologuées ;</w:t>
      </w:r>
    </w:p>
    <w:p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les mesures d’hygiène et de sécurité.</w:t>
      </w:r>
    </w:p>
    <w:p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r w:rsidRPr="00DB6C77">
        <w:rPr>
          <w:rFonts w:ascii="Trebuchet MS" w:eastAsia="Calibri" w:hAnsi="Trebuchet MS"/>
          <w:szCs w:val="24"/>
          <w:lang w:eastAsia="en-US"/>
        </w:rPr>
        <w:t>Et en annexe les plans d’électricité, le cas échéant.</w:t>
      </w:r>
    </w:p>
    <w:p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r w:rsidRPr="00DB6C77">
        <w:rPr>
          <w:rFonts w:ascii="Trebuchet MS" w:eastAsia="Calibri" w:hAnsi="Trebuchet MS"/>
          <w:szCs w:val="24"/>
          <w:lang w:eastAsia="en-US"/>
        </w:rPr>
        <w:t>À la fin des travaux un dossier de recollement sera réalisé comprenant :</w:t>
      </w:r>
    </w:p>
    <w:p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 xml:space="preserve">Le rapport final d’achèvement avec compte-rendu de l’exécution des travaux, </w:t>
      </w:r>
    </w:p>
    <w:p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 xml:space="preserve">le personnel employé, </w:t>
      </w:r>
    </w:p>
    <w:p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 xml:space="preserve">les difficultés rencontrées, </w:t>
      </w:r>
    </w:p>
    <w:p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les changements opérés dans le cahier de charges,</w:t>
      </w:r>
    </w:p>
    <w:p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etc.</w:t>
      </w:r>
    </w:p>
    <w:p w:rsidR="009F616F" w:rsidRPr="00DB6C77" w:rsidRDefault="009F616F" w:rsidP="00DB6C77">
      <w:pPr>
        <w:widowControl w:val="0"/>
        <w:tabs>
          <w:tab w:val="left" w:pos="567"/>
        </w:tabs>
        <w:suppressAutoHyphens/>
        <w:overflowPunct w:val="0"/>
        <w:autoSpaceDE w:val="0"/>
        <w:autoSpaceDN w:val="0"/>
        <w:adjustRightInd w:val="0"/>
        <w:spacing w:before="120" w:after="120" w:line="276" w:lineRule="auto"/>
        <w:jc w:val="both"/>
        <w:textAlignment w:val="baseline"/>
        <w:rPr>
          <w:rFonts w:ascii="Trebuchet MS" w:eastAsia="Calibri" w:hAnsi="Trebuchet MS"/>
          <w:szCs w:val="24"/>
          <w:lang w:eastAsia="en-US"/>
        </w:rPr>
      </w:pPr>
    </w:p>
    <w:p w:rsidR="00721454" w:rsidRPr="00DB6C77" w:rsidRDefault="00721454" w:rsidP="00DB6C77">
      <w:pPr>
        <w:pStyle w:val="Paragraphedeliste"/>
        <w:numPr>
          <w:ilvl w:val="0"/>
          <w:numId w:val="57"/>
        </w:numPr>
        <w:tabs>
          <w:tab w:val="left" w:pos="567"/>
        </w:tabs>
        <w:suppressAutoHyphens w:val="0"/>
        <w:overflowPunct/>
        <w:autoSpaceDE/>
        <w:autoSpaceDN/>
        <w:adjustRightInd/>
        <w:spacing w:before="120" w:after="120" w:line="276" w:lineRule="auto"/>
        <w:ind w:left="567" w:firstLine="0"/>
        <w:textAlignment w:val="auto"/>
        <w:rPr>
          <w:rFonts w:ascii="Trebuchet MS" w:hAnsi="Trebuchet MS"/>
          <w:b/>
          <w:szCs w:val="24"/>
        </w:rPr>
      </w:pPr>
      <w:r w:rsidRPr="00DB6C77">
        <w:rPr>
          <w:rFonts w:ascii="Trebuchet MS" w:hAnsi="Trebuchet MS"/>
          <w:b/>
          <w:szCs w:val="24"/>
        </w:rPr>
        <w:t xml:space="preserve"> GARANTIE </w:t>
      </w:r>
    </w:p>
    <w:p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obligations de l’entrepreneur pendant la période de garantie consistent à changer, ou réparer les pièces défectueuses ou celles qui ont été endommagées suite à un défaut de fabrication.</w:t>
      </w:r>
    </w:p>
    <w:p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lastRenderedPageBreak/>
        <w:t xml:space="preserve">Afin d’assurer un suivi rigoureux du fonctionnement et de l’entretien des équipements durant la période de garantie, l’entrepreneur devra effectuer des tournées de </w:t>
      </w:r>
      <w:r w:rsidR="00357910" w:rsidRPr="00DB6C77">
        <w:rPr>
          <w:rFonts w:ascii="Trebuchet MS" w:hAnsi="Trebuchet MS"/>
          <w:szCs w:val="24"/>
        </w:rPr>
        <w:t>suivi dans</w:t>
      </w:r>
      <w:r w:rsidRPr="00DB6C77">
        <w:rPr>
          <w:rFonts w:ascii="Trebuchet MS" w:hAnsi="Trebuchet MS"/>
          <w:szCs w:val="24"/>
        </w:rPr>
        <w:t xml:space="preserve"> la localité du projet.</w:t>
      </w:r>
    </w:p>
    <w:p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Au cours de ces tournées, auxquelles pourront être associées le Chef de service et l’Ingénieur </w:t>
      </w:r>
      <w:r w:rsidR="00524E24" w:rsidRPr="00DB6C77">
        <w:rPr>
          <w:rFonts w:ascii="Trebuchet MS" w:hAnsi="Trebuchet MS"/>
          <w:szCs w:val="24"/>
        </w:rPr>
        <w:t>du</w:t>
      </w:r>
      <w:r w:rsidRPr="00DB6C77">
        <w:rPr>
          <w:rFonts w:ascii="Trebuchet MS" w:hAnsi="Trebuchet MS"/>
          <w:szCs w:val="24"/>
        </w:rPr>
        <w:t xml:space="preserve"> </w:t>
      </w:r>
      <w:r w:rsidR="00524E24" w:rsidRPr="00DB6C77">
        <w:rPr>
          <w:rFonts w:ascii="Trebuchet MS" w:hAnsi="Trebuchet MS"/>
          <w:szCs w:val="24"/>
        </w:rPr>
        <w:t>marché</w:t>
      </w:r>
      <w:r w:rsidRPr="00DB6C77">
        <w:rPr>
          <w:rFonts w:ascii="Trebuchet MS" w:hAnsi="Trebuchet MS"/>
          <w:szCs w:val="24"/>
        </w:rPr>
        <w:t xml:space="preserve">, seront examinés le fonctionnement des installations et des interventions du </w:t>
      </w:r>
      <w:r w:rsidR="009F616F" w:rsidRPr="00DB6C77">
        <w:rPr>
          <w:rFonts w:ascii="Trebuchet MS" w:hAnsi="Trebuchet MS"/>
          <w:szCs w:val="24"/>
        </w:rPr>
        <w:t>comité</w:t>
      </w:r>
      <w:r w:rsidRPr="00DB6C77">
        <w:rPr>
          <w:rFonts w:ascii="Trebuchet MS" w:hAnsi="Trebuchet MS"/>
          <w:szCs w:val="24"/>
        </w:rPr>
        <w:t xml:space="preserve"> de gestion. Les compléments de formation nécessaires et des séances de rappel</w:t>
      </w:r>
      <w:r w:rsidRPr="00DB6C77">
        <w:rPr>
          <w:rFonts w:ascii="Trebuchet MS" w:hAnsi="Trebuchet MS"/>
          <w:b/>
          <w:szCs w:val="24"/>
        </w:rPr>
        <w:t xml:space="preserve"> </w:t>
      </w:r>
      <w:r w:rsidRPr="00DB6C77">
        <w:rPr>
          <w:rFonts w:ascii="Trebuchet MS" w:hAnsi="Trebuchet MS"/>
          <w:szCs w:val="24"/>
        </w:rPr>
        <w:t>systématiques seront dispensés à cette occasion. Chacune de ces tournées fera l’objet d’un compte rendu détaillé.</w:t>
      </w:r>
    </w:p>
    <w:p w:rsidR="006E0AB0" w:rsidRPr="00DB6C77" w:rsidRDefault="006E0AB0" w:rsidP="00DB6C77">
      <w:pPr>
        <w:pStyle w:val="Paragraphedeliste"/>
        <w:numPr>
          <w:ilvl w:val="0"/>
          <w:numId w:val="57"/>
        </w:numPr>
        <w:tabs>
          <w:tab w:val="left" w:pos="567"/>
        </w:tabs>
        <w:spacing w:before="120" w:after="120" w:line="276" w:lineRule="auto"/>
        <w:ind w:left="567" w:firstLine="0"/>
        <w:rPr>
          <w:rFonts w:ascii="Trebuchet MS" w:hAnsi="Trebuchet MS"/>
          <w:b/>
          <w:szCs w:val="24"/>
          <w:u w:val="single"/>
        </w:rPr>
      </w:pPr>
      <w:r w:rsidRPr="00DB6C77">
        <w:rPr>
          <w:rFonts w:ascii="Trebuchet MS" w:hAnsi="Trebuchet MS"/>
          <w:b/>
          <w:szCs w:val="24"/>
          <w:u w:val="single"/>
        </w:rPr>
        <w:t xml:space="preserve">PRISE EN COMPTE DES ASPECTS SOCIO ENVIRONNEMENTAUX </w:t>
      </w:r>
    </w:p>
    <w:p w:rsidR="006E0AB0" w:rsidRPr="00DB6C77" w:rsidRDefault="006E0AB0" w:rsidP="00DB6C77">
      <w:pPr>
        <w:tabs>
          <w:tab w:val="left" w:pos="567"/>
          <w:tab w:val="left" w:pos="2160"/>
          <w:tab w:val="left" w:pos="3600"/>
        </w:tabs>
        <w:spacing w:before="120" w:after="120" w:line="276" w:lineRule="auto"/>
        <w:ind w:left="567" w:firstLine="567"/>
        <w:jc w:val="both"/>
        <w:rPr>
          <w:rFonts w:ascii="Trebuchet MS" w:hAnsi="Trebuchet MS"/>
          <w:b/>
          <w:szCs w:val="24"/>
          <w:u w:val="single"/>
        </w:rPr>
      </w:pPr>
      <w:r w:rsidRPr="00DB6C77">
        <w:rPr>
          <w:rFonts w:ascii="Trebuchet MS" w:hAnsi="Trebuchet MS"/>
          <w:b/>
          <w:szCs w:val="24"/>
          <w:u w:val="single"/>
        </w:rPr>
        <w:t xml:space="preserve">(CLAUSES SOCIO-ENVIRONNEMENTALES) </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Afin d’atténuer les impacts sur l’environnement pendant et après la réalisation du microprojet, les actions suivantes doivent être respectées.</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Avant le démarrage effectif des travaux, l’entreprise doit préparer un plan d’action environnemental précisant l’ensemble des mesures environnementales à mettre en œuvre, ainsi qu’un règlement intérieur mentionnant de manière spécifique les règles de sécurité notamment le port de tenue appropriée, la limitation des vitesses. En outre, ce règlement intérieur devra prescrire l’interdiction de consommer l’alcool pendant les heures de travail, d’utiliser abusivement le bois de chauffe, ainsi que la sensibilisation du personnel aux dangers des IST/SID, au respect des us et coutumes des populations de la région. Ce règlement doit être affiché au sein de l’entreprise. </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Par ailleurs, une campagne d’information et de sensibilisation du personnel et des riverains devra être donc préalablement organisée et leur attention devra être attirée sur tous ces aspects, y compris sur le calendrier d’exécution, les opportunités d’emploi. En particulier, ces parties prenantes devraient être informées sur les raisons du choix du site d’installation du chantier, ainsi que sur le plan d’action environnemental. Cette campagne devra être renouvelée pendant l’exécution des travaux.</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Les différentes mesures socio-environnementales à prendre en compte, lors de la réalisation du présent microprojet sont : </w:t>
      </w:r>
    </w:p>
    <w:p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gestion des hydrocarbures ; </w:t>
      </w:r>
    </w:p>
    <w:p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sécurité du personnel sur le chantier et les usagers ; </w:t>
      </w:r>
    </w:p>
    <w:p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gestion des ordures ; </w:t>
      </w:r>
    </w:p>
    <w:p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 gestion des déchets solides et liquides ;</w:t>
      </w:r>
    </w:p>
    <w:p w:rsidR="006E0AB0" w:rsidRPr="00DB6C77" w:rsidRDefault="006E0AB0" w:rsidP="00DB6C77">
      <w:pPr>
        <w:numPr>
          <w:ilvl w:val="0"/>
          <w:numId w:val="27"/>
        </w:numPr>
        <w:tabs>
          <w:tab w:val="left" w:pos="567"/>
        </w:tabs>
        <w:overflowPunct w:val="0"/>
        <w:autoSpaceDE w:val="0"/>
        <w:autoSpaceDN w:val="0"/>
        <w:adjustRightInd w:val="0"/>
        <w:spacing w:before="120" w:after="120" w:line="276" w:lineRule="auto"/>
        <w:ind w:left="567" w:firstLine="567"/>
        <w:jc w:val="both"/>
        <w:textAlignment w:val="baseline"/>
        <w:rPr>
          <w:rFonts w:ascii="Trebuchet MS" w:hAnsi="Trebuchet MS"/>
          <w:szCs w:val="24"/>
        </w:rPr>
      </w:pPr>
      <w:r w:rsidRPr="00DB6C77">
        <w:rPr>
          <w:rFonts w:ascii="Trebuchet MS" w:hAnsi="Trebuchet MS"/>
          <w:szCs w:val="24"/>
        </w:rPr>
        <w:lastRenderedPageBreak/>
        <w:t>La gestion des ressources en eau ;</w:t>
      </w:r>
    </w:p>
    <w:p w:rsidR="006E0AB0" w:rsidRPr="00DB6C77" w:rsidRDefault="006E0AB0" w:rsidP="00DB6C77">
      <w:pPr>
        <w:numPr>
          <w:ilvl w:val="0"/>
          <w:numId w:val="27"/>
        </w:numPr>
        <w:tabs>
          <w:tab w:val="left" w:pos="54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 réparation des dommages causés aux tiers ;</w:t>
      </w:r>
    </w:p>
    <w:p w:rsidR="006E0AB0" w:rsidRPr="00DB6C77" w:rsidRDefault="006E0AB0" w:rsidP="00DB6C77">
      <w:pPr>
        <w:numPr>
          <w:ilvl w:val="0"/>
          <w:numId w:val="27"/>
        </w:numPr>
        <w:tabs>
          <w:tab w:val="left" w:pos="540"/>
          <w:tab w:val="left" w:pos="567"/>
        </w:tabs>
        <w:spacing w:before="120" w:after="120" w:line="276" w:lineRule="auto"/>
        <w:ind w:left="567" w:firstLine="567"/>
        <w:jc w:val="both"/>
        <w:rPr>
          <w:rFonts w:ascii="Trebuchet MS" w:hAnsi="Trebuchet MS"/>
          <w:szCs w:val="24"/>
          <w:u w:val="single"/>
        </w:rPr>
      </w:pPr>
      <w:r w:rsidRPr="00DB6C77">
        <w:rPr>
          <w:rFonts w:ascii="Trebuchet MS" w:hAnsi="Trebuchet MS"/>
          <w:szCs w:val="24"/>
        </w:rPr>
        <w:t>L’ouverture et exploitation des carrières et zones d’emprunt</w:t>
      </w:r>
    </w:p>
    <w:p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L’accessibilité des handicapés aux bâtiments</w:t>
      </w:r>
    </w:p>
    <w:p w:rsidR="006E0AB0" w:rsidRPr="00DB6C77" w:rsidRDefault="006E0AB0" w:rsidP="00DB6C77">
      <w:pPr>
        <w:numPr>
          <w:ilvl w:val="0"/>
          <w:numId w:val="27"/>
        </w:numPr>
        <w:tabs>
          <w:tab w:val="left" w:pos="54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 remise en état des sites et repli de chantier.</w:t>
      </w:r>
    </w:p>
    <w:p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 xml:space="preserve">La gestion des hydrocarbures </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Elle est à la charge de l’Entreprise adjudicataire. Le personnel de l’Entreprise, en occurrence les chauffeurs ou les mécaniciens doivent prendre des précautions nécessaires pour éviter le contact des hydrocarbures avec le sol par l’utilisation des bacs à ordures.  Cette tâche relève des devoirs de l’entreprise et par conséquent n’est pas budgétisée. Cependant le comité de suivi des travaux veillera au strict respect des mesures préconisées telles que l’utilisation des bacs à vidange. </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aires d’entretien et de lavage des engins, devront être bétonnées et pourvues d’un puisard de récupération des huiles et des graisses. Les huiles usées ou de vidange sont à stocker dans des fûts à entreposer dans un lieu sécuritaire en attendant leur acheminement vers les centres spécialisés de traitement. Il en est de même pour les filtres à huile, les batteries et autres déchets toxiques.</w:t>
      </w:r>
    </w:p>
    <w:p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 xml:space="preserve">La sécurité du personnel sur le chantier et les usagers ; </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Les mesures de sécurité du personnel sur le chantier et les usagers à observer sont celles visant à mettre hors danger la santé du personnel travaillant sur le chantier ainsi que celles des riverains du site du chantier. On peut noter parmi les mesures, le port des matériels de la sécurité par les personnels de l’entreprise sur le chantier, la limitation des poussières et la signalisation. </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Afin d’éviter les accidents de travail, le port du matériel de sécurité tel que les gants, les casques, chaussures de sécurité, couvre-nez est obligatoire pour toute personne se trouvant sur le chantier. L’entreprise doit également disposer d’une boîte à pharmacie, prendre les dispositions si nécessaire pour limiter les nuisances sonores dues nuisances sonores dues aux mouvements des équipements et engins de chantier. L’entreprise est astreinte à fournir tous ces matériels sur le chantier en nombre suffisant et le maître d’œuvre est chargé de veiller au respect strict de ces mesures de sécurité. </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Les travaux de terrassements, en présence des vents, sont susceptibles de provoquer la levée des poussières ou autres poudres fines tel que le ciment. Dans ce cas, malgré le port des couvre-nez qui est une mesure de protection, les ouvriers doivent arroser les sols pendant leurs travaux. </w:t>
      </w:r>
    </w:p>
    <w:p w:rsidR="006E0AB0" w:rsidRPr="00DB6C77" w:rsidRDefault="006E0AB0" w:rsidP="00DB6C77">
      <w:pPr>
        <w:tabs>
          <w:tab w:val="left" w:pos="567"/>
        </w:tabs>
        <w:spacing w:before="120" w:after="120" w:line="276" w:lineRule="auto"/>
        <w:ind w:left="567" w:firstLine="567"/>
        <w:jc w:val="both"/>
        <w:rPr>
          <w:rFonts w:ascii="Trebuchet MS" w:hAnsi="Trebuchet MS"/>
          <w:spacing w:val="-6"/>
          <w:szCs w:val="24"/>
        </w:rPr>
      </w:pPr>
      <w:r w:rsidRPr="00DB6C77">
        <w:rPr>
          <w:rFonts w:ascii="Trebuchet MS" w:hAnsi="Trebuchet MS"/>
          <w:szCs w:val="24"/>
        </w:rPr>
        <w:lastRenderedPageBreak/>
        <w:t>L’entreprise</w:t>
      </w:r>
      <w:r w:rsidRPr="00DB6C77">
        <w:rPr>
          <w:rFonts w:ascii="Trebuchet MS" w:hAnsi="Trebuchet MS"/>
          <w:spacing w:val="-6"/>
          <w:szCs w:val="24"/>
        </w:rPr>
        <w:t xml:space="preserve"> veillera également à la limitation des vitesses des différents véhicules et engins (moins de 40 Km/h). De même, elle devra veiller à ce que toutes les déviations temporaires sont identifiées en collaboration avec les riverains, et n’affectent pas les zones sensibles. </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 </w:t>
      </w:r>
    </w:p>
    <w:p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 xml:space="preserve">La gestion des déchets solides ; </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gestion des ordures qui seraient produites lors de l’exploitation de l’infrastructure passera par l’utilisation des bacs à ordures et une fosse d’incinération. Le budget du microprojet prévoit la fourniture de deux bacs à ordures le creusage d’une fosse d’incinération. Et il revient à l’entreprise de livrer ces bacs avant la réception provisoire des travaux. </w:t>
      </w:r>
    </w:p>
    <w:p w:rsidR="006E0AB0" w:rsidRPr="00DB6C77" w:rsidRDefault="006E0AB0" w:rsidP="00DB6C77">
      <w:pPr>
        <w:numPr>
          <w:ilvl w:val="3"/>
          <w:numId w:val="29"/>
        </w:numPr>
        <w:tabs>
          <w:tab w:val="left" w:pos="426"/>
          <w:tab w:val="left" w:pos="567"/>
        </w:tabs>
        <w:spacing w:before="120" w:after="120" w:line="276" w:lineRule="auto"/>
        <w:ind w:left="567" w:firstLine="567"/>
        <w:contextualSpacing/>
        <w:jc w:val="both"/>
        <w:rPr>
          <w:rFonts w:ascii="Trebuchet MS" w:eastAsia="Calibri" w:hAnsi="Trebuchet MS"/>
          <w:szCs w:val="24"/>
        </w:rPr>
      </w:pPr>
      <w:r w:rsidRPr="00DB6C77">
        <w:rPr>
          <w:rFonts w:ascii="Trebuchet MS" w:eastAsia="Calibri" w:hAnsi="Trebuchet MS"/>
          <w:b/>
          <w:bCs/>
          <w:i/>
          <w:iCs/>
          <w:szCs w:val="24"/>
          <w:u w:val="single"/>
        </w:rPr>
        <w:t>Le Bac à ordures métallique</w:t>
      </w:r>
      <w:r w:rsidRPr="00DB6C77">
        <w:rPr>
          <w:rFonts w:ascii="Trebuchet MS" w:eastAsia="Calibri" w:hAnsi="Trebuchet MS"/>
          <w:i/>
          <w:iCs/>
          <w:szCs w:val="24"/>
          <w:u w:val="single"/>
        </w:rPr>
        <w:t> :</w:t>
      </w:r>
      <w:r w:rsidRPr="00DB6C77">
        <w:rPr>
          <w:rFonts w:ascii="Trebuchet MS" w:eastAsia="Calibri" w:hAnsi="Trebuchet MS"/>
          <w:szCs w:val="24"/>
        </w:rPr>
        <w:t xml:space="preserve"> Ce bac constitué :</w:t>
      </w:r>
    </w:p>
    <w:p w:rsidR="006E0AB0" w:rsidRPr="00DB6C77" w:rsidRDefault="006E0AB0" w:rsidP="00DB6C77">
      <w:p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 </w:t>
      </w:r>
    </w:p>
    <w:p w:rsidR="006E0AB0" w:rsidRPr="00DB6C77"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Ce bac doit avoir une capacité de 100 L (1/2 fûts de 200 L),</w:t>
      </w:r>
    </w:p>
    <w:p w:rsidR="006E0AB0" w:rsidRPr="00DB6C77"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équipé de deux manches aux bords supérieurs </w:t>
      </w:r>
    </w:p>
    <w:p w:rsidR="006E0AB0" w:rsidRPr="00DB6C77"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équipé des trépieds en cornière de 40 à la base du bac.</w:t>
      </w:r>
    </w:p>
    <w:p w:rsidR="006E0AB0" w:rsidRPr="00DB6C77"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Le fond du bac sera perforé,</w:t>
      </w:r>
    </w:p>
    <w:p w:rsidR="006E0AB0" w:rsidRPr="00DB6C77"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Ce bac à ordures sera peint en vert et portera l’inscription </w:t>
      </w:r>
      <w:r w:rsidR="00841C8C" w:rsidRPr="00DB6C77">
        <w:rPr>
          <w:rFonts w:ascii="Trebuchet MS" w:hAnsi="Trebuchet MS"/>
          <w:szCs w:val="24"/>
        </w:rPr>
        <w:t>_________</w:t>
      </w:r>
    </w:p>
    <w:p w:rsidR="006E0AB0" w:rsidRPr="00DB6C77" w:rsidRDefault="006E0AB0" w:rsidP="00DB6C77">
      <w:pPr>
        <w:tabs>
          <w:tab w:val="left" w:pos="426"/>
          <w:tab w:val="left" w:pos="567"/>
        </w:tabs>
        <w:spacing w:before="120" w:after="120" w:line="276" w:lineRule="auto"/>
        <w:ind w:left="567" w:firstLine="567"/>
        <w:contextualSpacing/>
        <w:jc w:val="both"/>
        <w:rPr>
          <w:rFonts w:ascii="Trebuchet MS" w:eastAsia="Calibri" w:hAnsi="Trebuchet MS"/>
          <w:szCs w:val="24"/>
        </w:rPr>
      </w:pPr>
    </w:p>
    <w:p w:rsidR="006E0AB0" w:rsidRPr="00DB6C77" w:rsidRDefault="006E0AB0" w:rsidP="00DB6C77">
      <w:pPr>
        <w:tabs>
          <w:tab w:val="left" w:pos="567"/>
        </w:tabs>
        <w:spacing w:before="120" w:after="120" w:line="276" w:lineRule="auto"/>
        <w:ind w:left="567" w:firstLine="567"/>
        <w:jc w:val="both"/>
        <w:rPr>
          <w:rFonts w:ascii="Trebuchet MS" w:eastAsia="Calibri" w:hAnsi="Trebuchet MS"/>
          <w:szCs w:val="24"/>
        </w:rPr>
      </w:pPr>
      <w:r w:rsidRPr="00DB6C77">
        <w:rPr>
          <w:rFonts w:ascii="Trebuchet MS" w:eastAsia="Calibri" w:hAnsi="Trebuchet MS"/>
          <w:szCs w:val="24"/>
        </w:rPr>
        <w:t xml:space="preserve"> </w:t>
      </w:r>
      <w:r w:rsidRPr="00DB6C77">
        <w:rPr>
          <w:rFonts w:ascii="Trebuchet MS" w:hAnsi="Trebuchet MS"/>
          <w:szCs w:val="24"/>
        </w:rPr>
        <w:t>Le</w:t>
      </w:r>
      <w:r w:rsidRPr="00DB6C77">
        <w:rPr>
          <w:rFonts w:ascii="Trebuchet MS" w:eastAsia="Calibri" w:hAnsi="Trebuchet MS"/>
          <w:szCs w:val="24"/>
        </w:rPr>
        <w:t xml:space="preserve"> bac sera installé à l’entrée des bâtiments. Les déchets issus du produit de stockage doivent être déposés dans ce bac. Par ailleurs le gérant organisera toutes les semaines les séances de collectes des déchets traînant dans le magasin/bureau ou aux alentours. Après le remplissage du bac, celui-ci sera vidé dans un bac maçonné. </w:t>
      </w:r>
    </w:p>
    <w:p w:rsidR="006E0AB0" w:rsidRPr="00DB6C77" w:rsidRDefault="006E0AB0" w:rsidP="00DB6C77">
      <w:pPr>
        <w:numPr>
          <w:ilvl w:val="3"/>
          <w:numId w:val="29"/>
        </w:numPr>
        <w:tabs>
          <w:tab w:val="left" w:pos="426"/>
          <w:tab w:val="left" w:pos="567"/>
        </w:tabs>
        <w:spacing w:before="120" w:after="120" w:line="276" w:lineRule="auto"/>
        <w:ind w:left="567" w:firstLine="567"/>
        <w:contextualSpacing/>
        <w:jc w:val="both"/>
        <w:rPr>
          <w:rFonts w:ascii="Trebuchet MS" w:eastAsia="Calibri" w:hAnsi="Trebuchet MS"/>
          <w:szCs w:val="24"/>
        </w:rPr>
      </w:pPr>
      <w:r w:rsidRPr="00DB6C77">
        <w:rPr>
          <w:rFonts w:ascii="Trebuchet MS" w:eastAsia="Calibri" w:hAnsi="Trebuchet MS"/>
          <w:b/>
          <w:bCs/>
          <w:i/>
          <w:iCs/>
          <w:szCs w:val="24"/>
          <w:u w:val="single"/>
        </w:rPr>
        <w:t>Le bac maçonné </w:t>
      </w:r>
      <w:r w:rsidRPr="00DB6C77">
        <w:rPr>
          <w:rFonts w:ascii="Trebuchet MS" w:eastAsia="Calibri" w:hAnsi="Trebuchet MS"/>
          <w:bCs/>
          <w:i/>
          <w:iCs/>
          <w:szCs w:val="24"/>
        </w:rPr>
        <w:t xml:space="preserve">: </w:t>
      </w:r>
      <w:r w:rsidRPr="00DB6C77">
        <w:rPr>
          <w:rFonts w:ascii="Trebuchet MS" w:eastAsia="Calibri" w:hAnsi="Trebuchet MS"/>
          <w:bCs/>
          <w:iCs/>
          <w:szCs w:val="24"/>
        </w:rPr>
        <w:t xml:space="preserve">Fait en maçonnerie, il permet de stocker les déchets qui sont issus des bacs métalliques. Après remplissage du bac, celui-ci sera vidé à l’aide des brouettes pour être vidanger dans une fosse d’incinération </w:t>
      </w:r>
      <w:r w:rsidRPr="00DB6C77">
        <w:rPr>
          <w:rFonts w:ascii="Trebuchet MS" w:eastAsia="Calibri" w:hAnsi="Trebuchet MS"/>
          <w:b/>
          <w:bCs/>
          <w:i/>
          <w:iCs/>
          <w:szCs w:val="24"/>
          <w:u w:val="single"/>
        </w:rPr>
        <w:t xml:space="preserve"> </w:t>
      </w:r>
    </w:p>
    <w:p w:rsidR="006E0AB0" w:rsidRPr="00DB6C77" w:rsidRDefault="006E0AB0" w:rsidP="00DB6C77">
      <w:pPr>
        <w:numPr>
          <w:ilvl w:val="3"/>
          <w:numId w:val="29"/>
        </w:numPr>
        <w:tabs>
          <w:tab w:val="left" w:pos="426"/>
          <w:tab w:val="left" w:pos="567"/>
        </w:tabs>
        <w:spacing w:before="120" w:after="120" w:line="276" w:lineRule="auto"/>
        <w:ind w:left="567" w:firstLine="567"/>
        <w:contextualSpacing/>
        <w:jc w:val="both"/>
        <w:rPr>
          <w:rFonts w:ascii="Trebuchet MS" w:eastAsia="Calibri" w:hAnsi="Trebuchet MS"/>
          <w:szCs w:val="24"/>
        </w:rPr>
      </w:pPr>
      <w:r w:rsidRPr="00DB6C77">
        <w:rPr>
          <w:rFonts w:ascii="Trebuchet MS" w:eastAsia="Calibri" w:hAnsi="Trebuchet MS"/>
          <w:b/>
          <w:bCs/>
          <w:i/>
          <w:iCs/>
          <w:szCs w:val="24"/>
          <w:u w:val="single"/>
        </w:rPr>
        <w:t>La fosse d’incinération</w:t>
      </w:r>
      <w:r w:rsidRPr="00DB6C77">
        <w:rPr>
          <w:rFonts w:ascii="Trebuchet MS" w:eastAsia="Calibri" w:hAnsi="Trebuchet MS"/>
          <w:szCs w:val="24"/>
        </w:rPr>
        <w:t xml:space="preserve"> : Elle sera de 1m de profondeur, 1,5m de large et 2m de long pour être brûlés. Les parois de cette fosse seront protégées par des agglos de terre cuite. Il reviendra au comité de gestion de superviser les opérations de vidage, de tri et d’incinération.  </w:t>
      </w:r>
    </w:p>
    <w:p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La gestion des ressources en eau</w:t>
      </w:r>
    </w:p>
    <w:p w:rsidR="006E0AB0" w:rsidRPr="00DB6C77" w:rsidRDefault="006E0AB0" w:rsidP="00DB6C77">
      <w:pPr>
        <w:tabs>
          <w:tab w:val="left" w:pos="567"/>
        </w:tabs>
        <w:spacing w:before="120" w:after="120" w:line="276" w:lineRule="auto"/>
        <w:ind w:left="567" w:firstLine="567"/>
        <w:jc w:val="both"/>
        <w:rPr>
          <w:rFonts w:ascii="Trebuchet MS" w:hAnsi="Trebuchet MS"/>
          <w:spacing w:val="-4"/>
          <w:szCs w:val="24"/>
        </w:rPr>
      </w:pPr>
      <w:r w:rsidRPr="00DB6C77">
        <w:rPr>
          <w:rFonts w:ascii="Trebuchet MS" w:hAnsi="Trebuchet MS"/>
          <w:szCs w:val="24"/>
        </w:rPr>
        <w:lastRenderedPageBreak/>
        <w:t>L’entrepreneur</w:t>
      </w:r>
      <w:r w:rsidRPr="00DB6C77">
        <w:rPr>
          <w:rFonts w:ascii="Trebuchet MS" w:hAnsi="Trebuchet MS"/>
          <w:spacing w:val="-4"/>
          <w:szCs w:val="24"/>
        </w:rPr>
        <w:t xml:space="preserve"> devra éviter tout conflit pouvant résulter de l’utilisation des ressources en eau.</w:t>
      </w:r>
    </w:p>
    <w:p w:rsidR="006E0AB0" w:rsidRPr="00DB6C77" w:rsidRDefault="006E0AB0" w:rsidP="00DB6C77">
      <w:pPr>
        <w:tabs>
          <w:tab w:val="left" w:pos="540"/>
          <w:tab w:val="left" w:pos="567"/>
        </w:tabs>
        <w:spacing w:before="120" w:after="120" w:line="276" w:lineRule="auto"/>
        <w:ind w:left="567" w:firstLine="567"/>
        <w:jc w:val="both"/>
        <w:rPr>
          <w:rFonts w:ascii="Trebuchet MS" w:hAnsi="Trebuchet MS"/>
          <w:b/>
          <w:szCs w:val="24"/>
        </w:rPr>
      </w:pPr>
      <w:r w:rsidRPr="00DB6C77">
        <w:rPr>
          <w:rFonts w:ascii="Trebuchet MS" w:hAnsi="Trebuchet MS"/>
          <w:spacing w:val="-4"/>
          <w:szCs w:val="24"/>
        </w:rPr>
        <w:t>Ainsi, pour ces besoins en eau ; les prélèvements devront se faire après consultation des</w:t>
      </w:r>
      <w:r w:rsidRPr="00DB6C77">
        <w:rPr>
          <w:rFonts w:ascii="Trebuchet MS" w:hAnsi="Trebuchet MS"/>
          <w:szCs w:val="24"/>
        </w:rPr>
        <w:t xml:space="preserve"> populations riveraines</w:t>
      </w:r>
      <w:r w:rsidRPr="00DB6C77">
        <w:rPr>
          <w:rFonts w:ascii="Trebuchet MS" w:hAnsi="Trebuchet MS"/>
          <w:b/>
          <w:szCs w:val="24"/>
        </w:rPr>
        <w:t>.</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En tout état de cause, l’entreprise devra éviter d’effectuer des prélèvements importants dans les cours d’eau saisonnier, susceptibles d’interrompre la satisfaction des besoins urgents en eau des populations riveraines.</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Par ailleurs, elle devra éviter d’intervenir dans des zones sensibles, d’introduire des pollutions diverses pouvant résulter du lavage ou de la vidange des véhicules et engins. </w:t>
      </w:r>
    </w:p>
    <w:p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La réparation des dommages causés aux tiers</w:t>
      </w:r>
    </w:p>
    <w:p w:rsidR="006E0AB0" w:rsidRPr="00DB6C77" w:rsidRDefault="006E0AB0" w:rsidP="00DB6C77">
      <w:pPr>
        <w:tabs>
          <w:tab w:val="left" w:pos="54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Il peut arriver que l’entreprise cause un tort à un particulier de manière délibérée ou accidentelle (Destruction des cultures, de l’habitat, etc.). Ce tort devra être réparé aux frais de l’entreprise et de manière satisfaisante pour ce tiers. Celui-ci devra en contrepartie, lui délivrer une attestation de compensation, afin d’éviter toute autre réclamation ultérieure.</w:t>
      </w:r>
    </w:p>
    <w:p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La remise en état des sites et repli de chantier</w:t>
      </w:r>
    </w:p>
    <w:p w:rsidR="006E0AB0" w:rsidRPr="00DB6C77" w:rsidRDefault="006E0AB0" w:rsidP="00DB6C77">
      <w:pPr>
        <w:tabs>
          <w:tab w:val="left" w:pos="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A la fin des travaux, le site devra être remis en état. A cet effet, les aménagements nécessaires ci-après devront être réalisés : </w:t>
      </w:r>
    </w:p>
    <w:p w:rsidR="006E0AB0" w:rsidRPr="00DB6C77" w:rsidRDefault="006E0AB0" w:rsidP="00DB6C77">
      <w:pPr>
        <w:tabs>
          <w:tab w:val="left" w:pos="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le régalage des matériaux de découverte et ensuite le régalage des terres végétales afin de faciliter la percolation de l’eau, un enherbement et des plantations si prescrits,</w:t>
      </w:r>
    </w:p>
    <w:p w:rsidR="006E0AB0" w:rsidRPr="00DB6C77" w:rsidRDefault="006E0AB0"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le rétablissement des écoulements naturels antérieurs,</w:t>
      </w:r>
    </w:p>
    <w:p w:rsidR="006E0AB0" w:rsidRPr="00DB6C77" w:rsidRDefault="006E0AB0"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la suppression de l’aspect délabré du site,</w:t>
      </w:r>
    </w:p>
    <w:p w:rsidR="006E0AB0" w:rsidRPr="00DB6C77" w:rsidRDefault="006E0AB0"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l’aménagement de fossés de garde afin d’éviter l’érosion des terres dégradées,</w:t>
      </w:r>
    </w:p>
    <w:p w:rsidR="006E0AB0" w:rsidRPr="00DB6C77" w:rsidRDefault="006E0AB0"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l’aménagement de fossés de récupération des eaux de ruissellement et la conservation de la rampe d’accès, si la carrière ou</w:t>
      </w:r>
    </w:p>
    <w:p w:rsidR="006E0AB0" w:rsidRPr="00DB6C77" w:rsidRDefault="006E0AB0"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 xml:space="preserve">la zone d’emprunt peut servir à d’autres usages notamment pour le bétail, aires de jeu pour les riverains, etc. </w:t>
      </w:r>
    </w:p>
    <w:p w:rsidR="006E0AB0" w:rsidRPr="00DB6C77" w:rsidRDefault="006E0AB0" w:rsidP="00DB6C77">
      <w:pPr>
        <w:tabs>
          <w:tab w:val="left" w:pos="567"/>
        </w:tabs>
        <w:spacing w:before="120" w:after="120" w:line="276" w:lineRule="auto"/>
        <w:ind w:left="567" w:firstLine="567"/>
        <w:jc w:val="both"/>
        <w:rPr>
          <w:rFonts w:ascii="Trebuchet MS" w:hAnsi="Trebuchet MS"/>
          <w:spacing w:val="-4"/>
          <w:szCs w:val="24"/>
        </w:rPr>
      </w:pPr>
      <w:r w:rsidRPr="00DB6C77">
        <w:rPr>
          <w:rFonts w:ascii="Trebuchet MS" w:hAnsi="Trebuchet MS"/>
          <w:spacing w:val="-4"/>
          <w:szCs w:val="24"/>
        </w:rPr>
        <w:t>Pour ce qui est de la base chantier, l’entrepreneur réalisera tous les travaux nécessaires à la remise en état des lieux. L’entrepreneur devra replier tout son matériel, engins et matériaux. Il ne pourra abandonner aucun équipement ni matériaux sur le site, ni dans les environs. Cette remise en état concerne aussi toutes les déviations et contours mis en place pendant les travaux.</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Il est souhaitable que les sites soient remis en état de manière progressive.</w:t>
      </w:r>
    </w:p>
    <w:p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szCs w:val="24"/>
        </w:rPr>
        <w:lastRenderedPageBreak/>
        <w:t>D’autres mesures environnementales devront en outre être respectées par l’entrepreneur.</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p>
    <w:p w:rsidR="006E0AB0" w:rsidRPr="00DB6C77" w:rsidRDefault="006E0AB0" w:rsidP="00DB6C77">
      <w:pPr>
        <w:pStyle w:val="Paragraphedeliste"/>
        <w:numPr>
          <w:ilvl w:val="0"/>
          <w:numId w:val="57"/>
        </w:numPr>
        <w:tabs>
          <w:tab w:val="left" w:pos="567"/>
        </w:tabs>
        <w:spacing w:before="120" w:after="120" w:line="276" w:lineRule="auto"/>
        <w:ind w:left="567" w:firstLine="567"/>
        <w:rPr>
          <w:rFonts w:ascii="Trebuchet MS" w:hAnsi="Trebuchet MS"/>
          <w:b/>
          <w:szCs w:val="24"/>
        </w:rPr>
      </w:pPr>
      <w:r w:rsidRPr="00DB6C77">
        <w:rPr>
          <w:rFonts w:ascii="Trebuchet MS" w:hAnsi="Trebuchet MS"/>
          <w:b/>
          <w:szCs w:val="24"/>
        </w:rPr>
        <w:t>MATERIEL</w:t>
      </w:r>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p>
    <w:p w:rsidR="006E0AB0" w:rsidRPr="00DB6C77" w:rsidRDefault="006E0AB0" w:rsidP="00DB6C77">
      <w:pPr>
        <w:pStyle w:val="Sec3Head1"/>
        <w:tabs>
          <w:tab w:val="left" w:pos="567"/>
        </w:tabs>
        <w:spacing w:after="120" w:line="276" w:lineRule="auto"/>
        <w:ind w:left="567" w:firstLine="567"/>
        <w:rPr>
          <w:rFonts w:ascii="Trebuchet MS" w:hAnsi="Trebuchet MS"/>
          <w:sz w:val="24"/>
          <w:szCs w:val="24"/>
        </w:rPr>
      </w:pPr>
      <w:bookmarkStart w:id="15" w:name="_Toc89880408"/>
      <w:r w:rsidRPr="00DB6C77">
        <w:rPr>
          <w:rFonts w:ascii="Trebuchet MS" w:hAnsi="Trebuchet MS"/>
          <w:sz w:val="24"/>
          <w:szCs w:val="24"/>
        </w:rPr>
        <w:t>Equipement</w:t>
      </w:r>
      <w:bookmarkEnd w:id="15"/>
    </w:p>
    <w:p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 Soumissionnaire doit établir qu’il a le matériel clé suivant :</w:t>
      </w:r>
    </w:p>
    <w:p w:rsidR="006E0AB0" w:rsidRPr="00DB6C77" w:rsidRDefault="006E0AB0" w:rsidP="00D87FEE">
      <w:pPr>
        <w:spacing w:before="120" w:after="120" w:line="276" w:lineRule="auto"/>
        <w:jc w:val="both"/>
        <w:outlineLvl w:val="0"/>
        <w:rPr>
          <w:rFonts w:ascii="Trebuchet MS" w:hAnsi="Trebuchet MS"/>
          <w:b/>
          <w:szCs w:val="24"/>
        </w:rPr>
      </w:pPr>
    </w:p>
    <w:p w:rsidR="006E0AB0" w:rsidRPr="00DB6C77" w:rsidRDefault="006E0AB0" w:rsidP="00DB6C77">
      <w:pPr>
        <w:spacing w:before="120" w:after="120" w:line="276" w:lineRule="auto"/>
        <w:ind w:left="993" w:hanging="11"/>
        <w:jc w:val="both"/>
        <w:outlineLvl w:val="0"/>
        <w:rPr>
          <w:rFonts w:ascii="Trebuchet MS" w:hAnsi="Trebuchet MS"/>
          <w:b/>
          <w:szCs w:val="24"/>
        </w:rPr>
      </w:pPr>
      <w:r w:rsidRPr="00DB6C77">
        <w:rPr>
          <w:rFonts w:ascii="Trebuchet MS" w:hAnsi="Trebuchet MS"/>
          <w:b/>
          <w:szCs w:val="24"/>
        </w:rPr>
        <w:t>Matériel logistique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3066"/>
        <w:gridCol w:w="2727"/>
        <w:gridCol w:w="2125"/>
      </w:tblGrid>
      <w:tr w:rsidR="006E0AB0" w:rsidRPr="00DB6C77" w:rsidTr="000E5F90">
        <w:trPr>
          <w:trHeight w:val="300"/>
          <w:jc w:val="center"/>
        </w:trPr>
        <w:tc>
          <w:tcPr>
            <w:tcW w:w="1437" w:type="dxa"/>
            <w:shd w:val="clear" w:color="auto" w:fill="D9D9D9"/>
            <w:vAlign w:val="center"/>
          </w:tcPr>
          <w:p w:rsidR="006E0AB0" w:rsidRPr="00DB6C77" w:rsidRDefault="006E0AB0" w:rsidP="00DB6C77">
            <w:pPr>
              <w:spacing w:before="120" w:after="120" w:line="276" w:lineRule="auto"/>
              <w:ind w:left="993" w:hanging="11"/>
              <w:jc w:val="both"/>
              <w:rPr>
                <w:rFonts w:ascii="Trebuchet MS" w:hAnsi="Trebuchet MS"/>
                <w:szCs w:val="24"/>
              </w:rPr>
            </w:pPr>
            <w:r w:rsidRPr="00DB6C77">
              <w:rPr>
                <w:rFonts w:ascii="Trebuchet MS" w:hAnsi="Trebuchet MS"/>
                <w:szCs w:val="24"/>
              </w:rPr>
              <w:t>N°</w:t>
            </w:r>
          </w:p>
        </w:tc>
        <w:tc>
          <w:tcPr>
            <w:tcW w:w="3150" w:type="dxa"/>
            <w:shd w:val="clear" w:color="auto" w:fill="D9D9D9"/>
            <w:vAlign w:val="center"/>
          </w:tcPr>
          <w:p w:rsidR="006E0AB0" w:rsidRPr="00DB6C77" w:rsidRDefault="006E0AB0" w:rsidP="00DB6C77">
            <w:pPr>
              <w:spacing w:before="120" w:after="120" w:line="276" w:lineRule="auto"/>
              <w:ind w:left="993" w:hanging="11"/>
              <w:jc w:val="both"/>
              <w:rPr>
                <w:rFonts w:ascii="Trebuchet MS" w:hAnsi="Trebuchet MS"/>
                <w:szCs w:val="24"/>
              </w:rPr>
            </w:pPr>
            <w:r w:rsidRPr="00DB6C77">
              <w:rPr>
                <w:rFonts w:ascii="Trebuchet MS" w:hAnsi="Trebuchet MS"/>
                <w:szCs w:val="24"/>
              </w:rPr>
              <w:t>DESIGNATION</w:t>
            </w:r>
          </w:p>
        </w:tc>
        <w:tc>
          <w:tcPr>
            <w:tcW w:w="2864" w:type="dxa"/>
            <w:shd w:val="clear" w:color="auto" w:fill="D9D9D9"/>
          </w:tcPr>
          <w:p w:rsidR="006E0AB0" w:rsidRPr="00DB6C77" w:rsidRDefault="006E0AB0" w:rsidP="00DB6C77">
            <w:pPr>
              <w:spacing w:before="120" w:after="120" w:line="276" w:lineRule="auto"/>
              <w:ind w:left="993" w:hanging="11"/>
              <w:jc w:val="both"/>
              <w:rPr>
                <w:rFonts w:ascii="Trebuchet MS" w:hAnsi="Trebuchet MS"/>
                <w:szCs w:val="24"/>
              </w:rPr>
            </w:pPr>
            <w:r w:rsidRPr="00DB6C77">
              <w:rPr>
                <w:rFonts w:ascii="Trebuchet MS" w:hAnsi="Trebuchet MS"/>
                <w:szCs w:val="24"/>
              </w:rPr>
              <w:t>STATUT</w:t>
            </w:r>
          </w:p>
        </w:tc>
        <w:tc>
          <w:tcPr>
            <w:tcW w:w="2279" w:type="dxa"/>
            <w:shd w:val="clear" w:color="auto" w:fill="D9D9D9"/>
            <w:vAlign w:val="center"/>
          </w:tcPr>
          <w:p w:rsidR="006E0AB0" w:rsidRPr="00DB6C77" w:rsidRDefault="006E0AB0" w:rsidP="00DB6C77">
            <w:pPr>
              <w:spacing w:before="120" w:after="120" w:line="276" w:lineRule="auto"/>
              <w:jc w:val="both"/>
              <w:rPr>
                <w:rFonts w:ascii="Trebuchet MS" w:hAnsi="Trebuchet MS"/>
                <w:szCs w:val="24"/>
              </w:rPr>
            </w:pPr>
            <w:r w:rsidRPr="00DB6C77">
              <w:rPr>
                <w:rFonts w:ascii="Trebuchet MS" w:hAnsi="Trebuchet MS"/>
                <w:szCs w:val="24"/>
              </w:rPr>
              <w:t>NECESSITE</w:t>
            </w:r>
          </w:p>
        </w:tc>
      </w:tr>
      <w:tr w:rsidR="00D63BF6" w:rsidRPr="00DB6C77" w:rsidTr="000E5F90">
        <w:trPr>
          <w:trHeight w:val="300"/>
          <w:jc w:val="center"/>
        </w:trPr>
        <w:tc>
          <w:tcPr>
            <w:tcW w:w="1437" w:type="dxa"/>
            <w:vAlign w:val="center"/>
          </w:tcPr>
          <w:p w:rsidR="00D63BF6" w:rsidRPr="00DB6C77" w:rsidRDefault="008E2C6C" w:rsidP="00DB6C77">
            <w:pPr>
              <w:spacing w:before="120" w:after="120" w:line="276" w:lineRule="auto"/>
              <w:ind w:left="993" w:hanging="11"/>
              <w:jc w:val="both"/>
              <w:rPr>
                <w:rFonts w:ascii="Trebuchet MS" w:hAnsi="Trebuchet MS"/>
                <w:szCs w:val="24"/>
              </w:rPr>
            </w:pPr>
            <w:r w:rsidRPr="00DB6C77">
              <w:rPr>
                <w:rFonts w:ascii="Trebuchet MS" w:hAnsi="Trebuchet MS"/>
                <w:szCs w:val="24"/>
              </w:rPr>
              <w:t>1</w:t>
            </w:r>
          </w:p>
        </w:tc>
        <w:tc>
          <w:tcPr>
            <w:tcW w:w="3150" w:type="dxa"/>
            <w:vAlign w:val="center"/>
          </w:tcPr>
          <w:p w:rsidR="00D63BF6" w:rsidRPr="00DB6C77" w:rsidRDefault="00D63BF6" w:rsidP="00DB6C77">
            <w:pPr>
              <w:spacing w:before="120" w:after="120" w:line="276" w:lineRule="auto"/>
              <w:jc w:val="both"/>
              <w:rPr>
                <w:rFonts w:ascii="Trebuchet MS" w:hAnsi="Trebuchet MS"/>
                <w:szCs w:val="24"/>
              </w:rPr>
            </w:pPr>
            <w:r w:rsidRPr="00DB6C77">
              <w:rPr>
                <w:rFonts w:ascii="Trebuchet MS" w:hAnsi="Trebuchet MS"/>
                <w:szCs w:val="24"/>
              </w:rPr>
              <w:t>Liste de matériels de petits matériels cohérents avec les tâches (produire photocopie des factures d’achat ou facture de location)</w:t>
            </w:r>
          </w:p>
        </w:tc>
        <w:tc>
          <w:tcPr>
            <w:tcW w:w="2864" w:type="dxa"/>
          </w:tcPr>
          <w:p w:rsidR="008E2C6C" w:rsidRPr="00DB6C77" w:rsidRDefault="008E2C6C" w:rsidP="00DB6C77">
            <w:pPr>
              <w:spacing w:before="120" w:after="120" w:line="276" w:lineRule="auto"/>
              <w:jc w:val="both"/>
              <w:rPr>
                <w:rFonts w:ascii="Trebuchet MS" w:hAnsi="Trebuchet MS"/>
                <w:szCs w:val="24"/>
              </w:rPr>
            </w:pPr>
          </w:p>
          <w:p w:rsidR="00D63BF6" w:rsidRPr="00DB6C77" w:rsidRDefault="00D63BF6" w:rsidP="00DB6C77">
            <w:pPr>
              <w:spacing w:before="120" w:after="120" w:line="276" w:lineRule="auto"/>
              <w:jc w:val="both"/>
              <w:rPr>
                <w:rFonts w:ascii="Trebuchet MS" w:hAnsi="Trebuchet MS"/>
                <w:szCs w:val="24"/>
              </w:rPr>
            </w:pPr>
            <w:r w:rsidRPr="00DB6C77">
              <w:rPr>
                <w:rFonts w:ascii="Trebuchet MS" w:hAnsi="Trebuchet MS"/>
                <w:szCs w:val="24"/>
              </w:rPr>
              <w:t>Propriété ou Location</w:t>
            </w:r>
          </w:p>
        </w:tc>
        <w:tc>
          <w:tcPr>
            <w:tcW w:w="2279" w:type="dxa"/>
            <w:vAlign w:val="center"/>
          </w:tcPr>
          <w:p w:rsidR="00D63BF6" w:rsidRPr="00DB6C77" w:rsidRDefault="00D63BF6" w:rsidP="00DB6C77">
            <w:pPr>
              <w:spacing w:before="120" w:after="120" w:line="276" w:lineRule="auto"/>
              <w:jc w:val="both"/>
              <w:rPr>
                <w:rFonts w:ascii="Trebuchet MS" w:hAnsi="Trebuchet MS"/>
                <w:szCs w:val="24"/>
              </w:rPr>
            </w:pPr>
            <w:r w:rsidRPr="00DB6C77">
              <w:rPr>
                <w:rFonts w:ascii="Trebuchet MS" w:hAnsi="Trebuchet MS"/>
                <w:szCs w:val="24"/>
              </w:rPr>
              <w:t>Absolue</w:t>
            </w:r>
          </w:p>
        </w:tc>
      </w:tr>
    </w:tbl>
    <w:p w:rsidR="006E0AB0" w:rsidRPr="00DB6C77" w:rsidRDefault="006E0AB0" w:rsidP="00DB6C77">
      <w:pPr>
        <w:spacing w:before="120" w:after="120" w:line="276" w:lineRule="auto"/>
        <w:ind w:left="993" w:hanging="11"/>
        <w:jc w:val="both"/>
        <w:rPr>
          <w:rFonts w:ascii="Trebuchet MS" w:hAnsi="Trebuchet MS"/>
          <w:szCs w:val="24"/>
        </w:rPr>
      </w:pPr>
      <w:r w:rsidRPr="00DB6C77">
        <w:rPr>
          <w:rFonts w:ascii="Trebuchet MS" w:hAnsi="Trebuchet MS"/>
          <w:szCs w:val="24"/>
        </w:rPr>
        <w:tab/>
      </w:r>
    </w:p>
    <w:p w:rsidR="006E0AB0" w:rsidRPr="00DB6C77" w:rsidRDefault="006E0AB0" w:rsidP="00DB6C77">
      <w:pPr>
        <w:spacing w:before="120" w:after="120" w:line="276" w:lineRule="auto"/>
        <w:ind w:left="993" w:hanging="11"/>
        <w:jc w:val="both"/>
        <w:outlineLvl w:val="0"/>
        <w:rPr>
          <w:rFonts w:ascii="Trebuchet MS" w:hAnsi="Trebuchet MS"/>
          <w:b/>
          <w:szCs w:val="24"/>
        </w:rPr>
      </w:pPr>
      <w:r w:rsidRPr="00DB6C77">
        <w:rPr>
          <w:rFonts w:ascii="Trebuchet MS" w:hAnsi="Trebuchet MS"/>
          <w:b/>
          <w:szCs w:val="24"/>
        </w:rPr>
        <w:t>Ensemble de petits matériels de chantier</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8"/>
        <w:gridCol w:w="5041"/>
        <w:gridCol w:w="3769"/>
      </w:tblGrid>
      <w:tr w:rsidR="006E0AB0" w:rsidRPr="00EC12FD" w:rsidTr="00317974">
        <w:trPr>
          <w:trHeight w:val="20"/>
          <w:jc w:val="center"/>
        </w:trPr>
        <w:tc>
          <w:tcPr>
            <w:tcW w:w="1108" w:type="dxa"/>
            <w:shd w:val="clear" w:color="auto" w:fill="D9D9D9"/>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N°</w:t>
            </w:r>
          </w:p>
        </w:tc>
        <w:tc>
          <w:tcPr>
            <w:tcW w:w="5041" w:type="dxa"/>
            <w:shd w:val="clear" w:color="auto" w:fill="D9D9D9"/>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DESIGNATION</w:t>
            </w:r>
          </w:p>
        </w:tc>
        <w:tc>
          <w:tcPr>
            <w:tcW w:w="3769" w:type="dxa"/>
            <w:shd w:val="clear" w:color="auto" w:fill="D9D9D9"/>
            <w:vAlign w:val="center"/>
          </w:tcPr>
          <w:p w:rsidR="006E0AB0" w:rsidRPr="00EC12FD" w:rsidRDefault="00F51233" w:rsidP="00DB6C77">
            <w:pPr>
              <w:spacing w:line="276" w:lineRule="auto"/>
              <w:ind w:left="993" w:hanging="11"/>
              <w:jc w:val="center"/>
              <w:rPr>
                <w:rFonts w:ascii="Trebuchet MS" w:hAnsi="Trebuchet MS"/>
                <w:szCs w:val="24"/>
              </w:rPr>
            </w:pPr>
            <w:r w:rsidRPr="00EC12FD">
              <w:rPr>
                <w:rFonts w:ascii="Trebuchet MS" w:hAnsi="Trebuchet MS"/>
                <w:szCs w:val="24"/>
              </w:rPr>
              <w:t>M</w:t>
            </w:r>
            <w:r w:rsidR="000E5F90" w:rsidRPr="00EC12FD">
              <w:rPr>
                <w:rFonts w:ascii="Trebuchet MS" w:hAnsi="Trebuchet MS"/>
                <w:szCs w:val="24"/>
              </w:rPr>
              <w:t>ode</w:t>
            </w:r>
            <w:r w:rsidR="006E0AB0" w:rsidRPr="00EC12FD">
              <w:rPr>
                <w:rFonts w:ascii="Trebuchet MS" w:hAnsi="Trebuchet MS"/>
                <w:szCs w:val="24"/>
              </w:rPr>
              <w:t xml:space="preserve"> d’acquisition</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Pioches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2 -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Pelles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Serre joint</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4 -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Niveaux d’eau (fiole)</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5 -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Niveaux à bulle d’air</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6 -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Moules pour parpaings de 20</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7 -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Moules pour parpaings de 15</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8 -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Brouettes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9 -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Barres à mine</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10 -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Massettes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11 -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Gamètes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12 -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Scie à métaux</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13 -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Scies égoïnes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14 -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Marteaux du maçon</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15 -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Fil à plomb</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lastRenderedPageBreak/>
              <w:t>16 -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Plomb d’axe</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17 -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Sceaux de 10l</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18 -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Cisailles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19 -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Pinces coupantes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20 -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Tenailles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21 -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Casques de protection</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22 -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Gangs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23 -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Bottes de chantier</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24 -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Clés à griffes de 6</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25 -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Clés à griffes de  8</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26 -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Clés à griffes de 10</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29 -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Arrache clous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30 -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Pelles bêches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31 -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Ficelles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32 -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Doubles mètre (3,5m)</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33 -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Doubles mètre (5,00m)</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34 -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Décamètre (50m)</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35 -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Décamètre (30m)</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36 -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Equerres de maçon (50cm)</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37 -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Machettes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38 -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Marteaux menuisier</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6E0AB0" w:rsidRPr="00EC12FD" w:rsidTr="00317974">
        <w:trPr>
          <w:trHeight w:val="20"/>
          <w:jc w:val="center"/>
        </w:trPr>
        <w:tc>
          <w:tcPr>
            <w:tcW w:w="1108" w:type="dxa"/>
            <w:vAlign w:val="center"/>
          </w:tcPr>
          <w:p w:rsidR="006E0AB0" w:rsidRPr="00EC12FD" w:rsidRDefault="006E0AB0" w:rsidP="00DB6C77">
            <w:pPr>
              <w:spacing w:line="276" w:lineRule="auto"/>
              <w:ind w:left="67"/>
              <w:jc w:val="center"/>
              <w:rPr>
                <w:rFonts w:ascii="Trebuchet MS" w:hAnsi="Trebuchet MS"/>
                <w:szCs w:val="24"/>
              </w:rPr>
            </w:pPr>
            <w:r w:rsidRPr="00EC12FD">
              <w:rPr>
                <w:rFonts w:ascii="Trebuchet MS" w:hAnsi="Trebuchet MS"/>
                <w:szCs w:val="24"/>
              </w:rPr>
              <w:t>39 -</w:t>
            </w:r>
          </w:p>
        </w:tc>
        <w:tc>
          <w:tcPr>
            <w:tcW w:w="5041" w:type="dxa"/>
            <w:vAlign w:val="center"/>
          </w:tcPr>
          <w:p w:rsidR="006E0AB0" w:rsidRPr="00EC12FD" w:rsidRDefault="006E0AB0" w:rsidP="00DB6C77">
            <w:pPr>
              <w:spacing w:line="276" w:lineRule="auto"/>
              <w:ind w:left="84" w:hanging="11"/>
              <w:jc w:val="center"/>
              <w:rPr>
                <w:rFonts w:ascii="Trebuchet MS" w:hAnsi="Trebuchet MS"/>
                <w:szCs w:val="24"/>
              </w:rPr>
            </w:pPr>
            <w:r w:rsidRPr="00EC12FD">
              <w:rPr>
                <w:rFonts w:ascii="Trebuchet MS" w:hAnsi="Trebuchet MS"/>
                <w:szCs w:val="24"/>
              </w:rPr>
              <w:t>Truelles</w:t>
            </w:r>
          </w:p>
        </w:tc>
        <w:tc>
          <w:tcPr>
            <w:tcW w:w="3769" w:type="dxa"/>
            <w:vAlign w:val="center"/>
          </w:tcPr>
          <w:p w:rsidR="006E0AB0" w:rsidRPr="00EC12FD" w:rsidRDefault="006E0AB0"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r w:rsidR="003661A7" w:rsidRPr="00EC12FD" w:rsidTr="00317974">
        <w:trPr>
          <w:trHeight w:val="20"/>
          <w:jc w:val="center"/>
        </w:trPr>
        <w:tc>
          <w:tcPr>
            <w:tcW w:w="1108" w:type="dxa"/>
            <w:vAlign w:val="center"/>
          </w:tcPr>
          <w:p w:rsidR="003661A7" w:rsidRPr="00EC12FD" w:rsidRDefault="003661A7" w:rsidP="00DB6C77">
            <w:pPr>
              <w:spacing w:line="276" w:lineRule="auto"/>
              <w:ind w:left="67"/>
              <w:jc w:val="center"/>
              <w:rPr>
                <w:rFonts w:ascii="Trebuchet MS" w:hAnsi="Trebuchet MS"/>
                <w:szCs w:val="24"/>
              </w:rPr>
            </w:pPr>
            <w:r w:rsidRPr="00EC12FD">
              <w:rPr>
                <w:rFonts w:ascii="Trebuchet MS" w:hAnsi="Trebuchet MS"/>
                <w:szCs w:val="24"/>
              </w:rPr>
              <w:t>40 -</w:t>
            </w:r>
          </w:p>
        </w:tc>
        <w:tc>
          <w:tcPr>
            <w:tcW w:w="5041" w:type="dxa"/>
            <w:vAlign w:val="center"/>
          </w:tcPr>
          <w:p w:rsidR="003661A7" w:rsidRPr="00EC12FD" w:rsidRDefault="003661A7" w:rsidP="00DB6C77">
            <w:pPr>
              <w:spacing w:line="276" w:lineRule="auto"/>
              <w:ind w:left="84" w:hanging="11"/>
              <w:jc w:val="center"/>
              <w:rPr>
                <w:rFonts w:ascii="Trebuchet MS" w:hAnsi="Trebuchet MS"/>
                <w:szCs w:val="24"/>
              </w:rPr>
            </w:pPr>
            <w:r w:rsidRPr="00EC12FD">
              <w:rPr>
                <w:rFonts w:ascii="Trebuchet MS" w:hAnsi="Trebuchet MS"/>
                <w:szCs w:val="24"/>
              </w:rPr>
              <w:t>Kit de matériel  d’électricité et d’énergie solaire</w:t>
            </w:r>
          </w:p>
        </w:tc>
        <w:tc>
          <w:tcPr>
            <w:tcW w:w="3769" w:type="dxa"/>
            <w:vAlign w:val="center"/>
          </w:tcPr>
          <w:p w:rsidR="003661A7" w:rsidRPr="00EC12FD" w:rsidRDefault="003661A7" w:rsidP="00DB6C77">
            <w:pPr>
              <w:spacing w:line="276" w:lineRule="auto"/>
              <w:ind w:left="993" w:hanging="11"/>
              <w:jc w:val="center"/>
              <w:rPr>
                <w:rFonts w:ascii="Trebuchet MS" w:hAnsi="Trebuchet MS"/>
                <w:szCs w:val="24"/>
              </w:rPr>
            </w:pPr>
            <w:r w:rsidRPr="00EC12FD">
              <w:rPr>
                <w:rFonts w:ascii="Trebuchet MS" w:hAnsi="Trebuchet MS"/>
                <w:szCs w:val="24"/>
              </w:rPr>
              <w:t>Propriété</w:t>
            </w:r>
          </w:p>
        </w:tc>
      </w:tr>
    </w:tbl>
    <w:p w:rsidR="006E0AB0" w:rsidRDefault="006E0AB0" w:rsidP="00DB6C77">
      <w:pPr>
        <w:spacing w:before="120" w:after="120" w:line="276" w:lineRule="auto"/>
        <w:ind w:left="993" w:hanging="11"/>
        <w:jc w:val="both"/>
        <w:rPr>
          <w:rFonts w:ascii="Trebuchet MS" w:hAnsi="Trebuchet MS"/>
          <w:szCs w:val="24"/>
        </w:rPr>
      </w:pPr>
    </w:p>
    <w:p w:rsidR="003661A7" w:rsidRDefault="003661A7" w:rsidP="00DB6C77">
      <w:pPr>
        <w:spacing w:before="120" w:after="120" w:line="276" w:lineRule="auto"/>
        <w:ind w:left="993" w:hanging="11"/>
        <w:jc w:val="both"/>
        <w:rPr>
          <w:rFonts w:ascii="Trebuchet MS" w:hAnsi="Trebuchet MS"/>
          <w:szCs w:val="24"/>
        </w:rPr>
      </w:pPr>
    </w:p>
    <w:p w:rsidR="003661A7" w:rsidRPr="00DB6C77" w:rsidRDefault="003661A7" w:rsidP="00DB6C77">
      <w:pPr>
        <w:spacing w:before="120" w:after="120" w:line="276" w:lineRule="auto"/>
        <w:ind w:left="993" w:hanging="11"/>
        <w:jc w:val="both"/>
        <w:rPr>
          <w:rFonts w:ascii="Trebuchet MS" w:hAnsi="Trebuchet MS"/>
          <w:szCs w:val="24"/>
        </w:rPr>
      </w:pPr>
    </w:p>
    <w:p w:rsidR="006E0AB0" w:rsidRPr="00DB6C77" w:rsidRDefault="006E0AB0" w:rsidP="00DB6C77">
      <w:pPr>
        <w:pStyle w:val="Paragraphedeliste"/>
        <w:numPr>
          <w:ilvl w:val="0"/>
          <w:numId w:val="57"/>
        </w:numPr>
        <w:spacing w:before="120" w:after="120" w:line="276" w:lineRule="auto"/>
        <w:ind w:left="993" w:hanging="11"/>
        <w:rPr>
          <w:rFonts w:ascii="Trebuchet MS" w:hAnsi="Trebuchet MS"/>
          <w:b/>
          <w:szCs w:val="24"/>
        </w:rPr>
      </w:pPr>
      <w:r w:rsidRPr="00DB6C77">
        <w:rPr>
          <w:rFonts w:ascii="Trebuchet MS" w:hAnsi="Trebuchet MS"/>
          <w:b/>
          <w:szCs w:val="24"/>
        </w:rPr>
        <w:t>METHODOLOGIE D’EXECUTION</w:t>
      </w:r>
    </w:p>
    <w:p w:rsidR="006E0AB0" w:rsidRPr="00DB6C77" w:rsidRDefault="006E0AB0" w:rsidP="00DB6C77">
      <w:pPr>
        <w:spacing w:before="120" w:after="120" w:line="276" w:lineRule="auto"/>
        <w:ind w:left="993" w:hanging="11"/>
        <w:jc w:val="both"/>
        <w:rPr>
          <w:rFonts w:ascii="Trebuchet MS" w:hAnsi="Trebuchet MS"/>
          <w:szCs w:val="24"/>
        </w:rPr>
      </w:pPr>
    </w:p>
    <w:tbl>
      <w:tblPr>
        <w:tblW w:w="8755" w:type="dxa"/>
        <w:jc w:val="center"/>
        <w:tblCellMar>
          <w:left w:w="10" w:type="dxa"/>
          <w:right w:w="10" w:type="dxa"/>
        </w:tblCellMar>
        <w:tblLook w:val="04A0" w:firstRow="1" w:lastRow="0" w:firstColumn="1" w:lastColumn="0" w:noHBand="0" w:noVBand="1"/>
      </w:tblPr>
      <w:tblGrid>
        <w:gridCol w:w="8755"/>
      </w:tblGrid>
      <w:tr w:rsidR="006E0AB0" w:rsidRPr="00DB6C77" w:rsidTr="00566189">
        <w:trPr>
          <w:trHeight w:val="138"/>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E0AB0" w:rsidRPr="00DB6C77" w:rsidRDefault="006E0AB0" w:rsidP="00DB6C77">
            <w:pPr>
              <w:widowControl w:val="0"/>
              <w:tabs>
                <w:tab w:val="left" w:pos="7080"/>
              </w:tabs>
              <w:autoSpaceDE w:val="0"/>
              <w:spacing w:line="276" w:lineRule="auto"/>
              <w:ind w:right="-20"/>
              <w:jc w:val="both"/>
              <w:rPr>
                <w:rFonts w:ascii="Trebuchet MS" w:hAnsi="Trebuchet MS"/>
                <w:bCs/>
                <w:iCs/>
                <w:szCs w:val="24"/>
              </w:rPr>
            </w:pPr>
            <w:r w:rsidRPr="00DB6C77">
              <w:rPr>
                <w:rFonts w:ascii="Trebuchet MS" w:hAnsi="Trebuchet MS"/>
                <w:bCs/>
                <w:iCs/>
                <w:szCs w:val="24"/>
              </w:rPr>
              <w:t>Méthodologie d’exécution des travaux</w:t>
            </w:r>
          </w:p>
        </w:tc>
      </w:tr>
      <w:tr w:rsidR="006E0AB0" w:rsidRPr="00DB6C77" w:rsidTr="00566189">
        <w:trPr>
          <w:trHeight w:val="259"/>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 xml:space="preserve">Production d’un organigramme du projet </w:t>
            </w:r>
          </w:p>
        </w:tc>
      </w:tr>
      <w:tr w:rsidR="006E0AB0" w:rsidRPr="00DB6C77" w:rsidTr="00566189">
        <w:trPr>
          <w:trHeight w:val="174"/>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Note technique détaillée concernant l’organisation des travaux</w:t>
            </w:r>
          </w:p>
        </w:tc>
      </w:tr>
      <w:tr w:rsidR="006E0AB0" w:rsidRPr="00DB6C77" w:rsidTr="00566189">
        <w:trPr>
          <w:trHeight w:val="216"/>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Description des règles de protection socio-environnementale</w:t>
            </w:r>
          </w:p>
        </w:tc>
      </w:tr>
      <w:tr w:rsidR="006E0AB0" w:rsidRPr="00DB6C77" w:rsidTr="00566189">
        <w:trPr>
          <w:trHeight w:val="177"/>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 xml:space="preserve">Planning détaillé d’exécution des travaux avec délais ≤ </w:t>
            </w:r>
            <w:r w:rsidR="000E5F90" w:rsidRPr="00DB6C77">
              <w:rPr>
                <w:rFonts w:ascii="Trebuchet MS" w:hAnsi="Trebuchet MS"/>
                <w:bCs/>
                <w:szCs w:val="24"/>
              </w:rPr>
              <w:t>soixante</w:t>
            </w:r>
            <w:r w:rsidRPr="00DB6C77">
              <w:rPr>
                <w:rFonts w:ascii="Trebuchet MS" w:hAnsi="Trebuchet MS"/>
                <w:bCs/>
                <w:noProof/>
                <w:szCs w:val="24"/>
              </w:rPr>
              <w:t xml:space="preserve"> (</w:t>
            </w:r>
            <w:r w:rsidR="000E5F90" w:rsidRPr="00DB6C77">
              <w:rPr>
                <w:rFonts w:ascii="Trebuchet MS" w:hAnsi="Trebuchet MS"/>
                <w:bCs/>
                <w:noProof/>
                <w:szCs w:val="24"/>
              </w:rPr>
              <w:t>60</w:t>
            </w:r>
            <w:r w:rsidRPr="00DB6C77">
              <w:rPr>
                <w:rFonts w:ascii="Trebuchet MS" w:hAnsi="Trebuchet MS"/>
                <w:bCs/>
                <w:noProof/>
                <w:szCs w:val="24"/>
              </w:rPr>
              <w:t>) jours</w:t>
            </w:r>
          </w:p>
        </w:tc>
      </w:tr>
      <w:tr w:rsidR="006E0AB0" w:rsidRPr="00DB6C77" w:rsidTr="00566189">
        <w:trPr>
          <w:trHeight w:val="45"/>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Cohérence dans l’ordonnancement des travaux</w:t>
            </w:r>
          </w:p>
        </w:tc>
      </w:tr>
      <w:tr w:rsidR="006E0AB0" w:rsidRPr="00DB6C77" w:rsidTr="00566189">
        <w:trPr>
          <w:trHeight w:val="271"/>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0AB0" w:rsidRPr="00DB6C77" w:rsidRDefault="006E0AB0" w:rsidP="00DB6C77">
            <w:pPr>
              <w:widowControl w:val="0"/>
              <w:tabs>
                <w:tab w:val="left" w:pos="7080"/>
              </w:tabs>
              <w:autoSpaceDE w:val="0"/>
              <w:spacing w:line="276" w:lineRule="auto"/>
              <w:ind w:right="-20"/>
              <w:jc w:val="both"/>
              <w:rPr>
                <w:rFonts w:ascii="Trebuchet MS" w:hAnsi="Trebuchet MS"/>
                <w:bCs/>
                <w:iCs/>
                <w:szCs w:val="24"/>
              </w:rPr>
            </w:pPr>
            <w:r w:rsidRPr="00DB6C77">
              <w:rPr>
                <w:rFonts w:ascii="Trebuchet MS" w:hAnsi="Trebuchet MS"/>
                <w:bCs/>
                <w:iCs/>
                <w:szCs w:val="24"/>
              </w:rPr>
              <w:t>Cahier des clauses techniques particulières, paraphé à chaque page, daté et signé à la dernière page</w:t>
            </w:r>
          </w:p>
        </w:tc>
      </w:tr>
      <w:tr w:rsidR="006E0AB0" w:rsidRPr="00DB6C77" w:rsidTr="00566189">
        <w:trPr>
          <w:trHeight w:val="277"/>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0AB0" w:rsidRPr="00DB6C77" w:rsidRDefault="006E0AB0" w:rsidP="00DB6C77">
            <w:pPr>
              <w:widowControl w:val="0"/>
              <w:tabs>
                <w:tab w:val="left" w:pos="7080"/>
              </w:tabs>
              <w:autoSpaceDE w:val="0"/>
              <w:spacing w:line="276" w:lineRule="auto"/>
              <w:ind w:right="-20"/>
              <w:jc w:val="both"/>
              <w:rPr>
                <w:rFonts w:ascii="Trebuchet MS" w:hAnsi="Trebuchet MS"/>
                <w:bCs/>
                <w:iCs/>
                <w:szCs w:val="24"/>
              </w:rPr>
            </w:pPr>
            <w:r w:rsidRPr="00DB6C77">
              <w:rPr>
                <w:rFonts w:ascii="Trebuchet MS" w:hAnsi="Trebuchet MS"/>
                <w:bCs/>
                <w:iCs/>
                <w:szCs w:val="24"/>
              </w:rPr>
              <w:lastRenderedPageBreak/>
              <w:t xml:space="preserve">Cahier des clauses environnementales et sociales, paraphé à chaque page, daté et signé à la dernière page </w:t>
            </w:r>
          </w:p>
        </w:tc>
      </w:tr>
      <w:tr w:rsidR="006E0AB0" w:rsidRPr="00DB6C77" w:rsidTr="00566189">
        <w:trPr>
          <w:trHeight w:val="271"/>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0AB0" w:rsidRPr="00DB6C77" w:rsidRDefault="006E0AB0" w:rsidP="00DB6C77">
            <w:pPr>
              <w:widowControl w:val="0"/>
              <w:tabs>
                <w:tab w:val="left" w:pos="7080"/>
              </w:tabs>
              <w:autoSpaceDE w:val="0"/>
              <w:spacing w:line="276" w:lineRule="auto"/>
              <w:ind w:right="-20"/>
              <w:jc w:val="both"/>
              <w:rPr>
                <w:rFonts w:ascii="Trebuchet MS" w:hAnsi="Trebuchet MS"/>
                <w:bCs/>
                <w:iCs/>
                <w:szCs w:val="24"/>
              </w:rPr>
            </w:pPr>
            <w:r w:rsidRPr="00DB6C77">
              <w:rPr>
                <w:rFonts w:ascii="Trebuchet MS" w:hAnsi="Trebuchet MS"/>
                <w:bCs/>
                <w:iCs/>
                <w:szCs w:val="24"/>
              </w:rPr>
              <w:t xml:space="preserve">Cahier des Clauses administratives particulières paraphé à chaque page, daté et signé à la dernière page </w:t>
            </w:r>
          </w:p>
        </w:tc>
      </w:tr>
      <w:bookmarkEnd w:id="13"/>
    </w:tbl>
    <w:p w:rsidR="00357910" w:rsidRPr="00DB6C77" w:rsidRDefault="00357910" w:rsidP="00DB6C77">
      <w:pPr>
        <w:spacing w:before="120" w:after="120" w:line="276" w:lineRule="auto"/>
        <w:ind w:left="993" w:hanging="11"/>
        <w:jc w:val="both"/>
        <w:rPr>
          <w:rFonts w:ascii="Trebuchet MS" w:hAnsi="Trebuchet MS"/>
          <w:szCs w:val="24"/>
        </w:rPr>
      </w:pPr>
    </w:p>
    <w:p w:rsidR="00357910" w:rsidRPr="00DB6C77" w:rsidRDefault="00357910" w:rsidP="00DB6C77">
      <w:pPr>
        <w:spacing w:before="120" w:after="120" w:line="276" w:lineRule="auto"/>
        <w:ind w:left="993" w:hanging="11"/>
        <w:jc w:val="both"/>
        <w:rPr>
          <w:rFonts w:ascii="Trebuchet MS" w:hAnsi="Trebuchet MS"/>
          <w:szCs w:val="24"/>
        </w:rPr>
      </w:pPr>
    </w:p>
    <w:p w:rsidR="00841C8C" w:rsidRPr="00DB6C77" w:rsidRDefault="00841C8C" w:rsidP="00DB6C77">
      <w:pPr>
        <w:spacing w:before="120" w:after="120" w:line="276" w:lineRule="auto"/>
        <w:ind w:left="993" w:hanging="11"/>
        <w:jc w:val="both"/>
        <w:rPr>
          <w:rFonts w:ascii="Trebuchet MS" w:hAnsi="Trebuchet MS"/>
          <w:szCs w:val="24"/>
        </w:rPr>
        <w:sectPr w:rsidR="00841C8C" w:rsidRPr="00DB6C77" w:rsidSect="00DB6C77">
          <w:pgSz w:w="12240" w:h="15840"/>
          <w:pgMar w:top="1417" w:right="1417" w:bottom="1417" w:left="1417" w:header="284" w:footer="860" w:gutter="0"/>
          <w:pgNumType w:fmt="lowerRoman"/>
          <w:cols w:space="708"/>
          <w:docGrid w:linePitch="360"/>
        </w:sectPr>
      </w:pPr>
    </w:p>
    <w:p w:rsidR="00357910" w:rsidRPr="00DB6C77" w:rsidRDefault="00357910" w:rsidP="00DB6C77">
      <w:pPr>
        <w:spacing w:before="120" w:after="120" w:line="276" w:lineRule="auto"/>
        <w:ind w:left="993" w:hanging="11"/>
        <w:jc w:val="both"/>
        <w:rPr>
          <w:rFonts w:ascii="Trebuchet MS" w:hAnsi="Trebuchet MS"/>
          <w:szCs w:val="24"/>
        </w:rPr>
      </w:pPr>
    </w:p>
    <w:p w:rsidR="00E1536A" w:rsidRPr="00DB6C77" w:rsidRDefault="00E1536A" w:rsidP="00DB6C77">
      <w:pPr>
        <w:pStyle w:val="Paragraphedeliste"/>
        <w:numPr>
          <w:ilvl w:val="3"/>
          <w:numId w:val="25"/>
        </w:numPr>
        <w:spacing w:before="120" w:after="120" w:line="276" w:lineRule="auto"/>
        <w:ind w:left="993" w:hanging="567"/>
        <w:rPr>
          <w:rFonts w:ascii="Trebuchet MS" w:hAnsi="Trebuchet MS"/>
          <w:b/>
          <w:szCs w:val="24"/>
        </w:rPr>
      </w:pPr>
      <w:r w:rsidRPr="00DB6C77">
        <w:rPr>
          <w:rFonts w:ascii="Trebuchet MS" w:hAnsi="Trebuchet MS"/>
          <w:b/>
          <w:szCs w:val="24"/>
        </w:rPr>
        <w:t>Exigences Environnementales et Sociales (EES)</w:t>
      </w:r>
    </w:p>
    <w:p w:rsidR="00841C8C" w:rsidRPr="00DB6C77" w:rsidRDefault="00E1536A" w:rsidP="00DB6C77">
      <w:pPr>
        <w:spacing w:before="120" w:after="120" w:line="276" w:lineRule="auto"/>
        <w:ind w:left="284"/>
        <w:jc w:val="both"/>
        <w:rPr>
          <w:rFonts w:ascii="Trebuchet MS" w:hAnsi="Trebuchet MS"/>
          <w:b/>
          <w:szCs w:val="24"/>
        </w:rPr>
        <w:sectPr w:rsidR="00841C8C" w:rsidRPr="00DB6C77" w:rsidSect="00DB6C77">
          <w:pgSz w:w="12240" w:h="15840"/>
          <w:pgMar w:top="1417" w:right="1417" w:bottom="1417" w:left="1417" w:header="284" w:footer="860" w:gutter="0"/>
          <w:pgNumType w:fmt="lowerRoman"/>
          <w:cols w:space="708"/>
          <w:docGrid w:linePitch="360"/>
        </w:sectPr>
      </w:pPr>
      <w:r w:rsidRPr="00DB6C77">
        <w:rPr>
          <w:rFonts w:ascii="Trebuchet MS" w:hAnsi="Trebuchet MS"/>
          <w:b/>
          <w:szCs w:val="24"/>
        </w:rPr>
        <w:t>MODELE DE CAHIER DE CLAUSES ENVIRONNEMENTALES ET SOCIALES (CCES)</w:t>
      </w:r>
    </w:p>
    <w:p w:rsidR="00841C8C" w:rsidRPr="00DB6C77" w:rsidRDefault="00841C8C" w:rsidP="00DB6C77">
      <w:pPr>
        <w:spacing w:before="120" w:after="120" w:line="276" w:lineRule="auto"/>
        <w:ind w:left="284"/>
        <w:jc w:val="both"/>
        <w:rPr>
          <w:rFonts w:ascii="Trebuchet MS" w:hAnsi="Trebuchet MS"/>
          <w:b/>
          <w:szCs w:val="24"/>
        </w:rPr>
      </w:pPr>
    </w:p>
    <w:sdt>
      <w:sdtPr>
        <w:rPr>
          <w:rFonts w:ascii="Trebuchet MS" w:hAnsi="Trebuchet MS"/>
          <w:szCs w:val="24"/>
          <w:lang w:eastAsia="en-US"/>
        </w:rPr>
        <w:id w:val="378128485"/>
        <w:docPartObj>
          <w:docPartGallery w:val="Table of Contents"/>
          <w:docPartUnique/>
        </w:docPartObj>
      </w:sdtPr>
      <w:sdtEndPr/>
      <w:sdtContent>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Table of Contents</w:t>
          </w:r>
        </w:p>
        <w:p w:rsidR="00E1536A" w:rsidRPr="00DB6C77" w:rsidRDefault="00E1536A" w:rsidP="00DB6C77">
          <w:pPr>
            <w:spacing w:before="120" w:after="120" w:line="276" w:lineRule="auto"/>
            <w:jc w:val="both"/>
            <w:rPr>
              <w:rFonts w:ascii="Trebuchet MS" w:hAnsi="Trebuchet MS"/>
              <w:szCs w:val="24"/>
              <w:lang w:val="en-US" w:eastAsia="en-US"/>
            </w:rPr>
          </w:pPr>
          <w:r w:rsidRPr="00DB6C77">
            <w:rPr>
              <w:rFonts w:ascii="Trebuchet MS" w:hAnsi="Trebuchet MS"/>
              <w:szCs w:val="24"/>
              <w:lang w:eastAsia="en-US"/>
            </w:rPr>
            <w:fldChar w:fldCharType="begin"/>
          </w:r>
          <w:r w:rsidRPr="00DB6C77">
            <w:rPr>
              <w:rFonts w:ascii="Trebuchet MS" w:hAnsi="Trebuchet MS"/>
              <w:szCs w:val="24"/>
              <w:lang w:eastAsia="en-US"/>
            </w:rPr>
            <w:instrText xml:space="preserve"> TOC \o "1-3" \h \z \u </w:instrText>
          </w:r>
          <w:r w:rsidRPr="00DB6C77">
            <w:rPr>
              <w:rFonts w:ascii="Trebuchet MS" w:hAnsi="Trebuchet MS"/>
              <w:szCs w:val="24"/>
              <w:lang w:eastAsia="en-US"/>
            </w:rPr>
            <w:fldChar w:fldCharType="separate"/>
          </w:r>
          <w:hyperlink w:anchor="_Toc161935839" w:history="1">
            <w:r w:rsidRPr="00DB6C77">
              <w:rPr>
                <w:rStyle w:val="Lienhypertexte"/>
                <w:rFonts w:ascii="Trebuchet MS" w:hAnsi="Trebuchet MS"/>
                <w:szCs w:val="24"/>
                <w:lang w:eastAsia="en-US"/>
              </w:rPr>
              <w:t>I.</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INTRODUCTION</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_Toc161935839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40</w:t>
            </w:r>
            <w:r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0" w:history="1">
            <w:r w:rsidR="00E1536A" w:rsidRPr="00DB6C77">
              <w:rPr>
                <w:rStyle w:val="Lienhypertexte"/>
                <w:rFonts w:ascii="Trebuchet MS" w:hAnsi="Trebuchet MS"/>
                <w:szCs w:val="24"/>
                <w:lang w:eastAsia="en-US"/>
              </w:rPr>
              <w:t>II.</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OBLIGATIONS GENERALES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_Toc161935840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40</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1" w:history="1">
            <w:r w:rsidR="00E1536A" w:rsidRPr="00DB6C77">
              <w:rPr>
                <w:rStyle w:val="Lienhypertexte"/>
                <w:rFonts w:ascii="Trebuchet MS" w:hAnsi="Trebuchet MS"/>
                <w:szCs w:val="24"/>
                <w:lang w:eastAsia="en-US"/>
              </w:rPr>
              <w:t>II.1.</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Responsabilités de l’entrepreneur (l’entrepreneur et ses sous-traitants)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_Toc161935841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40</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2" w:history="1">
            <w:r w:rsidR="00E1536A" w:rsidRPr="00DB6C77">
              <w:rPr>
                <w:rStyle w:val="Lienhypertexte"/>
                <w:rFonts w:ascii="Trebuchet MS" w:hAnsi="Trebuchet MS"/>
                <w:szCs w:val="24"/>
                <w:lang w:eastAsia="en-US"/>
              </w:rPr>
              <w:t>II.2.</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Engagements de la maitrise d’œuvre</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_Toc161935842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42</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3" w:history="1">
            <w:r w:rsidR="00E1536A" w:rsidRPr="00DB6C77">
              <w:rPr>
                <w:rStyle w:val="Lienhypertexte"/>
                <w:rFonts w:ascii="Trebuchet MS" w:hAnsi="Trebuchet MS"/>
                <w:szCs w:val="24"/>
                <w:lang w:eastAsia="en-US"/>
              </w:rPr>
              <w:t>II.3.</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Règlement intérieur de l’entrepreneur</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_Toc161935843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42</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4" w:history="1">
            <w:r w:rsidR="00E1536A" w:rsidRPr="00DB6C77">
              <w:rPr>
                <w:rStyle w:val="Lienhypertexte"/>
                <w:rFonts w:ascii="Trebuchet MS" w:hAnsi="Trebuchet MS"/>
                <w:szCs w:val="24"/>
                <w:lang w:eastAsia="en-US"/>
              </w:rPr>
              <w:t>II.4.</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Contrôles, notifications, gestion des non-conformités et sanctions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_Toc161935844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43</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5" w:history="1">
            <w:r w:rsidR="00E1536A" w:rsidRPr="00DB6C77">
              <w:rPr>
                <w:rStyle w:val="Lienhypertexte"/>
                <w:rFonts w:ascii="Trebuchet MS" w:hAnsi="Trebuchet MS"/>
                <w:i/>
                <w:szCs w:val="24"/>
                <w:lang w:eastAsia="en-US"/>
              </w:rPr>
              <w:t>II.4.1.</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i/>
                <w:szCs w:val="24"/>
                <w:lang w:eastAsia="en-US"/>
              </w:rPr>
              <w:t>Contrôle de l’exécution des clauses environnementales et sociales du CCES</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_Toc161935845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43</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6" w:history="1">
            <w:r w:rsidR="00E1536A" w:rsidRPr="00DB6C77">
              <w:rPr>
                <w:rStyle w:val="Lienhypertexte"/>
                <w:rFonts w:ascii="Trebuchet MS" w:hAnsi="Trebuchet MS"/>
                <w:i/>
                <w:szCs w:val="24"/>
                <w:lang w:eastAsia="en-US"/>
              </w:rPr>
              <w:t>II.4.2. Notification des non-conformités</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_Toc161935846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43</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7" w:history="1">
            <w:r w:rsidR="00E1536A" w:rsidRPr="00DB6C77">
              <w:rPr>
                <w:rStyle w:val="Lienhypertexte"/>
                <w:rFonts w:ascii="Trebuchet MS" w:hAnsi="Trebuchet MS"/>
                <w:i/>
                <w:szCs w:val="24"/>
                <w:lang w:eastAsia="en-US"/>
              </w:rPr>
              <w:t>II.4.3. Gestion des non-conformités</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_Toc161935847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43</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8" w:history="1">
            <w:r w:rsidR="00E1536A" w:rsidRPr="00DB6C77">
              <w:rPr>
                <w:rStyle w:val="Lienhypertexte"/>
                <w:rFonts w:ascii="Trebuchet MS" w:hAnsi="Trebuchet MS"/>
                <w:i/>
                <w:szCs w:val="24"/>
                <w:lang w:eastAsia="en-US"/>
              </w:rPr>
              <w:t>II.4.4. Conditions de suspension des travaux</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_Toc161935848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44</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49" w:history="1">
            <w:r w:rsidR="00E1536A" w:rsidRPr="00DB6C77">
              <w:rPr>
                <w:rStyle w:val="Lienhypertexte"/>
                <w:rFonts w:ascii="Trebuchet MS" w:hAnsi="Trebuchet MS"/>
                <w:szCs w:val="24"/>
                <w:lang w:eastAsia="en-US"/>
              </w:rPr>
              <w:t>II.5.</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DISPOSITIONS PRÉALABLES À L’EXÉCUTION DES TRAVAUX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_Toc161935849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45</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0" w:history="1">
            <w:r w:rsidR="00E1536A" w:rsidRPr="00DB6C77">
              <w:rPr>
                <w:rStyle w:val="Lienhypertexte"/>
                <w:rFonts w:ascii="Trebuchet MS" w:hAnsi="Trebuchet MS"/>
                <w:i/>
                <w:szCs w:val="24"/>
                <w:lang w:eastAsia="en-US"/>
              </w:rPr>
              <w:t>II.5.1. Ressources affectées à la gestion environnementale et sociale</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_Toc161935850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45</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1" w:history="1">
            <w:r w:rsidR="00E1536A" w:rsidRPr="00DB6C77">
              <w:rPr>
                <w:rStyle w:val="Lienhypertexte"/>
                <w:rFonts w:ascii="Trebuchet MS" w:hAnsi="Trebuchet MS"/>
                <w:i/>
                <w:szCs w:val="24"/>
                <w:lang w:eastAsia="en-US"/>
              </w:rPr>
              <w:t>II.5.2. Plan de Gestion Environnementale et Sociale du chantier (PGES-CHANTIER)</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_Toc161935851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45</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2" w:history="1">
            <w:r w:rsidR="00E1536A" w:rsidRPr="00DB6C77">
              <w:rPr>
                <w:rStyle w:val="Lienhypertexte"/>
                <w:rFonts w:ascii="Trebuchet MS" w:hAnsi="Trebuchet MS"/>
                <w:szCs w:val="24"/>
                <w:lang w:eastAsia="en-US"/>
              </w:rPr>
              <w:t>III.</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EXECUTION DES TRAVAUX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_Toc161935852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46</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3" w:history="1">
            <w:r w:rsidR="00E1536A" w:rsidRPr="00DB6C77">
              <w:rPr>
                <w:rStyle w:val="Lienhypertexte"/>
                <w:rFonts w:ascii="Trebuchet MS" w:hAnsi="Trebuchet MS"/>
                <w:szCs w:val="24"/>
                <w:lang w:eastAsia="en-US"/>
              </w:rPr>
              <w:t>III.1. Réunion de démarrage des travaux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_Toc161935853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46</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4" w:history="1">
            <w:r w:rsidR="00E1536A" w:rsidRPr="00DB6C77">
              <w:rPr>
                <w:rStyle w:val="Lienhypertexte"/>
                <w:rFonts w:ascii="Trebuchet MS" w:hAnsi="Trebuchet MS"/>
                <w:szCs w:val="24"/>
                <w:lang w:eastAsia="en-US"/>
              </w:rPr>
              <w:t>III.2. Accès et installation chantier</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_Toc161935854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46</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5" w:history="1">
            <w:r w:rsidR="00E1536A" w:rsidRPr="00DB6C77">
              <w:rPr>
                <w:rStyle w:val="Lienhypertexte"/>
                <w:rFonts w:ascii="Trebuchet MS" w:hAnsi="Trebuchet MS"/>
                <w:i/>
                <w:szCs w:val="24"/>
                <w:lang w:eastAsia="en-US"/>
              </w:rPr>
              <w:t>III.2.1. Accès</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_Toc161935855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46</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6" w:history="1">
            <w:r w:rsidR="00E1536A" w:rsidRPr="00DB6C77">
              <w:rPr>
                <w:rStyle w:val="Lienhypertexte"/>
                <w:rFonts w:ascii="Trebuchet MS" w:hAnsi="Trebuchet MS"/>
                <w:i/>
                <w:szCs w:val="24"/>
                <w:lang w:eastAsia="en-US"/>
              </w:rPr>
              <w:t>III.2.2. Circulation</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_Toc161935856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47</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7" w:history="1">
            <w:r w:rsidR="00E1536A" w:rsidRPr="00DB6C77">
              <w:rPr>
                <w:rStyle w:val="Lienhypertexte"/>
                <w:rFonts w:ascii="Trebuchet MS" w:hAnsi="Trebuchet MS"/>
                <w:i/>
                <w:szCs w:val="24"/>
                <w:lang w:eastAsia="en-US"/>
              </w:rPr>
              <w:t>III.2.3. Installation</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_Toc161935857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47</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8" w:history="1">
            <w:r w:rsidR="00E1536A" w:rsidRPr="00DB6C77">
              <w:rPr>
                <w:rStyle w:val="Lienhypertexte"/>
                <w:rFonts w:ascii="Trebuchet MS" w:hAnsi="Trebuchet MS"/>
                <w:i/>
                <w:szCs w:val="24"/>
                <w:lang w:eastAsia="en-US"/>
              </w:rPr>
              <w:t>III.2.4. Permis et autorisation avant travaux</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_Toc161935858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48</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59" w:history="1">
            <w:r w:rsidR="00E1536A" w:rsidRPr="00DB6C77">
              <w:rPr>
                <w:rStyle w:val="Lienhypertexte"/>
                <w:rFonts w:ascii="Trebuchet MS" w:hAnsi="Trebuchet MS"/>
                <w:szCs w:val="24"/>
                <w:lang w:eastAsia="en-US"/>
              </w:rPr>
              <w:t>III.3. Libération des emprises et repérage des réseaux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_Toc161935859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49</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0" w:history="1">
            <w:r w:rsidR="00E1536A" w:rsidRPr="00DB6C77">
              <w:rPr>
                <w:rStyle w:val="Lienhypertexte"/>
                <w:rFonts w:ascii="Trebuchet MS" w:hAnsi="Trebuchet MS"/>
                <w:szCs w:val="24"/>
                <w:lang w:eastAsia="en-US"/>
              </w:rPr>
              <w:t>III.4. Dispositions applicables à l’installation du chantier et durant toute l’exécution des travaux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_Toc161935860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49</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1" w:history="1">
            <w:r w:rsidR="00E1536A" w:rsidRPr="00DB6C77">
              <w:rPr>
                <w:rStyle w:val="Lienhypertexte"/>
                <w:rFonts w:ascii="Trebuchet MS" w:hAnsi="Trebuchet MS"/>
                <w:i/>
                <w:szCs w:val="24"/>
                <w:lang w:eastAsia="en-US"/>
              </w:rPr>
              <w:t>III.4.1. Inspections environnementales et sociales hebdomadaires</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_Toc161935861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49</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2" w:history="1">
            <w:r w:rsidR="00E1536A" w:rsidRPr="00DB6C77">
              <w:rPr>
                <w:rStyle w:val="Lienhypertexte"/>
                <w:rFonts w:ascii="Trebuchet MS" w:hAnsi="Trebuchet MS"/>
                <w:i/>
                <w:szCs w:val="24"/>
                <w:lang w:eastAsia="en-US"/>
              </w:rPr>
              <w:t>III.4.2. Reporting</w:t>
            </w:r>
            <w:r w:rsidR="00E1536A" w:rsidRPr="00DB6C77">
              <w:rPr>
                <w:rStyle w:val="Lienhypertexte"/>
                <w:rFonts w:ascii="Trebuchet MS" w:hAnsi="Trebuchet MS"/>
                <w:i/>
                <w:webHidden/>
                <w:szCs w:val="24"/>
                <w:lang w:eastAsia="en-US"/>
              </w:rPr>
              <w:tab/>
            </w:r>
            <w:r w:rsidR="00E1536A" w:rsidRPr="00DB6C77">
              <w:rPr>
                <w:rStyle w:val="Lienhypertexte"/>
                <w:rFonts w:ascii="Trebuchet MS" w:hAnsi="Trebuchet MS"/>
                <w:i/>
                <w:webHidden/>
                <w:szCs w:val="24"/>
                <w:lang w:eastAsia="en-US"/>
              </w:rPr>
              <w:fldChar w:fldCharType="begin"/>
            </w:r>
            <w:r w:rsidR="00E1536A" w:rsidRPr="00DB6C77">
              <w:rPr>
                <w:rStyle w:val="Lienhypertexte"/>
                <w:rFonts w:ascii="Trebuchet MS" w:hAnsi="Trebuchet MS"/>
                <w:i/>
                <w:webHidden/>
                <w:szCs w:val="24"/>
                <w:lang w:eastAsia="en-US"/>
              </w:rPr>
              <w:instrText xml:space="preserve"> PAGEREF _Toc161935862 \h </w:instrText>
            </w:r>
            <w:r w:rsidR="00E1536A" w:rsidRPr="00DB6C77">
              <w:rPr>
                <w:rStyle w:val="Lienhypertexte"/>
                <w:rFonts w:ascii="Trebuchet MS" w:hAnsi="Trebuchet MS"/>
                <w:i/>
                <w:webHidden/>
                <w:szCs w:val="24"/>
                <w:lang w:eastAsia="en-US"/>
              </w:rPr>
            </w:r>
            <w:r w:rsidR="00E1536A" w:rsidRPr="00DB6C77">
              <w:rPr>
                <w:rStyle w:val="Lienhypertexte"/>
                <w:rFonts w:ascii="Trebuchet MS" w:hAnsi="Trebuchet MS"/>
                <w:i/>
                <w:webHidden/>
                <w:szCs w:val="24"/>
                <w:lang w:eastAsia="en-US"/>
              </w:rPr>
              <w:fldChar w:fldCharType="separate"/>
            </w:r>
            <w:r w:rsidR="00A82689">
              <w:rPr>
                <w:rStyle w:val="Lienhypertexte"/>
                <w:rFonts w:ascii="Trebuchet MS" w:hAnsi="Trebuchet MS"/>
                <w:i/>
                <w:noProof/>
                <w:webHidden/>
                <w:szCs w:val="24"/>
                <w:lang w:eastAsia="en-US"/>
              </w:rPr>
              <w:t>49</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3" w:history="1">
            <w:r w:rsidR="00E1536A" w:rsidRPr="00DB6C77">
              <w:rPr>
                <w:rStyle w:val="Lienhypertexte"/>
                <w:rFonts w:ascii="Trebuchet MS" w:hAnsi="Trebuchet MS"/>
                <w:szCs w:val="24"/>
                <w:lang w:eastAsia="en-US"/>
              </w:rPr>
              <w:t>III.5. Gestion de la santé et de la sécurité</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_Toc161935863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51</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4" w:history="1">
            <w:r w:rsidR="00E1536A" w:rsidRPr="00DB6C77">
              <w:rPr>
                <w:rStyle w:val="Lienhypertexte"/>
                <w:rFonts w:ascii="Trebuchet MS" w:hAnsi="Trebuchet MS"/>
                <w:szCs w:val="24"/>
                <w:lang w:eastAsia="en-US"/>
              </w:rPr>
              <w:t>III.6. Informations, sensibilisation et Renforcement des Capacités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_Toc161935864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52</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5" w:history="1">
            <w:r w:rsidR="00E1536A" w:rsidRPr="00DB6C77">
              <w:rPr>
                <w:rStyle w:val="Lienhypertexte"/>
                <w:rFonts w:ascii="Trebuchet MS" w:hAnsi="Trebuchet MS"/>
                <w:szCs w:val="24"/>
                <w:lang w:eastAsia="en-US"/>
              </w:rPr>
              <w:t>IV.</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PROTECTION DE L’ENVIRONNEMENT : EXIGENCES POUR ATTÉNUER LES IMPACTS ENVIRONNEMENTAUX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_Toc161935865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53</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6" w:history="1">
            <w:r w:rsidR="00E1536A" w:rsidRPr="00DB6C77">
              <w:rPr>
                <w:rStyle w:val="Lienhypertexte"/>
                <w:rFonts w:ascii="Trebuchet MS" w:hAnsi="Trebuchet MS"/>
                <w:szCs w:val="24"/>
                <w:lang w:eastAsia="en-US"/>
              </w:rPr>
              <w:t>IV.1. Entretien et gestion des déchets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_Toc161935866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53</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7" w:history="1">
            <w:r w:rsidR="00E1536A" w:rsidRPr="00DB6C77">
              <w:rPr>
                <w:rStyle w:val="Lienhypertexte"/>
                <w:rFonts w:ascii="Trebuchet MS" w:hAnsi="Trebuchet MS"/>
                <w:szCs w:val="24"/>
                <w:lang w:eastAsia="en-US"/>
              </w:rPr>
              <w:t>IV.2. Mesures préventives contre les nuisances sonores et les émissions de poussières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_Toc161935867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54</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8" w:history="1">
            <w:r w:rsidR="00E1536A" w:rsidRPr="00DB6C77">
              <w:rPr>
                <w:rStyle w:val="Lienhypertexte"/>
                <w:rFonts w:ascii="Trebuchet MS" w:hAnsi="Trebuchet MS"/>
                <w:szCs w:val="24"/>
                <w:lang w:eastAsia="en-US"/>
              </w:rPr>
              <w:t>IV.3. Stockage et utilisation des substances potentiellement polluantes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_Toc161935868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55</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69" w:history="1">
            <w:r w:rsidR="00E1536A" w:rsidRPr="00DB6C77">
              <w:rPr>
                <w:rStyle w:val="Lienhypertexte"/>
                <w:rFonts w:ascii="Trebuchet MS" w:hAnsi="Trebuchet MS"/>
                <w:szCs w:val="24"/>
                <w:lang w:eastAsia="en-US"/>
              </w:rPr>
              <w:t>IV.4. Carburants et lubrifiants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_Toc161935869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55</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0" w:history="1">
            <w:r w:rsidR="00E1536A" w:rsidRPr="00DB6C77">
              <w:rPr>
                <w:rStyle w:val="Lienhypertexte"/>
                <w:rFonts w:ascii="Trebuchet MS" w:hAnsi="Trebuchet MS"/>
                <w:szCs w:val="24"/>
                <w:lang w:eastAsia="en-US"/>
              </w:rPr>
              <w:t>IV.5. Autres substances potentiellement polluantes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_Toc161935870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56</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1" w:history="1">
            <w:r w:rsidR="00E1536A" w:rsidRPr="00DB6C77">
              <w:rPr>
                <w:rStyle w:val="Lienhypertexte"/>
                <w:rFonts w:ascii="Trebuchet MS" w:hAnsi="Trebuchet MS"/>
                <w:szCs w:val="24"/>
                <w:lang w:eastAsia="en-US"/>
              </w:rPr>
              <w:t>IV.6. Gestion des pollutions accidentelles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_Toc161935871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56</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2" w:history="1">
            <w:r w:rsidR="00E1536A" w:rsidRPr="00DB6C77">
              <w:rPr>
                <w:rStyle w:val="Lienhypertexte"/>
                <w:rFonts w:ascii="Trebuchet MS" w:hAnsi="Trebuchet MS"/>
                <w:szCs w:val="24"/>
                <w:lang w:eastAsia="en-US"/>
              </w:rPr>
              <w:t>IV.7. Principe d’intervention suite à une pollution accidentelle</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_Toc161935872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56</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3" w:history="1">
            <w:r w:rsidR="00E1536A" w:rsidRPr="00DB6C77">
              <w:rPr>
                <w:rStyle w:val="Lienhypertexte"/>
                <w:rFonts w:ascii="Trebuchet MS" w:hAnsi="Trebuchet MS"/>
                <w:szCs w:val="24"/>
                <w:lang w:eastAsia="en-US"/>
              </w:rPr>
              <w:t>IV.8. Protection des espaces naturels contre l’incendie</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_Toc161935873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56</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4" w:history="1">
            <w:r w:rsidR="00E1536A" w:rsidRPr="00DB6C77">
              <w:rPr>
                <w:rStyle w:val="Lienhypertexte"/>
                <w:rFonts w:ascii="Trebuchet MS" w:hAnsi="Trebuchet MS"/>
                <w:szCs w:val="24"/>
                <w:lang w:eastAsia="en-US"/>
              </w:rPr>
              <w:t>IV.9. Conservation de l’intégrité paysagère du site</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_Toc161935874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57</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5" w:history="1">
            <w:r w:rsidR="00E1536A" w:rsidRPr="00DB6C77">
              <w:rPr>
                <w:rStyle w:val="Lienhypertexte"/>
                <w:rFonts w:ascii="Trebuchet MS" w:hAnsi="Trebuchet MS"/>
                <w:szCs w:val="24"/>
                <w:lang w:eastAsia="en-US"/>
              </w:rPr>
              <w:t>IV.10. Protection de la biodiversité</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_Toc161935875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57</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6" w:history="1">
            <w:r w:rsidR="00E1536A" w:rsidRPr="00DB6C77">
              <w:rPr>
                <w:rStyle w:val="Lienhypertexte"/>
                <w:rFonts w:ascii="Trebuchet MS" w:hAnsi="Trebuchet MS"/>
                <w:szCs w:val="24"/>
                <w:lang w:eastAsia="en-US"/>
              </w:rPr>
              <w:t>V.</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Gestion des risques et impacts SOCIAUX : Plan/Programme/Mesures pour gérer les risques et impacts sociaux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_Toc161935876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58</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7" w:history="1">
            <w:r w:rsidR="00E1536A" w:rsidRPr="00DB6C77">
              <w:rPr>
                <w:rStyle w:val="Lienhypertexte"/>
                <w:rFonts w:ascii="Trebuchet MS" w:hAnsi="Trebuchet MS"/>
                <w:szCs w:val="24"/>
                <w:lang w:eastAsia="en-US"/>
              </w:rPr>
              <w:t>V.1.  Plan/Programme/mesures de gestion de la main d’œuvre</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_Toc161935877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58</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8" w:history="1">
            <w:r w:rsidR="00E1536A" w:rsidRPr="00DB6C77">
              <w:rPr>
                <w:rStyle w:val="Lienhypertexte"/>
                <w:rFonts w:ascii="Trebuchet MS" w:hAnsi="Trebuchet MS"/>
                <w:szCs w:val="24"/>
                <w:lang w:eastAsia="en-US"/>
              </w:rPr>
              <w:t>V.2.  Plan/Programme/mesures de gestion de l'afflux de la main-d'œuvre</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_Toc161935878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60</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79" w:history="1">
            <w:r w:rsidR="00E1536A" w:rsidRPr="00DB6C77">
              <w:rPr>
                <w:rStyle w:val="Lienhypertexte"/>
                <w:rFonts w:ascii="Trebuchet MS" w:hAnsi="Trebuchet MS"/>
                <w:szCs w:val="24"/>
                <w:lang w:eastAsia="en-US"/>
              </w:rPr>
              <w:t>V.3.  Plan/Programme/mesures de prévention et réponse aux Violences Basées sur le Genre : Exploitation et Abus Sexuel (EAS) et Harcèlent Sexuel (HS)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_Toc161935879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61</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0" w:history="1">
            <w:r w:rsidR="00E1536A" w:rsidRPr="00DB6C77">
              <w:rPr>
                <w:rStyle w:val="Lienhypertexte"/>
                <w:rFonts w:ascii="Trebuchet MS" w:hAnsi="Trebuchet MS"/>
                <w:szCs w:val="24"/>
                <w:lang w:eastAsia="en-US"/>
              </w:rPr>
              <w:t>V.4.  Plan/Programme/mesures de prévention des dommages aux personnes et aux biens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_Toc161935880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63</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1" w:history="1">
            <w:r w:rsidR="00E1536A" w:rsidRPr="00DB6C77">
              <w:rPr>
                <w:rStyle w:val="Lienhypertexte"/>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_Toc161935881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64</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2" w:history="1">
            <w:r w:rsidR="00E1536A" w:rsidRPr="00DB6C77">
              <w:rPr>
                <w:rStyle w:val="Lienhypertexte"/>
                <w:rFonts w:ascii="Trebuchet MS" w:hAnsi="Trebuchet MS"/>
                <w:szCs w:val="24"/>
                <w:lang w:eastAsia="en-US"/>
              </w:rPr>
              <w:t>V.6.  Plan/Programme/mesures de Gestion du patrimoine culturel</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_Toc161935882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66</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3" w:history="1">
            <w:r w:rsidR="00E1536A" w:rsidRPr="00DB6C77">
              <w:rPr>
                <w:rStyle w:val="Lienhypertexte"/>
                <w:rFonts w:ascii="Trebuchet MS" w:hAnsi="Trebuchet MS"/>
                <w:szCs w:val="24"/>
                <w:lang w:eastAsia="en-US"/>
              </w:rPr>
              <w:t>V.7.  Plan/Programme/mesures de Communication Sociale</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_Toc161935883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67</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4" w:history="1">
            <w:r w:rsidR="00E1536A" w:rsidRPr="00DB6C77">
              <w:rPr>
                <w:rStyle w:val="Lienhypertexte"/>
                <w:rFonts w:ascii="Trebuchet MS" w:hAnsi="Trebuchet MS"/>
                <w:szCs w:val="24"/>
                <w:lang w:eastAsia="en-US"/>
              </w:rPr>
              <w:t>V.8.  Plan/Programme/mesures de gestion des plaintes : le mécanisme de gestion des plaintes (MGP)</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_Toc161935884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67</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5" w:history="1">
            <w:r w:rsidR="00E1536A" w:rsidRPr="00DB6C77">
              <w:rPr>
                <w:rStyle w:val="Lienhypertexte"/>
                <w:rFonts w:ascii="Trebuchet MS" w:hAnsi="Trebuchet MS"/>
                <w:szCs w:val="24"/>
                <w:lang w:eastAsia="en-US"/>
              </w:rPr>
              <w:t>VI.</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REPLIS DE CHANTIER EN FIN DE TRAVAUX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_Toc161935885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68</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6" w:history="1">
            <w:r w:rsidR="00E1536A" w:rsidRPr="00DB6C77">
              <w:rPr>
                <w:rStyle w:val="Lienhypertexte"/>
                <w:rFonts w:ascii="Trebuchet MS" w:hAnsi="Trebuchet MS"/>
                <w:szCs w:val="24"/>
                <w:lang w:eastAsia="en-US"/>
              </w:rPr>
              <w:t>VII.</w:t>
            </w:r>
            <w:r w:rsidR="00E1536A" w:rsidRPr="00DB6C77">
              <w:rPr>
                <w:rStyle w:val="Lienhypertexte"/>
                <w:rFonts w:ascii="Trebuchet MS" w:hAnsi="Trebuchet MS"/>
                <w:szCs w:val="24"/>
                <w:lang w:val="en-US" w:eastAsia="en-US"/>
              </w:rPr>
              <w:tab/>
            </w:r>
            <w:r w:rsidR="00E1536A" w:rsidRPr="00DB6C77">
              <w:rPr>
                <w:rStyle w:val="Lienhypertexte"/>
                <w:rFonts w:ascii="Trebuchet MS" w:hAnsi="Trebuchet MS"/>
                <w:szCs w:val="24"/>
                <w:lang w:eastAsia="en-US"/>
              </w:rPr>
              <w:t>ANNEXES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_Toc161935886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69</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7" w:history="1">
            <w:r w:rsidR="00E1536A" w:rsidRPr="00DB6C77">
              <w:rPr>
                <w:rStyle w:val="Lienhypertexte"/>
                <w:rFonts w:ascii="Trebuchet MS" w:hAnsi="Trebuchet MS"/>
                <w:szCs w:val="24"/>
                <w:lang w:eastAsia="en-US"/>
              </w:rPr>
              <w:t>Annexe 1 : Contenu du PGES-chantier</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_Toc161935887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noProof/>
                <w:webHidden/>
                <w:szCs w:val="24"/>
                <w:lang w:eastAsia="en-US"/>
              </w:rPr>
              <w:t>69</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8" w:history="1">
            <w:r w:rsidR="00E1536A" w:rsidRPr="00DB6C77">
              <w:rPr>
                <w:rStyle w:val="Lienhypertexte"/>
                <w:rFonts w:ascii="Trebuchet MS" w:hAnsi="Trebuchet MS"/>
                <w:szCs w:val="24"/>
                <w:lang w:eastAsia="en-US"/>
              </w:rPr>
              <w:t>Annexe 2 :  Propriétés qui rendent un produit dangereux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_Toc161935888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b/>
                <w:bCs/>
                <w:noProof/>
                <w:webHidden/>
                <w:szCs w:val="24"/>
                <w:lang w:eastAsia="en-US"/>
              </w:rPr>
              <w:t>Erreur ! Signet non défini.</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89" w:history="1">
            <w:r w:rsidR="00E1536A" w:rsidRPr="00DB6C77">
              <w:rPr>
                <w:rStyle w:val="Lienhypertexte"/>
                <w:rFonts w:ascii="Trebuchet MS" w:hAnsi="Trebuchet MS"/>
                <w:szCs w:val="24"/>
                <w:lang w:eastAsia="en-US"/>
              </w:rPr>
              <w:t>Annexe 4 : Gestion de risques de l’Exploitation et à l’Abus Sexuel (EAS) et/ou au Harassement Sexuel (HS)</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_Toc161935889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b/>
                <w:bCs/>
                <w:noProof/>
                <w:webHidden/>
                <w:szCs w:val="24"/>
                <w:lang w:eastAsia="en-US"/>
              </w:rPr>
              <w:t>Erreur ! Signet non défini.</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90" w:history="1">
            <w:r w:rsidR="00E1536A" w:rsidRPr="00DB6C77">
              <w:rPr>
                <w:rStyle w:val="Lienhypertexte"/>
                <w:rFonts w:ascii="Trebuchet MS" w:hAnsi="Trebuchet MS"/>
                <w:szCs w:val="24"/>
                <w:lang w:eastAsia="en-US"/>
              </w:rPr>
              <w:t>Annexe 5. Codes de conduite</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_Toc161935890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b/>
                <w:bCs/>
                <w:noProof/>
                <w:webHidden/>
                <w:szCs w:val="24"/>
                <w:lang w:eastAsia="en-US"/>
              </w:rPr>
              <w:t>Erreur ! Signet non défini.</w:t>
            </w:r>
            <w:r w:rsidR="00E1536A" w:rsidRPr="00DB6C77">
              <w:rPr>
                <w:rStyle w:val="Lienhypertexte"/>
                <w:rFonts w:ascii="Trebuchet MS" w:hAnsi="Trebuchet MS"/>
                <w:webHidden/>
                <w:szCs w:val="24"/>
                <w:lang w:eastAsia="en-US"/>
              </w:rPr>
              <w:fldChar w:fldCharType="end"/>
            </w:r>
          </w:hyperlink>
        </w:p>
        <w:p w:rsidR="00E1536A" w:rsidRPr="00DB6C77" w:rsidRDefault="006E654E" w:rsidP="00DB6C77">
          <w:pPr>
            <w:spacing w:before="120" w:after="120" w:line="276" w:lineRule="auto"/>
            <w:jc w:val="both"/>
            <w:rPr>
              <w:rFonts w:ascii="Trebuchet MS" w:hAnsi="Trebuchet MS"/>
              <w:szCs w:val="24"/>
              <w:lang w:val="en-US" w:eastAsia="en-US"/>
            </w:rPr>
          </w:pPr>
          <w:hyperlink w:anchor="_Toc161935891" w:history="1">
            <w:r w:rsidR="00E1536A" w:rsidRPr="00DB6C77">
              <w:rPr>
                <w:rStyle w:val="Lienhypertexte"/>
                <w:rFonts w:ascii="Trebuchet MS" w:hAnsi="Trebuchet MS"/>
                <w:szCs w:val="24"/>
                <w:lang w:eastAsia="en-US"/>
              </w:rPr>
              <w:t>Annexe 6 : Formulaire de notification et rapport rapide d'incident et plan d’actions XXX</w:t>
            </w:r>
            <w:r w:rsidR="00E1536A" w:rsidRPr="00DB6C77">
              <w:rPr>
                <w:rStyle w:val="Lienhypertexte"/>
                <w:rFonts w:ascii="Trebuchet MS" w:hAnsi="Trebuchet MS"/>
                <w:webHidden/>
                <w:szCs w:val="24"/>
                <w:lang w:eastAsia="en-US"/>
              </w:rPr>
              <w:tab/>
            </w:r>
            <w:r w:rsidR="00E1536A" w:rsidRPr="00DB6C77">
              <w:rPr>
                <w:rStyle w:val="Lienhypertexte"/>
                <w:rFonts w:ascii="Trebuchet MS" w:hAnsi="Trebuchet MS"/>
                <w:webHidden/>
                <w:szCs w:val="24"/>
                <w:lang w:eastAsia="en-US"/>
              </w:rPr>
              <w:fldChar w:fldCharType="begin"/>
            </w:r>
            <w:r w:rsidR="00E1536A" w:rsidRPr="00DB6C77">
              <w:rPr>
                <w:rStyle w:val="Lienhypertexte"/>
                <w:rFonts w:ascii="Trebuchet MS" w:hAnsi="Trebuchet MS"/>
                <w:webHidden/>
                <w:szCs w:val="24"/>
                <w:lang w:eastAsia="en-US"/>
              </w:rPr>
              <w:instrText xml:space="preserve"> PAGEREF _Toc161935891 \h </w:instrText>
            </w:r>
            <w:r w:rsidR="00E1536A" w:rsidRPr="00DB6C77">
              <w:rPr>
                <w:rStyle w:val="Lienhypertexte"/>
                <w:rFonts w:ascii="Trebuchet MS" w:hAnsi="Trebuchet MS"/>
                <w:webHidden/>
                <w:szCs w:val="24"/>
                <w:lang w:eastAsia="en-US"/>
              </w:rPr>
            </w:r>
            <w:r w:rsidR="00E1536A" w:rsidRPr="00DB6C77">
              <w:rPr>
                <w:rStyle w:val="Lienhypertexte"/>
                <w:rFonts w:ascii="Trebuchet MS" w:hAnsi="Trebuchet MS"/>
                <w:webHidden/>
                <w:szCs w:val="24"/>
                <w:lang w:eastAsia="en-US"/>
              </w:rPr>
              <w:fldChar w:fldCharType="separate"/>
            </w:r>
            <w:r w:rsidR="00A82689">
              <w:rPr>
                <w:rStyle w:val="Lienhypertexte"/>
                <w:rFonts w:ascii="Trebuchet MS" w:hAnsi="Trebuchet MS"/>
                <w:b/>
                <w:bCs/>
                <w:noProof/>
                <w:webHidden/>
                <w:szCs w:val="24"/>
                <w:lang w:eastAsia="en-US"/>
              </w:rPr>
              <w:t>Erreur ! Signet non défini.</w:t>
            </w:r>
            <w:r w:rsidR="00E1536A" w:rsidRPr="00DB6C77">
              <w:rPr>
                <w:rStyle w:val="Lienhypertexte"/>
                <w:rFonts w:ascii="Trebuchet MS" w:hAnsi="Trebuchet MS"/>
                <w:webHidden/>
                <w:szCs w:val="24"/>
                <w:lang w:eastAsia="en-US"/>
              </w:rPr>
              <w:fldChar w:fldCharType="end"/>
            </w:r>
          </w:hyperlink>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fldChar w:fldCharType="end"/>
          </w:r>
        </w:p>
      </w:sdtContent>
    </w:sdt>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br w:type="page"/>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BIT</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Bureau International de Travail</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CCES</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 xml:space="preserve">Cahier de Clauses Environnementales et Sociales  </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CCTP</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Cahier de Clauses Techniques Particulières</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CGES</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Cadre de Gestion Environnementale et Social</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CPPA</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Cadre de Planification Pour les Peuples Autochtones</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CPR</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Cadre de Politique de Réinstallation</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E&amp;S</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Environnemental et Social</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EAS</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Exploitation et Abus Sexuels</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EPC</w:t>
            </w:r>
          </w:p>
        </w:tc>
        <w:tc>
          <w:tcPr>
            <w:tcW w:w="8100" w:type="dxa"/>
            <w:gridSpan w:val="2"/>
          </w:tcPr>
          <w:p w:rsidR="00E1536A" w:rsidRPr="00DB6C77" w:rsidRDefault="00E1536A" w:rsidP="00DB6C77">
            <w:pPr>
              <w:spacing w:line="276" w:lineRule="auto"/>
              <w:jc w:val="both"/>
              <w:rPr>
                <w:rFonts w:ascii="Trebuchet MS" w:hAnsi="Trebuchet MS"/>
              </w:rPr>
            </w:pPr>
            <w:r w:rsidRPr="00DB6C77">
              <w:rPr>
                <w:rFonts w:ascii="Trebuchet MS" w:hAnsi="Trebuchet MS"/>
              </w:rPr>
              <w:t>Equipements de Protection Collective</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EPI</w:t>
            </w:r>
          </w:p>
        </w:tc>
        <w:tc>
          <w:tcPr>
            <w:tcW w:w="8100" w:type="dxa"/>
            <w:gridSpan w:val="2"/>
          </w:tcPr>
          <w:p w:rsidR="00E1536A" w:rsidRPr="00DB6C77" w:rsidRDefault="00E1536A" w:rsidP="00DB6C77">
            <w:pPr>
              <w:spacing w:line="276" w:lineRule="auto"/>
              <w:jc w:val="both"/>
              <w:rPr>
                <w:rFonts w:ascii="Trebuchet MS" w:hAnsi="Trebuchet MS"/>
              </w:rPr>
            </w:pPr>
            <w:r w:rsidRPr="00DB6C77">
              <w:rPr>
                <w:rFonts w:ascii="Trebuchet MS" w:hAnsi="Trebuchet MS"/>
              </w:rPr>
              <w:t>Equipements de Protection Individuelle</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ESHS</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Environnementales Sociales Hygiènes et Sécurités</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FDS</w:t>
            </w:r>
          </w:p>
        </w:tc>
        <w:tc>
          <w:tcPr>
            <w:tcW w:w="8100" w:type="dxa"/>
            <w:gridSpan w:val="2"/>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Fiche de Données de Sécurité</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HIMO</w:t>
            </w:r>
          </w:p>
        </w:tc>
        <w:tc>
          <w:tcPr>
            <w:tcW w:w="8100" w:type="dxa"/>
            <w:gridSpan w:val="2"/>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Haute Intensité de Main d’Œuvre</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HS</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Harcèlement Sexuel</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IST</w:t>
            </w:r>
          </w:p>
        </w:tc>
        <w:tc>
          <w:tcPr>
            <w:tcW w:w="8100" w:type="dxa"/>
            <w:gridSpan w:val="2"/>
          </w:tcPr>
          <w:p w:rsidR="00E1536A" w:rsidRPr="00DB6C77" w:rsidRDefault="00E1536A" w:rsidP="00DB6C77">
            <w:pPr>
              <w:spacing w:line="276" w:lineRule="auto"/>
              <w:jc w:val="both"/>
              <w:rPr>
                <w:rFonts w:ascii="Trebuchet MS" w:hAnsi="Trebuchet MS"/>
              </w:rPr>
            </w:pPr>
            <w:r w:rsidRPr="00DB6C77">
              <w:rPr>
                <w:rFonts w:ascii="Trebuchet MS" w:hAnsi="Trebuchet MS"/>
              </w:rPr>
              <w:t>Infections Sexuellement Transmissibles</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km/h</w:t>
            </w:r>
          </w:p>
        </w:tc>
        <w:tc>
          <w:tcPr>
            <w:tcW w:w="8100" w:type="dxa"/>
            <w:gridSpan w:val="2"/>
          </w:tcPr>
          <w:p w:rsidR="00E1536A" w:rsidRPr="00DB6C77" w:rsidRDefault="00E1536A" w:rsidP="00DB6C77">
            <w:pPr>
              <w:spacing w:line="276" w:lineRule="auto"/>
              <w:jc w:val="both"/>
              <w:rPr>
                <w:rFonts w:ascii="Trebuchet MS" w:hAnsi="Trebuchet MS"/>
              </w:rPr>
            </w:pPr>
            <w:r w:rsidRPr="00DB6C77">
              <w:rPr>
                <w:rFonts w:ascii="Trebuchet MS" w:hAnsi="Trebuchet MS"/>
              </w:rPr>
              <w:t>Kilomètre/Heure</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MINEPDED</w:t>
            </w:r>
          </w:p>
        </w:tc>
        <w:tc>
          <w:tcPr>
            <w:tcW w:w="8100" w:type="dxa"/>
            <w:gridSpan w:val="2"/>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Ministère de l’Environnement, de la Protection de la nature et du Développement Durable</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MGP</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Mécanisme de Gestion des Plaintes</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MGPT</w:t>
            </w:r>
          </w:p>
        </w:tc>
        <w:tc>
          <w:tcPr>
            <w:tcW w:w="8100" w:type="dxa"/>
            <w:gridSpan w:val="2"/>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Mécanisme de Gestion des Plaintes des Travailleurs</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MST</w:t>
            </w:r>
          </w:p>
        </w:tc>
        <w:tc>
          <w:tcPr>
            <w:tcW w:w="8100" w:type="dxa"/>
            <w:gridSpan w:val="2"/>
          </w:tcPr>
          <w:p w:rsidR="00E1536A" w:rsidRPr="00DB6C77" w:rsidRDefault="00E1536A" w:rsidP="00DB6C77">
            <w:pPr>
              <w:spacing w:line="276" w:lineRule="auto"/>
              <w:jc w:val="both"/>
              <w:rPr>
                <w:rFonts w:ascii="Trebuchet MS" w:hAnsi="Trebuchet MS"/>
              </w:rPr>
            </w:pPr>
            <w:r w:rsidRPr="00DB6C77">
              <w:rPr>
                <w:rFonts w:ascii="Trebuchet MS" w:hAnsi="Trebuchet MS"/>
              </w:rPr>
              <w:t>Maladie Sexuellement Transmissible</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NC</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Non-Conformité</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NES</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Normes Environnementales et Sociales</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OMS</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Organisation Mondiale de la Santé</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XXXX</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 xml:space="preserve">Nom du projet </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PCS</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Programme de Communication Sociale</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PEE</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Plan d’Engagement Environnemental</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PGES</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Plan de Gestion Environnementale et Sociale</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PGMO</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Plan de Gestion de la Main d’Œuvre</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PPMP</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Plan de Mobilisation des Parties Prenantes</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PHSE</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Plan Hygiène Sécurité Environnement</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UGP</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Unité de Gestion du Projet</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SIDA</w:t>
            </w:r>
          </w:p>
        </w:tc>
        <w:tc>
          <w:tcPr>
            <w:tcW w:w="8100" w:type="dxa"/>
            <w:gridSpan w:val="2"/>
          </w:tcPr>
          <w:p w:rsidR="00E1536A" w:rsidRPr="00DB6C77" w:rsidRDefault="00E1536A" w:rsidP="00DB6C77">
            <w:pPr>
              <w:spacing w:line="276" w:lineRule="auto"/>
              <w:jc w:val="both"/>
              <w:rPr>
                <w:rFonts w:ascii="Trebuchet MS" w:hAnsi="Trebuchet MS"/>
              </w:rPr>
            </w:pPr>
            <w:r w:rsidRPr="00DB6C77">
              <w:rPr>
                <w:rFonts w:ascii="Trebuchet MS" w:hAnsi="Trebuchet MS"/>
              </w:rPr>
              <w:t>Syndrome d'Immunodéficience Acquise</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SST</w:t>
            </w:r>
          </w:p>
        </w:tc>
        <w:tc>
          <w:tcPr>
            <w:tcW w:w="7807" w:type="dxa"/>
          </w:tcPr>
          <w:p w:rsidR="00E1536A" w:rsidRPr="00DB6C77" w:rsidRDefault="00E1536A" w:rsidP="00DB6C77">
            <w:pPr>
              <w:spacing w:line="276" w:lineRule="auto"/>
              <w:jc w:val="both"/>
              <w:rPr>
                <w:rFonts w:ascii="Trebuchet MS" w:hAnsi="Trebuchet MS"/>
              </w:rPr>
            </w:pPr>
            <w:r w:rsidRPr="00DB6C77">
              <w:rPr>
                <w:rFonts w:ascii="Trebuchet MS" w:hAnsi="Trebuchet MS"/>
              </w:rPr>
              <w:t>Santé Sécurité au Travail</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VIH</w:t>
            </w:r>
          </w:p>
        </w:tc>
        <w:tc>
          <w:tcPr>
            <w:tcW w:w="8100" w:type="dxa"/>
            <w:gridSpan w:val="2"/>
          </w:tcPr>
          <w:p w:rsidR="00E1536A" w:rsidRPr="00DB6C77" w:rsidRDefault="00E1536A" w:rsidP="00DB6C77">
            <w:pPr>
              <w:spacing w:line="276" w:lineRule="auto"/>
              <w:jc w:val="both"/>
              <w:rPr>
                <w:rFonts w:ascii="Trebuchet MS" w:hAnsi="Trebuchet MS"/>
              </w:rPr>
            </w:pPr>
            <w:r w:rsidRPr="00DB6C77">
              <w:rPr>
                <w:rFonts w:ascii="Trebuchet MS" w:hAnsi="Trebuchet MS"/>
              </w:rPr>
              <w:t>Virus de l'Immunodéficience Humaine</w:t>
            </w:r>
          </w:p>
        </w:tc>
      </w:tr>
      <w:tr w:rsidR="00E1536A" w:rsidRPr="00DB6C77" w:rsidTr="00E1536A">
        <w:trPr>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VCE</w:t>
            </w:r>
          </w:p>
        </w:tc>
        <w:tc>
          <w:tcPr>
            <w:tcW w:w="8100" w:type="dxa"/>
            <w:gridSpan w:val="2"/>
          </w:tcPr>
          <w:p w:rsidR="00E1536A" w:rsidRPr="00DB6C77" w:rsidRDefault="00E1536A" w:rsidP="00DB6C77">
            <w:pPr>
              <w:spacing w:line="276" w:lineRule="auto"/>
              <w:jc w:val="both"/>
              <w:rPr>
                <w:rFonts w:ascii="Trebuchet MS" w:hAnsi="Trebuchet MS"/>
              </w:rPr>
            </w:pPr>
            <w:r w:rsidRPr="00DB6C77">
              <w:rPr>
                <w:rFonts w:ascii="Trebuchet MS" w:hAnsi="Trebuchet MS"/>
              </w:rPr>
              <w:t>Violence Contre les Enfants</w:t>
            </w:r>
          </w:p>
        </w:tc>
      </w:tr>
      <w:tr w:rsidR="00E1536A" w:rsidRPr="00DB6C77" w:rsidTr="00E1536A">
        <w:trPr>
          <w:gridAfter w:val="1"/>
          <w:wAfter w:w="293" w:type="dxa"/>
          <w:trHeight w:val="20"/>
        </w:trPr>
        <w:tc>
          <w:tcPr>
            <w:tcW w:w="1418" w:type="dxa"/>
          </w:tcPr>
          <w:p w:rsidR="00E1536A" w:rsidRPr="00DB6C77" w:rsidRDefault="00E1536A" w:rsidP="00DB6C77">
            <w:pPr>
              <w:spacing w:line="276" w:lineRule="auto"/>
              <w:jc w:val="both"/>
              <w:rPr>
                <w:rFonts w:ascii="Trebuchet MS" w:hAnsi="Trebuchet MS"/>
              </w:rPr>
            </w:pPr>
            <w:r w:rsidRPr="00DB6C77">
              <w:rPr>
                <w:rFonts w:ascii="Trebuchet MS" w:hAnsi="Trebuchet MS"/>
              </w:rPr>
              <w:t>VBG</w:t>
            </w:r>
          </w:p>
        </w:tc>
        <w:tc>
          <w:tcPr>
            <w:tcW w:w="7807" w:type="dxa"/>
          </w:tcPr>
          <w:p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Violence Basée sur le Genre</w:t>
            </w:r>
          </w:p>
        </w:tc>
      </w:tr>
    </w:tbl>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sectPr w:rsidR="00E1536A" w:rsidRPr="00DB6C77" w:rsidSect="00317974">
          <w:pgSz w:w="12240" w:h="15840"/>
          <w:pgMar w:top="1417" w:right="474" w:bottom="1417" w:left="1417" w:header="284" w:footer="860" w:gutter="0"/>
          <w:pgNumType w:fmt="lowerRoman"/>
          <w:cols w:space="708"/>
          <w:docGrid w:linePitch="360"/>
        </w:sectPr>
      </w:pPr>
      <w:bookmarkStart w:id="16" w:name="_Toc73934835"/>
    </w:p>
    <w:p w:rsidR="00E1536A" w:rsidRPr="00DB6C77" w:rsidRDefault="00E1536A" w:rsidP="00DB6C77">
      <w:pPr>
        <w:numPr>
          <w:ilvl w:val="0"/>
          <w:numId w:val="98"/>
        </w:numPr>
        <w:spacing w:before="120" w:after="120" w:line="276" w:lineRule="auto"/>
        <w:jc w:val="both"/>
        <w:rPr>
          <w:rFonts w:ascii="Trebuchet MS" w:hAnsi="Trebuchet MS"/>
          <w:szCs w:val="24"/>
          <w:lang w:eastAsia="en-US"/>
        </w:rPr>
      </w:pPr>
      <w:bookmarkStart w:id="17" w:name="_Toc161935839"/>
      <w:bookmarkEnd w:id="16"/>
      <w:r w:rsidRPr="00DB6C77">
        <w:rPr>
          <w:rFonts w:ascii="Trebuchet MS" w:hAnsi="Trebuchet MS"/>
          <w:szCs w:val="24"/>
          <w:lang w:eastAsia="en-US"/>
        </w:rPr>
        <w:lastRenderedPageBreak/>
        <w:t>INTRODUCTION</w:t>
      </w:r>
      <w:bookmarkEnd w:id="17"/>
      <w:r w:rsidRPr="00DB6C77">
        <w:rPr>
          <w:rFonts w:ascii="Trebuchet MS" w:hAnsi="Trebuchet MS"/>
          <w:szCs w:val="24"/>
          <w:lang w:eastAsia="en-US"/>
        </w:rPr>
        <w:t xml:space="preserve"> </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w:t>
      </w:r>
      <w:r w:rsidRPr="00DB6C77" w:rsidDel="00101DC0">
        <w:rPr>
          <w:rFonts w:ascii="Trebuchet MS" w:hAnsi="Trebuchet MS"/>
          <w:szCs w:val="24"/>
          <w:lang w:eastAsia="en-US"/>
        </w:rPr>
        <w:t>e</w:t>
      </w:r>
      <w:r w:rsidRPr="00DB6C77">
        <w:rPr>
          <w:rFonts w:ascii="Trebuchet MS" w:hAnsi="Trebuchet MS"/>
          <w:szCs w:val="24"/>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rsidR="00E1536A" w:rsidRPr="00DB6C77" w:rsidRDefault="00E1536A" w:rsidP="00DB6C77">
      <w:pPr>
        <w:numPr>
          <w:ilvl w:val="0"/>
          <w:numId w:val="98"/>
        </w:numPr>
        <w:spacing w:before="120" w:after="120" w:line="276" w:lineRule="auto"/>
        <w:jc w:val="both"/>
        <w:rPr>
          <w:rFonts w:ascii="Trebuchet MS" w:hAnsi="Trebuchet MS"/>
          <w:szCs w:val="24"/>
          <w:lang w:eastAsia="en-US"/>
        </w:rPr>
      </w:pPr>
      <w:bookmarkStart w:id="18" w:name="_Toc161935840"/>
      <w:r w:rsidRPr="00DB6C77">
        <w:rPr>
          <w:rFonts w:ascii="Trebuchet MS" w:hAnsi="Trebuchet MS"/>
          <w:szCs w:val="24"/>
          <w:lang w:eastAsia="en-US"/>
        </w:rPr>
        <w:t>OBLIGATIONS GENERALES</w:t>
      </w:r>
      <w:bookmarkEnd w:id="18"/>
    </w:p>
    <w:p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19" w:name="_Toc73934838"/>
      <w:bookmarkStart w:id="20" w:name="_Toc161935841"/>
      <w:r w:rsidRPr="00DB6C77">
        <w:rPr>
          <w:rFonts w:ascii="Trebuchet MS" w:hAnsi="Trebuchet MS"/>
          <w:szCs w:val="24"/>
          <w:lang w:eastAsia="en-US"/>
        </w:rPr>
        <w:t>Responsabilités de l’entrepreneur</w:t>
      </w:r>
      <w:bookmarkEnd w:id="19"/>
      <w:r w:rsidRPr="00DB6C77">
        <w:rPr>
          <w:rFonts w:ascii="Trebuchet MS" w:hAnsi="Trebuchet MS"/>
          <w:szCs w:val="24"/>
          <w:lang w:eastAsia="en-US"/>
        </w:rPr>
        <w:t xml:space="preserve"> (l’entrepreneur et ses sous-traitants)</w:t>
      </w:r>
      <w:bookmarkEnd w:id="20"/>
      <w:r w:rsidRPr="00DB6C77">
        <w:rPr>
          <w:rFonts w:ascii="Trebuchet MS" w:hAnsi="Trebuchet MS"/>
          <w:szCs w:val="24"/>
          <w:lang w:eastAsia="en-US"/>
        </w:rPr>
        <w:t xml:space="preserve">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1. Il doit préparer, avant le début effectif des travaux sur le terrain, le PGES-Chantier en conformité avec les obligations du CCES et avec les Normes environnementales et Sociales de la Banque mondiale ;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2. Il doit mettre en œuvre le PGES-Chantier pendant toute la période qui s'étend de la signature du contrat à la réception définitive des ouvrages par le Maitre d'Ouvrage ou son délégué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3. Il doit se doter d'une organisation et de moyens dédiés pour assurer :</w:t>
      </w:r>
    </w:p>
    <w:p w:rsidR="00E1536A" w:rsidRPr="00DB6C77" w:rsidRDefault="00E1536A" w:rsidP="00DB6C77">
      <w:pPr>
        <w:numPr>
          <w:ilvl w:val="2"/>
          <w:numId w:val="88"/>
        </w:numPr>
        <w:spacing w:before="120" w:after="120" w:line="276" w:lineRule="auto"/>
        <w:ind w:left="1134"/>
        <w:jc w:val="both"/>
        <w:rPr>
          <w:rFonts w:ascii="Trebuchet MS" w:hAnsi="Trebuchet MS"/>
          <w:szCs w:val="24"/>
          <w:lang w:eastAsia="en-US"/>
        </w:rPr>
      </w:pPr>
      <w:r w:rsidRPr="00DB6C77">
        <w:rPr>
          <w:rFonts w:ascii="Trebuchet MS" w:hAnsi="Trebuchet MS"/>
          <w:szCs w:val="24"/>
          <w:lang w:eastAsia="en-US"/>
        </w:rPr>
        <w:t xml:space="preserve">(I) la préparation de la documentation environnementale et sociale, </w:t>
      </w:r>
    </w:p>
    <w:p w:rsidR="00E1536A" w:rsidRPr="00DB6C77" w:rsidRDefault="00E1536A" w:rsidP="00DB6C77">
      <w:pPr>
        <w:numPr>
          <w:ilvl w:val="2"/>
          <w:numId w:val="88"/>
        </w:numPr>
        <w:spacing w:before="120" w:after="120" w:line="276" w:lineRule="auto"/>
        <w:ind w:left="1134"/>
        <w:jc w:val="both"/>
        <w:rPr>
          <w:rFonts w:ascii="Trebuchet MS" w:hAnsi="Trebuchet MS"/>
          <w:szCs w:val="24"/>
          <w:lang w:eastAsia="en-US"/>
        </w:rPr>
      </w:pPr>
      <w:r w:rsidRPr="00DB6C77">
        <w:rPr>
          <w:rFonts w:ascii="Trebuchet MS" w:hAnsi="Trebuchet MS"/>
          <w:szCs w:val="24"/>
          <w:lang w:eastAsia="en-US"/>
        </w:rPr>
        <w:t xml:space="preserve">(ii) le suivi environnemental et social des activités de construction, </w:t>
      </w:r>
    </w:p>
    <w:p w:rsidR="00E1536A" w:rsidRPr="00DB6C77" w:rsidRDefault="00E1536A" w:rsidP="00DB6C77">
      <w:pPr>
        <w:numPr>
          <w:ilvl w:val="2"/>
          <w:numId w:val="88"/>
        </w:numPr>
        <w:spacing w:before="120" w:after="120" w:line="276" w:lineRule="auto"/>
        <w:ind w:left="1134"/>
        <w:jc w:val="both"/>
        <w:rPr>
          <w:rFonts w:ascii="Trebuchet MS" w:hAnsi="Trebuchet MS"/>
          <w:szCs w:val="24"/>
          <w:lang w:eastAsia="en-US"/>
        </w:rPr>
      </w:pPr>
      <w:r w:rsidRPr="00DB6C77">
        <w:rPr>
          <w:rFonts w:ascii="Trebuchet MS" w:hAnsi="Trebuchet MS"/>
          <w:szCs w:val="24"/>
          <w:lang w:eastAsia="en-US"/>
        </w:rPr>
        <w:t xml:space="preserve">(iii) la définition des mesures correctives en situation de non-conformité et la prévention des non-conformités, </w:t>
      </w:r>
    </w:p>
    <w:p w:rsidR="00E1536A" w:rsidRPr="00DB6C77" w:rsidRDefault="00E1536A" w:rsidP="00DB6C77">
      <w:pPr>
        <w:numPr>
          <w:ilvl w:val="2"/>
          <w:numId w:val="88"/>
        </w:numPr>
        <w:spacing w:before="120" w:after="120" w:line="276" w:lineRule="auto"/>
        <w:ind w:left="1134"/>
        <w:jc w:val="both"/>
        <w:rPr>
          <w:rFonts w:ascii="Trebuchet MS" w:hAnsi="Trebuchet MS"/>
          <w:szCs w:val="24"/>
          <w:lang w:eastAsia="en-US"/>
        </w:rPr>
      </w:pPr>
      <w:r w:rsidRPr="00DB6C77">
        <w:rPr>
          <w:rFonts w:ascii="Trebuchet MS" w:hAnsi="Trebuchet MS"/>
          <w:szCs w:val="24"/>
          <w:lang w:eastAsia="en-US"/>
        </w:rPr>
        <w:t xml:space="preserve">(iv) la communication adéquate et opportune entre les diverses parties concernées ; </w:t>
      </w:r>
    </w:p>
    <w:p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t>6. Sans être exhaustif, les règlements, lois, décrets, normes applicables présentés dans les textes environnementaux et sociaux suivants, sous réserve du présent cahier de clauses se présentent comme suit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La Loi n° 92/007 du 14 août 1992 portant Code du travail ;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La Loi n° 096/12 du 05 août 1996 portant loi cadre relative à la gestion de l’Environnement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La Loi n° 2000/09 du 13 juillet 2000 fixant l’organisation et les modalités d’exercice de la profession d’Ingénieur de Génie-civil ;</w:t>
      </w:r>
    </w:p>
    <w:p w:rsidR="00FE05E8" w:rsidRPr="00375A40" w:rsidRDefault="00732AF3" w:rsidP="00732AF3">
      <w:pPr>
        <w:numPr>
          <w:ilvl w:val="0"/>
          <w:numId w:val="101"/>
        </w:numPr>
        <w:shd w:val="clear" w:color="auto" w:fill="FFFFFF"/>
        <w:contextualSpacing/>
        <w:jc w:val="both"/>
        <w:rPr>
          <w:rFonts w:ascii="Trebuchet MS" w:hAnsi="Trebuchet MS"/>
          <w:szCs w:val="24"/>
          <w:lang w:eastAsia="en-US" w:bidi="en-US"/>
        </w:rPr>
      </w:pPr>
      <w:r w:rsidRPr="00375A40">
        <w:rPr>
          <w:rFonts w:ascii="Trebuchet MS" w:hAnsi="Trebuchet MS"/>
          <w:szCs w:val="24"/>
          <w:lang w:eastAsia="en-US" w:bidi="en-US"/>
        </w:rPr>
        <w:t>La Loi n°2025/012 du 17 décembre 2025 portant loi des finances de la République du Cameroun pour l’exercice 2026;</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Le Décret n° 2001/048 du 23 février 2001 portant organisation et fonctionnement de l’Agence de Régulation des Marchés Publics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régime fiscal et douanier des Marchés Publics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Le Décret N° 2018/366 du 20 juin 2018 portant Code des Marchés Publics;</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Le Décret n° 2008/376 du 12 novembre 2008 portant organisation administrative de la République du Cameroun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Le Décret N° 2011/1339 du 23 mai 2011 portant exonération des droits de régulation des marchés publics et accordant le bénéfice des frais d’acquisition des dossiers d’appels d’offres des marchés des Collectivités Territoriales Décentralisée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L’Arrêté n° 093/CAB/PM du 05 novembre 2000 fixant les montants de la caution de soumission et les frais du dossier d’appel d’offres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L’Arrêté n° 022/CAB/PM du 02 février 2011 fixant les modalités de recrutement des Consultants individuels ;</w:t>
      </w:r>
    </w:p>
    <w:p w:rsidR="00FE05E8" w:rsidRPr="00FE05E8" w:rsidRDefault="00732AF3" w:rsidP="00FE05E8">
      <w:pPr>
        <w:widowControl w:val="0"/>
        <w:numPr>
          <w:ilvl w:val="0"/>
          <w:numId w:val="101"/>
        </w:numPr>
        <w:autoSpaceDE w:val="0"/>
        <w:autoSpaceDN w:val="0"/>
        <w:adjustRightInd w:val="0"/>
        <w:spacing w:after="200" w:line="276" w:lineRule="auto"/>
        <w:ind w:right="-20"/>
        <w:contextualSpacing/>
        <w:jc w:val="both"/>
        <w:rPr>
          <w:rFonts w:ascii="Trebuchet MS" w:hAnsi="Trebuchet MS"/>
          <w:szCs w:val="24"/>
        </w:rPr>
      </w:pPr>
      <w:r>
        <w:rPr>
          <w:rFonts w:ascii="Trebuchet MS" w:hAnsi="Trebuchet MS"/>
          <w:b/>
          <w:szCs w:val="24"/>
        </w:rPr>
        <w:lastRenderedPageBreak/>
        <w:t>Lettre Circulaire N°0001877</w:t>
      </w:r>
      <w:r w:rsidR="00FE05E8" w:rsidRPr="00FE05E8">
        <w:rPr>
          <w:rFonts w:ascii="Trebuchet MS" w:hAnsi="Trebuchet MS"/>
          <w:b/>
          <w:szCs w:val="24"/>
        </w:rPr>
        <w:t>/LC/MINFI du 31 Décembre 2025 portant instruction relative à l’exécution des Lois de Finances, au suivi et au contrôle de l’exécution du budget de l’Etat et des autres entité</w:t>
      </w:r>
      <w:r>
        <w:rPr>
          <w:rFonts w:ascii="Trebuchet MS" w:hAnsi="Trebuchet MS"/>
          <w:b/>
          <w:szCs w:val="24"/>
        </w:rPr>
        <w:t>s publiques pour l’Exercice 2026</w:t>
      </w:r>
      <w:r w:rsidR="00FE05E8" w:rsidRPr="00FE05E8">
        <w:rPr>
          <w:rFonts w:ascii="Trebuchet MS" w:hAnsi="Trebuchet MS"/>
          <w:b/>
          <w:szCs w:val="24"/>
        </w:rPr>
        <w:t>;</w:t>
      </w:r>
    </w:p>
    <w:p w:rsidR="00FE05E8" w:rsidRPr="00FE05E8" w:rsidRDefault="00FE05E8" w:rsidP="00FE05E8">
      <w:pPr>
        <w:widowControl w:val="0"/>
        <w:numPr>
          <w:ilvl w:val="0"/>
          <w:numId w:val="101"/>
        </w:numPr>
        <w:autoSpaceDE w:val="0"/>
        <w:autoSpaceDN w:val="0"/>
        <w:adjustRightInd w:val="0"/>
        <w:ind w:right="-20"/>
        <w:contextualSpacing/>
        <w:jc w:val="both"/>
        <w:rPr>
          <w:rFonts w:ascii="Trebuchet MS" w:hAnsi="Trebuchet MS"/>
          <w:szCs w:val="24"/>
          <w:lang w:eastAsia="en-US" w:bidi="en-US"/>
        </w:rPr>
      </w:pPr>
      <w:r w:rsidRPr="00FE05E8">
        <w:rPr>
          <w:rFonts w:ascii="Trebuchet MS" w:hAnsi="Trebuchet MS"/>
          <w:szCs w:val="24"/>
          <w:lang w:eastAsia="en-US" w:bidi="en-US"/>
        </w:rPr>
        <w:t>La Lettre Circulaire N°0005/LC/MINMAP/CAB du 03 juillet 2018 précisant les mesures transitoires à observer suite à la signature et à la publication du Décret n° 2018/366 du 20 Juin 2018 portant Code des Marchés Publics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Les Normes Techniques en vigueur dans la République du Cameroun ;</w:t>
      </w:r>
    </w:p>
    <w:p w:rsidR="00FE05E8" w:rsidRPr="00FE05E8" w:rsidRDefault="00FE05E8" w:rsidP="00FE05E8">
      <w:pPr>
        <w:numPr>
          <w:ilvl w:val="0"/>
          <w:numId w:val="101"/>
        </w:numPr>
        <w:contextualSpacing/>
        <w:jc w:val="both"/>
        <w:rPr>
          <w:rFonts w:ascii="Trebuchet MS" w:hAnsi="Trebuchet MS"/>
          <w:szCs w:val="24"/>
          <w:lang w:eastAsia="en-US" w:bidi="en-US"/>
        </w:rPr>
      </w:pPr>
      <w:r w:rsidRPr="00FE05E8">
        <w:rPr>
          <w:rFonts w:ascii="Trebuchet MS" w:hAnsi="Trebuchet MS"/>
          <w:szCs w:val="24"/>
          <w:lang w:eastAsia="en-US" w:bidi="en-US"/>
        </w:rPr>
        <w:t>La Convention collective nationale des entreprises du bâtiment, des travaux publics et des activités annexes du 25 août 2004 est à prendre en compte comme un texte d’application obligatoire pour les entreprises soumissionnaires au présent marché et leurs sous-traitants ;</w:t>
      </w:r>
    </w:p>
    <w:p w:rsidR="00FE05E8" w:rsidRPr="00FE05E8" w:rsidRDefault="00FE05E8" w:rsidP="00FE05E8">
      <w:pPr>
        <w:widowControl w:val="0"/>
        <w:numPr>
          <w:ilvl w:val="0"/>
          <w:numId w:val="101"/>
        </w:numPr>
        <w:autoSpaceDE w:val="0"/>
        <w:autoSpaceDN w:val="0"/>
        <w:adjustRightInd w:val="0"/>
        <w:ind w:right="-20"/>
        <w:contextualSpacing/>
        <w:jc w:val="both"/>
        <w:rPr>
          <w:rFonts w:ascii="TrebucCHET" w:hAnsi="TrebucCHET"/>
          <w:iCs/>
          <w:szCs w:val="24"/>
          <w:lang w:eastAsia="en-US" w:bidi="en-US"/>
        </w:rPr>
      </w:pPr>
      <w:r w:rsidRPr="00FE05E8">
        <w:rPr>
          <w:rFonts w:ascii="Trebuchet MS" w:hAnsi="Trebuchet MS"/>
          <w:iCs/>
          <w:szCs w:val="24"/>
          <w:lang w:eastAsia="en-US" w:bidi="en-US"/>
        </w:rPr>
        <w:t>Les</w:t>
      </w:r>
      <w:r w:rsidRPr="00FE05E8">
        <w:rPr>
          <w:rFonts w:ascii="Trebuchet MS" w:hAnsi="Trebuchet MS"/>
          <w:iCs/>
          <w:spacing w:val="6"/>
          <w:szCs w:val="24"/>
          <w:lang w:eastAsia="en-US" w:bidi="en-US"/>
        </w:rPr>
        <w:t xml:space="preserve"> </w:t>
      </w:r>
      <w:r w:rsidRPr="00FE05E8">
        <w:rPr>
          <w:rFonts w:ascii="Trebuchet MS" w:hAnsi="Trebuchet MS"/>
          <w:iCs/>
          <w:szCs w:val="24"/>
          <w:lang w:eastAsia="en-US" w:bidi="en-US"/>
        </w:rPr>
        <w:t>textes</w:t>
      </w:r>
      <w:r w:rsidRPr="00FE05E8">
        <w:rPr>
          <w:rFonts w:ascii="Trebuchet MS" w:hAnsi="Trebuchet MS"/>
          <w:iCs/>
          <w:spacing w:val="6"/>
          <w:szCs w:val="24"/>
          <w:lang w:eastAsia="en-US" w:bidi="en-US"/>
        </w:rPr>
        <w:t xml:space="preserve"> </w:t>
      </w:r>
      <w:r w:rsidRPr="00FE05E8">
        <w:rPr>
          <w:rFonts w:ascii="Trebuchet MS" w:hAnsi="Trebuchet MS"/>
          <w:iCs/>
          <w:szCs w:val="24"/>
          <w:lang w:eastAsia="en-US" w:bidi="en-US"/>
        </w:rPr>
        <w:t>régissant</w:t>
      </w:r>
      <w:r w:rsidRPr="00FE05E8">
        <w:rPr>
          <w:rFonts w:ascii="Trebuchet MS" w:hAnsi="Trebuchet MS"/>
          <w:iCs/>
          <w:spacing w:val="6"/>
          <w:szCs w:val="24"/>
          <w:lang w:eastAsia="en-US" w:bidi="en-US"/>
        </w:rPr>
        <w:t xml:space="preserve"> </w:t>
      </w:r>
      <w:r w:rsidRPr="00FE05E8">
        <w:rPr>
          <w:rFonts w:ascii="Trebuchet MS" w:hAnsi="Trebuchet MS"/>
          <w:iCs/>
          <w:szCs w:val="24"/>
          <w:lang w:eastAsia="en-US" w:bidi="en-US"/>
        </w:rPr>
        <w:t>les</w:t>
      </w:r>
      <w:r w:rsidRPr="00FE05E8">
        <w:rPr>
          <w:rFonts w:ascii="Trebuchet MS" w:hAnsi="Trebuchet MS"/>
          <w:iCs/>
          <w:spacing w:val="6"/>
          <w:szCs w:val="24"/>
          <w:lang w:eastAsia="en-US" w:bidi="en-US"/>
        </w:rPr>
        <w:t xml:space="preserve"> </w:t>
      </w:r>
      <w:r w:rsidRPr="00FE05E8">
        <w:rPr>
          <w:rFonts w:ascii="Trebuchet MS" w:hAnsi="Trebuchet MS"/>
          <w:iCs/>
          <w:szCs w:val="24"/>
          <w:lang w:eastAsia="en-US" w:bidi="en-US"/>
        </w:rPr>
        <w:t>corps</w:t>
      </w:r>
      <w:r w:rsidRPr="00FE05E8">
        <w:rPr>
          <w:rFonts w:ascii="Trebuchet MS" w:hAnsi="Trebuchet MS"/>
          <w:iCs/>
          <w:spacing w:val="6"/>
          <w:szCs w:val="24"/>
          <w:lang w:eastAsia="en-US" w:bidi="en-US"/>
        </w:rPr>
        <w:t xml:space="preserve"> </w:t>
      </w:r>
      <w:r w:rsidRPr="00FE05E8">
        <w:rPr>
          <w:rFonts w:ascii="Trebuchet MS" w:hAnsi="Trebuchet MS"/>
          <w:iCs/>
          <w:szCs w:val="24"/>
          <w:lang w:eastAsia="en-US" w:bidi="en-US"/>
        </w:rPr>
        <w:t>de</w:t>
      </w:r>
      <w:r w:rsidRPr="00FE05E8">
        <w:rPr>
          <w:rFonts w:ascii="Trebuchet MS" w:hAnsi="Trebuchet MS"/>
          <w:iCs/>
          <w:spacing w:val="6"/>
          <w:szCs w:val="24"/>
          <w:lang w:eastAsia="en-US" w:bidi="en-US"/>
        </w:rPr>
        <w:t xml:space="preserve"> </w:t>
      </w:r>
      <w:r w:rsidRPr="00FE05E8">
        <w:rPr>
          <w:rFonts w:ascii="Trebuchet MS" w:hAnsi="Trebuchet MS"/>
          <w:iCs/>
          <w:szCs w:val="24"/>
          <w:lang w:eastAsia="en-US" w:bidi="en-US"/>
        </w:rPr>
        <w:t>métier</w:t>
      </w:r>
      <w:r w:rsidRPr="00FE05E8">
        <w:rPr>
          <w:rFonts w:ascii="TrebucCHET" w:hAnsi="TrebucCHET"/>
          <w:iCs/>
          <w:spacing w:val="6"/>
          <w:szCs w:val="24"/>
          <w:lang w:eastAsia="en-US" w:bidi="en-US"/>
        </w:rPr>
        <w:t>.</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8. Il doit élaborer un règlement intérieur et mettre en place des codes de bonne conduite, applicables à tous les employés et aux sous-traitants ;</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9. Il doit assumer la responsabilité de toute réclamation liée au non-respect de l’environnement.</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21" w:name="_Toc73934839"/>
      <w:bookmarkStart w:id="22" w:name="_Toc161935842"/>
      <w:r w:rsidRPr="00DB6C77">
        <w:rPr>
          <w:rFonts w:ascii="Trebuchet MS" w:hAnsi="Trebuchet MS"/>
          <w:szCs w:val="24"/>
          <w:lang w:eastAsia="en-US"/>
        </w:rPr>
        <w:t>Engagements de la maitrise d’œuvre</w:t>
      </w:r>
      <w:bookmarkEnd w:id="21"/>
      <w:bookmarkEnd w:id="22"/>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Maître d’œuvre approuve, vise et transmet au Maître d’Ouvrage ce CCES y compris le PGES-chantier et il assure le suivi de l’application rigoureuse dudit CCES.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23" w:name="_Toc73934840"/>
      <w:bookmarkStart w:id="24" w:name="_Hlk74143554"/>
      <w:bookmarkStart w:id="25" w:name="_Toc161935843"/>
      <w:r w:rsidRPr="00DB6C77">
        <w:rPr>
          <w:rFonts w:ascii="Trebuchet MS" w:hAnsi="Trebuchet MS"/>
          <w:szCs w:val="24"/>
          <w:lang w:eastAsia="en-US"/>
        </w:rPr>
        <w:t>Règlement intérieur de l’entrepreneur</w:t>
      </w:r>
      <w:bookmarkEnd w:id="23"/>
      <w:bookmarkEnd w:id="24"/>
      <w:bookmarkEnd w:id="25"/>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26" w:name="_Toc73934842"/>
      <w:bookmarkStart w:id="27" w:name="_Toc161935844"/>
      <w:r w:rsidRPr="00DB6C77">
        <w:rPr>
          <w:rFonts w:ascii="Trebuchet MS" w:hAnsi="Trebuchet MS"/>
          <w:szCs w:val="24"/>
          <w:lang w:eastAsia="en-US"/>
        </w:rPr>
        <w:t>Contrôles, notifications, gestion des non-conformités et sanctions</w:t>
      </w:r>
      <w:bookmarkEnd w:id="26"/>
      <w:bookmarkEnd w:id="27"/>
    </w:p>
    <w:p w:rsidR="00E1536A" w:rsidRPr="00DB6C77" w:rsidRDefault="00E1536A" w:rsidP="00DB6C77">
      <w:pPr>
        <w:numPr>
          <w:ilvl w:val="0"/>
          <w:numId w:val="100"/>
        </w:numPr>
        <w:spacing w:before="120" w:after="120" w:line="276" w:lineRule="auto"/>
        <w:jc w:val="both"/>
        <w:rPr>
          <w:rFonts w:ascii="Trebuchet MS" w:hAnsi="Trebuchet MS"/>
          <w:szCs w:val="24"/>
          <w:lang w:eastAsia="en-US"/>
        </w:rPr>
      </w:pPr>
      <w:bookmarkStart w:id="28" w:name="_Toc23180983"/>
      <w:bookmarkStart w:id="29" w:name="_Toc23181494"/>
      <w:bookmarkStart w:id="30" w:name="_Toc23182534"/>
      <w:bookmarkStart w:id="31" w:name="_Toc23188068"/>
      <w:bookmarkStart w:id="32" w:name="_Toc23188965"/>
      <w:bookmarkStart w:id="33" w:name="_Toc23201145"/>
      <w:bookmarkStart w:id="34" w:name="_Toc23202005"/>
      <w:bookmarkStart w:id="35" w:name="_Toc23202871"/>
      <w:bookmarkStart w:id="36" w:name="_Toc23203901"/>
      <w:bookmarkStart w:id="37" w:name="_Toc23204415"/>
      <w:bookmarkStart w:id="38" w:name="_Toc23237117"/>
      <w:bookmarkStart w:id="39" w:name="_Toc23240280"/>
      <w:bookmarkStart w:id="40" w:name="_Toc23264315"/>
      <w:bookmarkStart w:id="41" w:name="_Toc23413612"/>
      <w:bookmarkStart w:id="42" w:name="_Toc73934843"/>
      <w:bookmarkStart w:id="43" w:name="_Toc161935845"/>
      <w:r w:rsidRPr="00DB6C77">
        <w:rPr>
          <w:rFonts w:ascii="Trebuchet MS" w:hAnsi="Trebuchet MS"/>
          <w:szCs w:val="24"/>
          <w:lang w:eastAsia="en-US"/>
        </w:rPr>
        <w:lastRenderedPageBreak/>
        <w:t>Contrôle de l’exécution des clauses environnementales et sociales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DB6C77">
        <w:rPr>
          <w:rFonts w:ascii="Trebuchet MS" w:hAnsi="Trebuchet MS"/>
          <w:szCs w:val="24"/>
          <w:lang w:eastAsia="en-US"/>
        </w:rPr>
        <w:t xml:space="preserve"> du CCES</w:t>
      </w:r>
      <w:bookmarkEnd w:id="43"/>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rsidR="00E1536A" w:rsidRPr="00DB6C77" w:rsidRDefault="00E1536A" w:rsidP="00DB6C77">
      <w:pPr>
        <w:spacing w:before="120" w:after="120" w:line="276" w:lineRule="auto"/>
        <w:jc w:val="both"/>
        <w:rPr>
          <w:rFonts w:ascii="Trebuchet MS" w:hAnsi="Trebuchet MS"/>
          <w:szCs w:val="24"/>
          <w:lang w:eastAsia="en-US"/>
        </w:rPr>
      </w:pPr>
      <w:bookmarkStart w:id="44" w:name="_Toc23180984"/>
      <w:bookmarkStart w:id="45" w:name="_Toc23181495"/>
      <w:bookmarkStart w:id="46" w:name="_Toc23182535"/>
      <w:bookmarkStart w:id="47" w:name="_Toc23188069"/>
      <w:bookmarkStart w:id="48" w:name="_Toc23188966"/>
      <w:bookmarkStart w:id="49" w:name="_Toc23201146"/>
      <w:bookmarkStart w:id="50" w:name="_Toc23202006"/>
      <w:bookmarkStart w:id="51" w:name="_Toc23202872"/>
      <w:bookmarkStart w:id="52" w:name="_Toc23203902"/>
      <w:bookmarkStart w:id="53" w:name="_Toc23204416"/>
      <w:bookmarkStart w:id="54" w:name="_Toc23237118"/>
      <w:bookmarkStart w:id="55" w:name="_Toc23240281"/>
      <w:bookmarkStart w:id="56" w:name="_Toc23264316"/>
      <w:bookmarkStart w:id="57" w:name="_Toc23413613"/>
      <w:bookmarkStart w:id="58" w:name="_Toc73934844"/>
      <w:bookmarkStart w:id="59" w:name="_Toc161935846"/>
      <w:r w:rsidRPr="00DB6C77">
        <w:rPr>
          <w:rFonts w:ascii="Trebuchet MS" w:hAnsi="Trebuchet MS"/>
          <w:szCs w:val="24"/>
          <w:lang w:eastAsia="en-US"/>
        </w:rPr>
        <w:t xml:space="preserve">II.4.2. Notification </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DB6C77">
        <w:rPr>
          <w:rFonts w:ascii="Trebuchet MS" w:hAnsi="Trebuchet MS"/>
          <w:szCs w:val="24"/>
          <w:lang w:eastAsia="en-US"/>
        </w:rPr>
        <w:t>des non-conformités</w:t>
      </w:r>
      <w:bookmarkEnd w:id="59"/>
    </w:p>
    <w:p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rsidR="00E1536A" w:rsidRPr="00DB6C77" w:rsidRDefault="00E1536A" w:rsidP="00DB6C77">
      <w:pPr>
        <w:spacing w:before="120" w:after="120" w:line="276" w:lineRule="auto"/>
        <w:ind w:left="567"/>
        <w:jc w:val="both"/>
        <w:rPr>
          <w:rFonts w:ascii="Trebuchet MS" w:hAnsi="Trebuchet MS"/>
          <w:szCs w:val="24"/>
          <w:lang w:eastAsia="en-US"/>
        </w:rPr>
      </w:pPr>
      <w:bookmarkStart w:id="60" w:name="_Toc73934845"/>
      <w:bookmarkStart w:id="61" w:name="_Toc161935847"/>
      <w:r w:rsidRPr="00DB6C77">
        <w:rPr>
          <w:rFonts w:ascii="Trebuchet MS" w:hAnsi="Trebuchet MS"/>
          <w:szCs w:val="24"/>
          <w:lang w:eastAsia="en-US"/>
        </w:rPr>
        <w:t>II.4.3. Gestion des non-conformités</w:t>
      </w:r>
      <w:bookmarkEnd w:id="60"/>
      <w:bookmarkEnd w:id="61"/>
    </w:p>
    <w:p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rsidR="00E1536A" w:rsidRPr="00DB6C77" w:rsidRDefault="00E1536A" w:rsidP="00DB6C77">
      <w:pPr>
        <w:numPr>
          <w:ilvl w:val="0"/>
          <w:numId w:val="87"/>
        </w:num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La Notification d’Observation</w:t>
      </w:r>
      <w:r w:rsidRPr="00DB6C77">
        <w:rPr>
          <w:rFonts w:ascii="Trebuchet MS" w:hAnsi="Trebuchet MS"/>
          <w:szCs w:val="24"/>
          <w:lang w:eastAsia="en-US"/>
        </w:rPr>
        <w:t xml:space="preserve">, pour </w:t>
      </w:r>
      <w:r w:rsidR="003417AF" w:rsidRPr="00DB6C77">
        <w:rPr>
          <w:rFonts w:ascii="Trebuchet MS" w:hAnsi="Trebuchet MS"/>
          <w:szCs w:val="24"/>
          <w:lang w:eastAsia="en-US"/>
        </w:rPr>
        <w:t>les non-conformités mineures telles</w:t>
      </w:r>
      <w:r w:rsidRPr="00DB6C77">
        <w:rPr>
          <w:rFonts w:ascii="Trebuchet MS" w:hAnsi="Trebuchet MS"/>
          <w:szCs w:val="24"/>
          <w:lang w:eastAsia="en-US"/>
        </w:rPr>
        <w:t xml:space="preserve">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rsidR="00E1536A" w:rsidRPr="00DB6C77" w:rsidRDefault="00E1536A" w:rsidP="00DB6C77">
      <w:pPr>
        <w:numPr>
          <w:ilvl w:val="0"/>
          <w:numId w:val="87"/>
        </w:num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La non-conformité de niveau 1</w:t>
      </w:r>
      <w:r w:rsidRPr="00DB6C77">
        <w:rPr>
          <w:rFonts w:ascii="Trebuchet MS" w:hAnsi="Trebuchet MS"/>
          <w:szCs w:val="24"/>
          <w:lang w:eastAsia="en-US"/>
        </w:rPr>
        <w:t xml:space="preserve"> : pour les non</w:t>
      </w:r>
      <w:r w:rsidRPr="00DB6C77">
        <w:rPr>
          <w:rFonts w:ascii="Trebuchet MS" w:hAnsi="Trebuchet MS"/>
          <w:szCs w:val="24"/>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DB6C77">
        <w:rPr>
          <w:rFonts w:ascii="Trebuchet MS" w:hAnsi="Trebuchet MS"/>
          <w:szCs w:val="24"/>
          <w:lang w:eastAsia="en-US"/>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DB6C77">
        <w:rPr>
          <w:rFonts w:ascii="Trebuchet MS" w:hAnsi="Trebuchet MS"/>
          <w:szCs w:val="24"/>
          <w:lang w:eastAsia="en-US"/>
        </w:rPr>
        <w:noBreakHyphen/>
        <w:t xml:space="preserve">conformité. Dans tous les cas, toute non-conformité de niveau </w:t>
      </w:r>
      <w:r w:rsidRPr="00DB6C77">
        <w:rPr>
          <w:rFonts w:ascii="Trebuchet MS" w:hAnsi="Trebuchet MS"/>
          <w:szCs w:val="24"/>
          <w:lang w:eastAsia="en-US"/>
        </w:rPr>
        <w:lastRenderedPageBreak/>
        <w:t>1 non corrigée dans un délai supérieur à cinq (5) jours ouvrables sera élevée au niveau 2.</w:t>
      </w:r>
    </w:p>
    <w:p w:rsidR="00E1536A" w:rsidRPr="00DB6C77" w:rsidRDefault="00E1536A" w:rsidP="00DB6C77">
      <w:pPr>
        <w:numPr>
          <w:ilvl w:val="0"/>
          <w:numId w:val="87"/>
        </w:num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La non-conformité de niveau 2</w:t>
      </w:r>
      <w:r w:rsidRPr="00DB6C77">
        <w:rPr>
          <w:rFonts w:ascii="Trebuchet MS" w:hAnsi="Trebuchet MS"/>
          <w:szCs w:val="24"/>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rsidR="00E1536A" w:rsidRPr="009A33DC" w:rsidRDefault="00E1536A" w:rsidP="00DB6C77">
      <w:pPr>
        <w:numPr>
          <w:ilvl w:val="0"/>
          <w:numId w:val="87"/>
        </w:num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La non-conformité de niveau 3 :</w:t>
      </w:r>
      <w:r w:rsidRPr="00DB6C77">
        <w:rPr>
          <w:rFonts w:ascii="Trebuchet MS" w:hAnsi="Trebuchet MS"/>
          <w:szCs w:val="24"/>
          <w:lang w:eastAsia="en-US"/>
        </w:rPr>
        <w:t xml:space="preserve">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rsidR="00E1536A" w:rsidRPr="00DB6C77" w:rsidRDefault="00E1536A" w:rsidP="00DB6C77">
      <w:pPr>
        <w:spacing w:before="120" w:after="120" w:line="276" w:lineRule="auto"/>
        <w:jc w:val="both"/>
        <w:rPr>
          <w:rFonts w:ascii="Trebuchet MS" w:hAnsi="Trebuchet MS"/>
          <w:szCs w:val="24"/>
          <w:lang w:eastAsia="en-US"/>
        </w:rPr>
      </w:pPr>
      <w:bookmarkStart w:id="62" w:name="_Toc73934846"/>
      <w:bookmarkStart w:id="63" w:name="_Toc161935848"/>
      <w:r w:rsidRPr="00DB6C77">
        <w:rPr>
          <w:rFonts w:ascii="Trebuchet MS" w:hAnsi="Trebuchet MS"/>
          <w:szCs w:val="24"/>
          <w:lang w:eastAsia="en-US"/>
        </w:rPr>
        <w:t>II.4.4. Conditions de suspension des travaux</w:t>
      </w:r>
      <w:bookmarkEnd w:id="62"/>
      <w:bookmarkEnd w:id="63"/>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64" w:name="_Toc73934847"/>
      <w:bookmarkStart w:id="65" w:name="_Toc161935849"/>
      <w:r w:rsidRPr="00DB6C77">
        <w:rPr>
          <w:rFonts w:ascii="Trebuchet MS" w:hAnsi="Trebuchet MS"/>
          <w:szCs w:val="24"/>
          <w:lang w:eastAsia="en-US"/>
        </w:rPr>
        <w:t>DISPOSITIONS PRÉALABLES À L’EXÉCUTION DES TRAVAUX</w:t>
      </w:r>
      <w:bookmarkEnd w:id="64"/>
      <w:bookmarkEnd w:id="65"/>
    </w:p>
    <w:p w:rsidR="00E1536A" w:rsidRPr="00DB6C77" w:rsidRDefault="00E1536A" w:rsidP="00DB6C77">
      <w:pPr>
        <w:spacing w:before="120" w:after="120" w:line="276" w:lineRule="auto"/>
        <w:jc w:val="both"/>
        <w:rPr>
          <w:rFonts w:ascii="Trebuchet MS" w:hAnsi="Trebuchet MS"/>
          <w:szCs w:val="24"/>
          <w:lang w:eastAsia="en-US"/>
        </w:rPr>
      </w:pPr>
      <w:bookmarkStart w:id="66" w:name="_Toc73934848"/>
      <w:bookmarkStart w:id="67" w:name="_Toc161935850"/>
      <w:r w:rsidRPr="00DB6C77">
        <w:rPr>
          <w:rFonts w:ascii="Trebuchet MS" w:hAnsi="Trebuchet MS"/>
          <w:szCs w:val="24"/>
          <w:lang w:eastAsia="en-US"/>
        </w:rPr>
        <w:t>II.5.1. Ressources affectées à la gestion environnementale et sociale</w:t>
      </w:r>
      <w:bookmarkEnd w:id="66"/>
      <w:bookmarkEnd w:id="67"/>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 </w:t>
      </w:r>
    </w:p>
    <w:p w:rsidR="00E1536A" w:rsidRPr="00DB6C77" w:rsidRDefault="00E1536A" w:rsidP="00DB6C77">
      <w:pPr>
        <w:spacing w:before="120" w:after="120" w:line="276" w:lineRule="auto"/>
        <w:jc w:val="both"/>
        <w:rPr>
          <w:rFonts w:ascii="Trebuchet MS" w:hAnsi="Trebuchet MS"/>
          <w:szCs w:val="24"/>
          <w:lang w:eastAsia="en-US"/>
        </w:rPr>
      </w:pPr>
      <w:bookmarkStart w:id="68" w:name="_Toc73934849"/>
      <w:bookmarkStart w:id="69" w:name="_Toc161935851"/>
      <w:r w:rsidRPr="00DB6C77">
        <w:rPr>
          <w:rFonts w:ascii="Trebuchet MS" w:hAnsi="Trebuchet MS"/>
          <w:szCs w:val="24"/>
          <w:lang w:eastAsia="en-US"/>
        </w:rPr>
        <w:t>II.5.2. Plan de Gestion Environnementale et Sociale du chantier (PGES-CHANTIER)</w:t>
      </w:r>
      <w:bookmarkEnd w:id="68"/>
      <w:bookmarkEnd w:id="69"/>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Aucun travail physique ou activité ne devra commencer sur une Zone d’Activités avant que le PGES-chantier ne soit approuvé par le Maitre d’œuvre.</w:t>
      </w:r>
      <w:bookmarkStart w:id="70" w:name="_Ref484612256"/>
      <w:r w:rsidRPr="00DB6C77">
        <w:rPr>
          <w:rFonts w:ascii="Trebuchet MS" w:hAnsi="Trebuchet MS"/>
          <w:szCs w:val="24"/>
          <w:lang w:eastAsia="en-US"/>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70"/>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Le contenu du PGES-chantier à préparer par l’entrepreneur sera structuré en accord avec la taille des travaux et au minimum par les éléments présen</w:t>
      </w:r>
      <w:bookmarkStart w:id="71" w:name="_Toc23180944"/>
      <w:bookmarkStart w:id="72" w:name="_Toc23181455"/>
      <w:bookmarkStart w:id="73" w:name="_Toc23182495"/>
      <w:bookmarkStart w:id="74" w:name="_Toc23188029"/>
      <w:bookmarkStart w:id="75" w:name="_Toc23188921"/>
      <w:bookmarkStart w:id="76" w:name="_Toc23201101"/>
      <w:bookmarkStart w:id="77" w:name="_Toc23201966"/>
      <w:bookmarkStart w:id="78" w:name="_Toc23202832"/>
      <w:bookmarkStart w:id="79" w:name="_Toc23203857"/>
      <w:bookmarkStart w:id="80" w:name="_Toc23204371"/>
      <w:bookmarkStart w:id="81" w:name="_Toc23237073"/>
      <w:bookmarkStart w:id="82" w:name="_Toc23240236"/>
      <w:bookmarkStart w:id="83" w:name="_Toc23264270"/>
      <w:bookmarkStart w:id="84" w:name="_Toc23413572"/>
      <w:bookmarkStart w:id="85" w:name="_Toc73934850"/>
      <w:r w:rsidRPr="00DB6C77">
        <w:rPr>
          <w:rFonts w:ascii="Trebuchet MS" w:hAnsi="Trebuchet MS"/>
          <w:szCs w:val="24"/>
          <w:lang w:eastAsia="en-US"/>
        </w:rPr>
        <w:t>tés en annexe 1 de ce document.</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numPr>
          <w:ilvl w:val="0"/>
          <w:numId w:val="98"/>
        </w:numPr>
        <w:spacing w:before="120" w:after="120" w:line="276" w:lineRule="auto"/>
        <w:jc w:val="both"/>
        <w:rPr>
          <w:rFonts w:ascii="Trebuchet MS" w:hAnsi="Trebuchet MS"/>
          <w:szCs w:val="24"/>
          <w:lang w:eastAsia="en-US"/>
        </w:rPr>
      </w:pPr>
      <w:bookmarkStart w:id="86" w:name="_Toc464829124"/>
      <w:bookmarkStart w:id="87" w:name="_Toc161935852"/>
      <w:r w:rsidRPr="00DB6C77">
        <w:rPr>
          <w:rFonts w:ascii="Trebuchet MS" w:hAnsi="Trebuchet MS"/>
          <w:szCs w:val="24"/>
          <w:lang w:eastAsia="en-US"/>
        </w:rPr>
        <w:t>EXECUTION DES TRAVAUX</w:t>
      </w:r>
      <w:bookmarkEnd w:id="86"/>
      <w:bookmarkEnd w:id="87"/>
    </w:p>
    <w:p w:rsidR="00E1536A" w:rsidRPr="00DB6C77" w:rsidRDefault="00E1536A" w:rsidP="00DB6C77">
      <w:pPr>
        <w:spacing w:before="120" w:after="120" w:line="276" w:lineRule="auto"/>
        <w:jc w:val="both"/>
        <w:rPr>
          <w:rFonts w:ascii="Trebuchet MS" w:hAnsi="Trebuchet MS"/>
          <w:szCs w:val="24"/>
          <w:lang w:eastAsia="en-US"/>
        </w:rPr>
      </w:pPr>
      <w:bookmarkStart w:id="88" w:name="_Toc464829125"/>
      <w:bookmarkStart w:id="89" w:name="_Toc161935853"/>
      <w:r w:rsidRPr="00DB6C77">
        <w:rPr>
          <w:rFonts w:ascii="Trebuchet MS" w:hAnsi="Trebuchet MS"/>
          <w:szCs w:val="24"/>
          <w:lang w:eastAsia="en-US"/>
        </w:rPr>
        <w:t>III.1. R</w:t>
      </w:r>
      <w:bookmarkEnd w:id="88"/>
      <w:r w:rsidRPr="00DB6C77">
        <w:rPr>
          <w:rFonts w:ascii="Trebuchet MS" w:hAnsi="Trebuchet MS"/>
          <w:szCs w:val="24"/>
          <w:lang w:eastAsia="en-US"/>
        </w:rPr>
        <w:t>éunion de démarrage des travaux</w:t>
      </w:r>
      <w:bookmarkEnd w:id="89"/>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rsidR="00E1536A" w:rsidRPr="00DB6C77" w:rsidRDefault="00E1536A" w:rsidP="00DB6C77">
      <w:pPr>
        <w:spacing w:before="120" w:after="120" w:line="276" w:lineRule="auto"/>
        <w:jc w:val="both"/>
        <w:rPr>
          <w:rFonts w:ascii="Trebuchet MS" w:hAnsi="Trebuchet MS"/>
          <w:szCs w:val="24"/>
          <w:lang w:eastAsia="en-US"/>
        </w:rPr>
      </w:pPr>
      <w:bookmarkStart w:id="90" w:name="_Toc464829126"/>
      <w:bookmarkStart w:id="91" w:name="_Toc161935854"/>
      <w:r w:rsidRPr="00DB6C77">
        <w:rPr>
          <w:rFonts w:ascii="Trebuchet MS" w:hAnsi="Trebuchet MS"/>
          <w:szCs w:val="24"/>
          <w:lang w:eastAsia="en-US"/>
        </w:rPr>
        <w:t>III.2. Accès et installation chantier</w:t>
      </w:r>
      <w:bookmarkEnd w:id="90"/>
      <w:bookmarkEnd w:id="91"/>
    </w:p>
    <w:p w:rsidR="00E1536A" w:rsidRPr="00DB6C77" w:rsidRDefault="00E1536A" w:rsidP="00DB6C77">
      <w:pPr>
        <w:spacing w:before="120" w:after="120" w:line="276" w:lineRule="auto"/>
        <w:jc w:val="both"/>
        <w:rPr>
          <w:rFonts w:ascii="Trebuchet MS" w:hAnsi="Trebuchet MS"/>
          <w:szCs w:val="24"/>
          <w:lang w:eastAsia="en-US"/>
        </w:rPr>
      </w:pPr>
      <w:bookmarkStart w:id="92" w:name="_Toc464829127"/>
      <w:bookmarkStart w:id="93" w:name="_Toc161935855"/>
      <w:r w:rsidRPr="00DB6C77">
        <w:rPr>
          <w:rFonts w:ascii="Trebuchet MS" w:hAnsi="Trebuchet MS"/>
          <w:szCs w:val="24"/>
          <w:lang w:eastAsia="en-US"/>
        </w:rPr>
        <w:t>III.2.1. Accès</w:t>
      </w:r>
      <w:bookmarkEnd w:id="92"/>
      <w:bookmarkEnd w:id="93"/>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L’accès au site pour les besoins du chantier devra se faire de manière à limiter les perturbations et risques sécuritaires. A cet effet, l’Entrepreneur devra définir la voie d’accès la plus optimale eu égard aux préoccupations susmentionnées.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voies d’accès devront être entretenues par les entreprises les empruntant (balayage éventuel sur demande du maître d’œuvre).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maintien des écoulements d’eau en bon état permanent fera l’objet d’une vigilance accrue.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Chaque titulaire d’un lot du marché devra prendre en charge les opérations spécifiques de sécurisation et protection du site environnemental le concernant.</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Leurs offres intègreront en conséquence les dépenses afférentes à ces prestations de préservation des conditions d’accès.</w:t>
      </w:r>
    </w:p>
    <w:p w:rsidR="00E1536A" w:rsidRPr="00DB6C77" w:rsidRDefault="00E1536A" w:rsidP="00DB6C77">
      <w:pPr>
        <w:spacing w:before="120" w:after="120" w:line="276" w:lineRule="auto"/>
        <w:jc w:val="both"/>
        <w:rPr>
          <w:rFonts w:ascii="Trebuchet MS" w:hAnsi="Trebuchet MS"/>
          <w:szCs w:val="24"/>
          <w:lang w:eastAsia="en-US"/>
        </w:rPr>
      </w:pPr>
      <w:bookmarkStart w:id="94" w:name="_Toc464829128"/>
      <w:bookmarkStart w:id="95" w:name="_Toc161935856"/>
      <w:r w:rsidRPr="00DB6C77">
        <w:rPr>
          <w:rFonts w:ascii="Trebuchet MS" w:hAnsi="Trebuchet MS"/>
          <w:szCs w:val="24"/>
          <w:lang w:eastAsia="en-US"/>
        </w:rPr>
        <w:t>III.2.2. Circulation</w:t>
      </w:r>
      <w:bookmarkEnd w:id="94"/>
      <w:bookmarkEnd w:id="95"/>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Ces mesures préventives permettront de limiter au maximum l’emprise du chantier sur l’environnement et d’éviter ainsi des dégradations irréversibles sur les milieux naturels les plus sensibles.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Aucune circulation n’est autorisée dans la zone humide à forts enjeux environnementaux, matérialisée sur la pièce graphique annexée.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Lors de la sortie des engins de la zone de chantier sur une zone de circulation en enrobé, toutes les précautions devront être prises par l’entrepreneur (bassin de nettoyage par exemple) afin de ne pas souiller ces routes.</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bookmarkStart w:id="96" w:name="_Toc464829129"/>
      <w:bookmarkStart w:id="97" w:name="_Toc161935857"/>
      <w:r w:rsidRPr="00DB6C77">
        <w:rPr>
          <w:rFonts w:ascii="Trebuchet MS" w:hAnsi="Trebuchet MS"/>
          <w:szCs w:val="24"/>
          <w:lang w:eastAsia="en-US"/>
        </w:rPr>
        <w:t>III.2.3. Installation</w:t>
      </w:r>
      <w:bookmarkEnd w:id="96"/>
      <w:bookmarkEnd w:id="97"/>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limites du site choisi doivent, si possible, être à une distance d’au moins :</w:t>
      </w:r>
    </w:p>
    <w:p w:rsidR="00E1536A" w:rsidRPr="00DB6C77" w:rsidRDefault="00E1536A" w:rsidP="00DB6C77">
      <w:pPr>
        <w:numPr>
          <w:ilvl w:val="1"/>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30 m de la route ;</w:t>
      </w:r>
    </w:p>
    <w:p w:rsidR="00E1536A" w:rsidRPr="00DB6C77" w:rsidRDefault="00E1536A" w:rsidP="00DB6C77">
      <w:pPr>
        <w:numPr>
          <w:ilvl w:val="1"/>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200 m d’un lac, d’un cours d’eau ou d’une zone marécageuse/inondable ;</w:t>
      </w:r>
    </w:p>
    <w:p w:rsidR="00E1536A" w:rsidRPr="00DB6C77" w:rsidRDefault="00E1536A" w:rsidP="00DB6C77">
      <w:pPr>
        <w:numPr>
          <w:ilvl w:val="1"/>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100 m des habitations.</w:t>
      </w:r>
    </w:p>
    <w:p w:rsidR="00E1536A" w:rsidRPr="00DB6C77" w:rsidRDefault="00E1536A" w:rsidP="00DB6C77">
      <w:pPr>
        <w:numPr>
          <w:ilvl w:val="1"/>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débroussaillage et l’abattage des arbres doivent être évités ou limités. Les arbres utiles ou de grande taille (diamètre supérieur à 50 cm) sont préservés et protégés.</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voies de circulation doivent être compactées et arrosées périodiquement.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site doit prévoir un drainage adéquat des eaux de pluies sur l’ensemble de sa superficie en évitant les points de stagnation.</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L’emprise des installations de chantier devra être balisée par une clôture.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En cours d'exécution du marché, l’Entrepreneur établira et soumettra </w:t>
      </w:r>
      <w:r w:rsidRPr="00DB6C77">
        <w:rPr>
          <w:rFonts w:ascii="Trebuchet MS" w:hAnsi="Trebuchet MS"/>
          <w:iCs/>
          <w:szCs w:val="24"/>
          <w:lang w:eastAsia="en-US"/>
        </w:rPr>
        <w:t xml:space="preserve">dans un délai conforme au Cahier des Clauses Administratives Particulières avant l’installation des chantiers, au </w:t>
      </w:r>
      <w:r w:rsidRPr="00DB6C77">
        <w:rPr>
          <w:rFonts w:ascii="Trebuchet MS" w:hAnsi="Trebuchet MS"/>
          <w:szCs w:val="24"/>
          <w:lang w:eastAsia="en-US"/>
        </w:rPr>
        <w:t>Maître d’Œuvre, les documents suivants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localisation des terrains qui seront utilisés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la liste des accords pris avec les propriétaires et les utilisateurs/ utilisatrices actu</w:t>
      </w:r>
      <w:r w:rsidR="00C20545" w:rsidRPr="00DB6C77">
        <w:rPr>
          <w:rFonts w:ascii="Trebuchet MS" w:hAnsi="Trebuchet MS"/>
          <w:szCs w:val="24"/>
          <w:lang w:eastAsia="en-US"/>
        </w:rPr>
        <w:t>elle</w:t>
      </w:r>
      <w:r w:rsidRPr="00DB6C77">
        <w:rPr>
          <w:rFonts w:ascii="Trebuchet MS" w:hAnsi="Trebuchet MS"/>
          <w:szCs w:val="24"/>
          <w:lang w:eastAsia="en-US"/>
        </w:rPr>
        <w:t>s de ces aires et la preuve que ces utilisateurs/ utilisatrices ont pu trouver des aires similaires pour continuer leurs activités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un état des lieux détaillé des divers sites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un plan général indiquant les différentes zones du chantier, les implantations prévues et une description des aménagements prévus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un plan de protection de l’environnement du site détaillé pour la base-vie, avant d’en démarrer la construction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plan de gestion des déchets amendé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description des mesures prévues pour éviter et lutter contre les pollutions et les accidents tels que pollutions du sol, des nappes et des eaux de surface, incendies et feux de brousse, accidents de la route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description de l'infrastructure sanitaire prévue et son organisation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plan de réaménagement des aires à la fin des travaux ;</w:t>
      </w:r>
    </w:p>
    <w:p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articles du règlement de chantier traitant du respect de l'environnement, des déchets, des actions prévues en cas d'accident, des obligations en matière de conduite des véhicules, de la réparation et de l'entretien des véhicules, etc.</w:t>
      </w:r>
    </w:p>
    <w:p w:rsidR="00E1536A" w:rsidRPr="00DB6C77" w:rsidRDefault="00E1536A" w:rsidP="00DB6C77">
      <w:pPr>
        <w:spacing w:before="120" w:after="120" w:line="276" w:lineRule="auto"/>
        <w:jc w:val="both"/>
        <w:rPr>
          <w:rFonts w:ascii="Trebuchet MS" w:hAnsi="Trebuchet MS"/>
          <w:szCs w:val="24"/>
          <w:lang w:eastAsia="en-US"/>
        </w:rPr>
      </w:pPr>
      <w:bookmarkStart w:id="98" w:name="_Toc464829130"/>
      <w:bookmarkStart w:id="99" w:name="_Toc161935858"/>
      <w:r w:rsidRPr="00DB6C77">
        <w:rPr>
          <w:rFonts w:ascii="Trebuchet MS" w:hAnsi="Trebuchet MS"/>
          <w:szCs w:val="24"/>
          <w:lang w:eastAsia="en-US"/>
        </w:rPr>
        <w:t>III.2.4. Permis et autorisation avant travaux</w:t>
      </w:r>
      <w:bookmarkEnd w:id="98"/>
      <w:bookmarkEnd w:id="99"/>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bookmarkStart w:id="100" w:name="_Toc464829134"/>
      <w:bookmarkStart w:id="101" w:name="_Toc161935859"/>
      <w:r w:rsidRPr="00DB6C77">
        <w:rPr>
          <w:rFonts w:ascii="Trebuchet MS" w:hAnsi="Trebuchet MS"/>
          <w:szCs w:val="24"/>
          <w:lang w:eastAsia="en-US"/>
        </w:rPr>
        <w:t>III.3. Libération des emprises et repérage des réseaux</w:t>
      </w:r>
      <w:bookmarkEnd w:id="100"/>
      <w:bookmarkEnd w:id="101"/>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doit savoir que le périmètre d’utilité publique lié à l’opération est le périmètre susceptible d’être concerné par les travaux. Les travaux ne peuvent débuter </w:t>
      </w:r>
      <w:r w:rsidRPr="00DB6C77">
        <w:rPr>
          <w:rFonts w:ascii="Trebuchet MS" w:hAnsi="Trebuchet MS"/>
          <w:szCs w:val="24"/>
          <w:lang w:eastAsia="en-US"/>
        </w:rPr>
        <w:lastRenderedPageBreak/>
        <w:t>dans les zones concernées par les emprises privées que lorsque celles-ci sont libérées à la suite d’une procédure d’acquisition qui est sur la responsabilité du Gouvernement/Emprunteur</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rsidR="00E1536A" w:rsidRPr="00DB6C77" w:rsidRDefault="00E1536A" w:rsidP="00DB6C77">
      <w:pPr>
        <w:spacing w:before="120" w:after="120" w:line="276" w:lineRule="auto"/>
        <w:jc w:val="both"/>
        <w:rPr>
          <w:rFonts w:ascii="Trebuchet MS" w:hAnsi="Trebuchet MS"/>
          <w:szCs w:val="24"/>
          <w:lang w:eastAsia="en-US"/>
        </w:rPr>
      </w:pPr>
      <w:bookmarkStart w:id="102" w:name="_Toc73934852"/>
      <w:bookmarkStart w:id="103" w:name="_Toc16193586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DB6C77">
        <w:rPr>
          <w:rFonts w:ascii="Trebuchet MS" w:hAnsi="Trebuchet MS"/>
          <w:szCs w:val="24"/>
          <w:lang w:eastAsia="en-US"/>
        </w:rPr>
        <w:t>III.4. Dispositions applicables à l’installation du chantier et durant toute l’exécution des travaux</w:t>
      </w:r>
      <w:bookmarkEnd w:id="102"/>
      <w:bookmarkEnd w:id="103"/>
    </w:p>
    <w:p w:rsidR="00E1536A" w:rsidRPr="00DB6C77" w:rsidRDefault="00E1536A" w:rsidP="00DB6C77">
      <w:pPr>
        <w:spacing w:before="120" w:after="120" w:line="276" w:lineRule="auto"/>
        <w:jc w:val="both"/>
        <w:rPr>
          <w:rFonts w:ascii="Trebuchet MS" w:hAnsi="Trebuchet MS"/>
          <w:szCs w:val="24"/>
          <w:lang w:eastAsia="en-US"/>
        </w:rPr>
      </w:pPr>
      <w:bookmarkStart w:id="104" w:name="_Toc73934853"/>
      <w:bookmarkStart w:id="105" w:name="_Toc161935861"/>
      <w:r w:rsidRPr="00DB6C77">
        <w:rPr>
          <w:rFonts w:ascii="Trebuchet MS" w:hAnsi="Trebuchet MS"/>
          <w:szCs w:val="24"/>
          <w:lang w:eastAsia="en-US"/>
        </w:rPr>
        <w:t>III.4.1. Inspections environnementales et sociales hebdomadaires</w:t>
      </w:r>
      <w:bookmarkEnd w:id="104"/>
      <w:bookmarkEnd w:id="105"/>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rsidR="00E1536A" w:rsidRPr="00DB6C77" w:rsidRDefault="00E1536A" w:rsidP="00DB6C77">
      <w:pPr>
        <w:spacing w:before="120" w:after="120" w:line="276" w:lineRule="auto"/>
        <w:jc w:val="both"/>
        <w:rPr>
          <w:rFonts w:ascii="Trebuchet MS" w:hAnsi="Trebuchet MS"/>
          <w:szCs w:val="24"/>
          <w:lang w:eastAsia="en-US"/>
        </w:rPr>
      </w:pPr>
      <w:bookmarkStart w:id="106" w:name="_Toc73934854"/>
      <w:bookmarkStart w:id="107" w:name="_Toc161935862"/>
      <w:r w:rsidRPr="00DB6C77">
        <w:rPr>
          <w:rFonts w:ascii="Trebuchet MS" w:hAnsi="Trebuchet MS"/>
          <w:szCs w:val="24"/>
          <w:lang w:eastAsia="en-US"/>
        </w:rPr>
        <w:t>III.4.2. Reporting</w:t>
      </w:r>
      <w:bookmarkEnd w:id="106"/>
      <w:bookmarkEnd w:id="107"/>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Rapports mensuels</w:t>
      </w:r>
      <w:r w:rsidRPr="00DB6C77">
        <w:rPr>
          <w:rFonts w:ascii="Trebuchet MS" w:hAnsi="Trebuchet MS"/>
          <w:szCs w:val="24"/>
          <w:lang w:eastAsia="en-US"/>
        </w:rPr>
        <w:t xml:space="preserve">: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soumettra mensuellement au maître d’œuvre un rapport d'activités E&amp;S résumant toutes les actions E&amp;S mises en œuvre pour la conduite des travaux durant la période précédente.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Incidents et accidents.  L’entreprise notifiera immédiatement à l’UGP tout incident ou accident dans les 48 heures suivant la prise de connaissance de l'incident ou de l'accident, conformément au modèle fourni dans l’Annexe XXXX.  </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rsidR="00E1536A" w:rsidRPr="00DB6C77" w:rsidRDefault="00E1536A" w:rsidP="00DB6C77">
      <w:pPr>
        <w:spacing w:before="120" w:after="120" w:line="276" w:lineRule="auto"/>
        <w:jc w:val="both"/>
        <w:rPr>
          <w:rFonts w:ascii="Trebuchet MS" w:hAnsi="Trebuchet MS"/>
          <w:szCs w:val="24"/>
          <w:lang w:eastAsia="en-US"/>
        </w:rPr>
      </w:pPr>
      <w:bookmarkStart w:id="108" w:name="_Ref484612508"/>
      <w:r w:rsidRPr="00DB6C77">
        <w:rPr>
          <w:rFonts w:ascii="Trebuchet MS" w:hAnsi="Trebuchet MS"/>
          <w:szCs w:val="24"/>
          <w:lang w:eastAsia="en-US"/>
        </w:rPr>
        <w:t>Le rapport d’activités E&amp;S sera soumis au plus tard 7 jours ouvrables après l’échéance du mois concerné. Il contiendra au minima les informations suivantes :</w:t>
      </w:r>
      <w:bookmarkEnd w:id="108"/>
    </w:p>
    <w:p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Une situation sur le personnel affecté aux travaux (situation des contrats, représentation (genre, populations locales, peuples autochtones le cas échéant, etc.) régularisation de la rémunération, etc.), </w:t>
      </w:r>
    </w:p>
    <w:p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Présentation du personnel E&amp;S présent en fin de mois ;</w:t>
      </w:r>
    </w:p>
    <w:p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Travaux réalisés pendant le mois ;</w:t>
      </w:r>
    </w:p>
    <w:p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Inspections réalisées (localisation et fréquences) ;</w:t>
      </w:r>
    </w:p>
    <w:p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Non-conformités détectées dans le mois, niveau de gravité et description de l’analyse des causes correspondantes et des mesures correctives mises en place ;</w:t>
      </w:r>
    </w:p>
    <w:p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Description des actions réalisées pendant le mois pour se conformer au CCES; </w:t>
      </w:r>
    </w:p>
    <w:p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Description des actions engagées avec les acteurs/actrices extérieur(e)s aux travaux : populations riveraines, autorités locales, agences gouvernementales ;</w:t>
      </w:r>
    </w:p>
    <w:p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Résultats du suivi des indicateurs suivants :</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Disponibilité et qualité de l’eau potable;</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Gestion des déchets solides dangereux et non-dangereux ;</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Gestions des émissions atmosphériques et de bruit;</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Etat des Zones d’Activités </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Statistique sur </w:t>
      </w:r>
      <w:r w:rsidR="00C20545" w:rsidRPr="00DB6C77">
        <w:rPr>
          <w:rFonts w:ascii="Trebuchet MS" w:hAnsi="Trebuchet MS"/>
          <w:szCs w:val="24"/>
          <w:lang w:eastAsia="en-US"/>
        </w:rPr>
        <w:t>les recrutements</w:t>
      </w:r>
      <w:r w:rsidRPr="00DB6C77">
        <w:rPr>
          <w:rFonts w:ascii="Trebuchet MS" w:hAnsi="Trebuchet MS"/>
          <w:szCs w:val="24"/>
          <w:lang w:eastAsia="en-US"/>
        </w:rPr>
        <w:t xml:space="preserve"> des travail</w:t>
      </w:r>
      <w:r w:rsidR="00C20545" w:rsidRPr="00DB6C77">
        <w:rPr>
          <w:rFonts w:ascii="Trebuchet MS" w:hAnsi="Trebuchet MS"/>
          <w:szCs w:val="24"/>
          <w:lang w:eastAsia="en-US"/>
        </w:rPr>
        <w:t>leurs/travailleuses contractuelle</w:t>
      </w:r>
      <w:r w:rsidRPr="00DB6C77">
        <w:rPr>
          <w:rFonts w:ascii="Trebuchet MS" w:hAnsi="Trebuchet MS"/>
          <w:szCs w:val="24"/>
          <w:lang w:eastAsia="en-US"/>
        </w:rPr>
        <w:t>s et des travailleurs/</w:t>
      </w:r>
      <w:r w:rsidR="00C20545" w:rsidRPr="00DB6C77">
        <w:rPr>
          <w:rFonts w:ascii="Trebuchet MS" w:hAnsi="Trebuchet MS"/>
          <w:szCs w:val="24"/>
          <w:lang w:eastAsia="en-US"/>
        </w:rPr>
        <w:t xml:space="preserve"> </w:t>
      </w:r>
      <w:r w:rsidRPr="00DB6C77">
        <w:rPr>
          <w:rFonts w:ascii="Trebuchet MS" w:hAnsi="Trebuchet MS"/>
          <w:szCs w:val="24"/>
          <w:lang w:eastAsia="en-US"/>
        </w:rPr>
        <w:t>t</w:t>
      </w:r>
      <w:r w:rsidR="009A33DC">
        <w:rPr>
          <w:rFonts w:ascii="Trebuchet MS" w:hAnsi="Trebuchet MS"/>
          <w:szCs w:val="24"/>
          <w:lang w:eastAsia="en-US"/>
        </w:rPr>
        <w:t>r</w:t>
      </w:r>
      <w:r w:rsidRPr="00DB6C77">
        <w:rPr>
          <w:rFonts w:ascii="Trebuchet MS" w:hAnsi="Trebuchet MS"/>
          <w:szCs w:val="24"/>
          <w:lang w:eastAsia="en-US"/>
        </w:rPr>
        <w:t>availleuses communautaires : nombre et type de poste, nombre de femmes recrutées localement, le nombre de jeunes, nombre de personnes vulnérables, nombre d'heures de travail réalisées par l’ensemble du personnel communautaire de l’Entrepreneur;</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Bilan des activités de formation (sujet, nombre et durée des sessions, nombre de participant(e)s ;</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Programme prévisionnel d’action E&amp;S pour le mois à venir.</w:t>
      </w:r>
    </w:p>
    <w:p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Suivi de la mise en œuvre du plan  d’action VBG/VCE/EAS/HS de l’entreprise ressorti du PGES.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Rapports trimestriels</w:t>
      </w:r>
      <w:r w:rsidRPr="00DB6C77">
        <w:rPr>
          <w:rFonts w:ascii="Trebuchet MS" w:hAnsi="Trebuchet MS"/>
          <w:szCs w:val="24"/>
          <w:lang w:eastAsia="en-US"/>
        </w:rPr>
        <w:t xml:space="preserve">:  </w:t>
      </w:r>
    </w:p>
    <w:p w:rsidR="00E1536A" w:rsidRPr="00DB6C77" w:rsidRDefault="00E1536A" w:rsidP="00DB6C77">
      <w:pPr>
        <w:spacing w:before="120" w:after="120" w:line="276" w:lineRule="auto"/>
        <w:jc w:val="both"/>
        <w:rPr>
          <w:rFonts w:ascii="Trebuchet MS" w:hAnsi="Trebuchet MS"/>
          <w:szCs w:val="24"/>
          <w:u w:val="single"/>
          <w:lang w:eastAsia="en-US"/>
        </w:rPr>
      </w:pPr>
      <w:r w:rsidRPr="00DB6C77">
        <w:rPr>
          <w:rFonts w:ascii="Trebuchet MS" w:hAnsi="Trebuchet MS"/>
          <w:szCs w:val="24"/>
          <w:lang w:eastAsia="en-US"/>
        </w:rPr>
        <w:lastRenderedPageBreak/>
        <w:t>Il sera intégré dans le rapport d'activité de construction ou</w:t>
      </w:r>
      <w:r w:rsidR="00C20545" w:rsidRPr="00DB6C77">
        <w:rPr>
          <w:rFonts w:ascii="Trebuchet MS" w:hAnsi="Trebuchet MS"/>
          <w:szCs w:val="24"/>
          <w:lang w:eastAsia="en-US"/>
        </w:rPr>
        <w:t xml:space="preserve"> de mise en place des infrastruc</w:t>
      </w:r>
      <w:r w:rsidRPr="00DB6C77">
        <w:rPr>
          <w:rFonts w:ascii="Trebuchet MS" w:hAnsi="Trebuchet MS"/>
          <w:szCs w:val="24"/>
          <w:lang w:eastAsia="en-US"/>
        </w:rPr>
        <w:t>tures, faisant la synthèse des activités Environnementales et Sociales du trimestre écoulé sur la base d'indicateurs de performance identifiés dans le PGES- chantier. Les rapports trimestriels sont à remettre au plus tard 14 jours après l'échéance du trimestre.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Rapport semestriel</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rsidR="00E1536A" w:rsidRPr="00DB6C77" w:rsidRDefault="00E1536A" w:rsidP="00DB6C77">
      <w:pPr>
        <w:spacing w:before="120" w:after="120" w:line="276" w:lineRule="auto"/>
        <w:jc w:val="both"/>
        <w:rPr>
          <w:rFonts w:ascii="Trebuchet MS" w:hAnsi="Trebuchet MS"/>
          <w:szCs w:val="24"/>
          <w:lang w:eastAsia="en-US"/>
        </w:rPr>
      </w:pPr>
      <w:bookmarkStart w:id="109" w:name="_Toc161935863"/>
      <w:r w:rsidRPr="00DB6C77">
        <w:rPr>
          <w:rFonts w:ascii="Trebuchet MS" w:hAnsi="Trebuchet MS"/>
          <w:szCs w:val="24"/>
          <w:lang w:eastAsia="en-US"/>
        </w:rPr>
        <w:t>III.5. Gestion de la santé et de la sécurité</w:t>
      </w:r>
      <w:bookmarkEnd w:id="109"/>
      <w:r w:rsidRPr="00DB6C77">
        <w:rPr>
          <w:rFonts w:ascii="Trebuchet MS" w:hAnsi="Trebuchet MS"/>
          <w:szCs w:val="24"/>
          <w:lang w:eastAsia="en-US"/>
        </w:rPr>
        <w:t xml:space="preserve">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décrit son système de gestion de la Santé et la Sécurité dans le PGES-chantier, au niveau de la section Plan Santé &amp; Sécurité. Ledit plan identifie et caractérise :</w:t>
      </w:r>
    </w:p>
    <w:p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Tous les risques de sécurité et de santé liés à la conduite des travaux ;</w:t>
      </w:r>
    </w:p>
    <w:p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mesures de prévention et de protection contre les risques prévues pour la conduite des travaux, en distinguant, le cas échéant, les mesures concernant les hommes et les femmes ;</w:t>
      </w:r>
    </w:p>
    <w:p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ressources humaines et matérielles impliquées ;</w:t>
      </w:r>
    </w:p>
    <w:p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travaux nécessitant des permis de travail, et les plans d’urgence à mettre en œuvre en cas d’accident.</w:t>
      </w:r>
    </w:p>
    <w:p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risques suivants devront faire l’objet d’une attention particulière : </w:t>
      </w:r>
    </w:p>
    <w:p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à l’exposition aux nuisances ;</w:t>
      </w:r>
    </w:p>
    <w:p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aux accidents de circulation ;</w:t>
      </w:r>
    </w:p>
    <w:p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à l’ouverture des tranchées pour pose de fondation et de canalisation ;</w:t>
      </w:r>
    </w:p>
    <w:p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à la manutention manuelle et mécanique ;</w:t>
      </w:r>
    </w:p>
    <w:p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au manque d’hygiène ;</w:t>
      </w:r>
    </w:p>
    <w:p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Risques de chutes ;</w:t>
      </w:r>
    </w:p>
    <w:p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toxiques ;</w:t>
      </w:r>
    </w:p>
    <w:p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à la non prise des mesures pour la protection contre le COVID19</w:t>
      </w:r>
      <w:r w:rsidR="00C20545" w:rsidRPr="00DB6C77">
        <w:rPr>
          <w:rFonts w:ascii="Trebuchet MS" w:hAnsi="Trebuchet MS"/>
          <w:szCs w:val="24"/>
          <w:lang w:eastAsia="en-US"/>
        </w:rPr>
        <w:t>.</w:t>
      </w:r>
    </w:p>
    <w:p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d’électrisation/d’électrocution.</w:t>
      </w:r>
    </w:p>
    <w:p w:rsidR="00E1536A" w:rsidRPr="00DB6C77" w:rsidRDefault="00E1536A" w:rsidP="00DB6C77">
      <w:pPr>
        <w:numPr>
          <w:ilvl w:val="0"/>
          <w:numId w:val="8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Réunions santé et sécurité hebdomadaires et quotidiennes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rsidR="00E1536A" w:rsidRPr="00DB6C77" w:rsidRDefault="00E1536A" w:rsidP="00DB6C77">
      <w:pPr>
        <w:spacing w:before="120" w:after="120" w:line="276" w:lineRule="auto"/>
        <w:jc w:val="both"/>
        <w:rPr>
          <w:rFonts w:ascii="Trebuchet MS" w:hAnsi="Trebuchet MS"/>
          <w:szCs w:val="24"/>
          <w:lang w:eastAsia="en-US"/>
        </w:rPr>
      </w:pPr>
      <w:bookmarkStart w:id="110" w:name="_Toc161935864"/>
      <w:r w:rsidRPr="00DB6C77">
        <w:rPr>
          <w:rFonts w:ascii="Trebuchet MS" w:hAnsi="Trebuchet MS"/>
          <w:szCs w:val="24"/>
          <w:lang w:eastAsia="en-US"/>
        </w:rPr>
        <w:t>III.6. Informations, sensibilisation et Renforcement des Capacités</w:t>
      </w:r>
      <w:bookmarkEnd w:id="110"/>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travaux objet du Marché donneront lieu à une campagne d’information et de sensibilisation des populations riveraines et des parties prenantes sur :</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nature et le planning d’exécution des travaux ;</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personnes à recruter et les procédures à mettre en œuvre pour le recrutement ;</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MST et les IST VIH –SIDA ;</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prévention des VBG/AES/HS/VCE</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participation des riverains/riveraines aux différentes réunions ;</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protection du patrimoine routier ;</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pérennité de l’ouvrage à construire.</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risques de santé et sécurité pendant après les travaux</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conduira ses activités d’information et de sensibilisation et de renforcement des capacités sous le suivi du Maître d’Œuvre et approbation du Maître d’Ouvrage. Ces activités comprendront entre autres :</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Préparer un plan de communication à soumettre à l’approbation du Maître d’Œuvre,</w:t>
      </w:r>
    </w:p>
    <w:p w:rsidR="00E1536A" w:rsidRPr="00DB6C77" w:rsidRDefault="00732AF3"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Organiser au</w:t>
      </w:r>
      <w:r w:rsidR="00E1536A" w:rsidRPr="00DB6C77">
        <w:rPr>
          <w:rFonts w:ascii="Trebuchet MS" w:hAnsi="Trebuchet MS"/>
          <w:szCs w:val="24"/>
          <w:lang w:eastAsia="en-US"/>
        </w:rPr>
        <w:t xml:space="preserve"> moins un atelier de formation des formateurs sur la lutte contre le braconnage, l’exploitation illicite du bois, l’insalubrité et la pollution des cours d’eau</w:t>
      </w:r>
      <w:r>
        <w:rPr>
          <w:rFonts w:ascii="Trebuchet MS" w:hAnsi="Trebuchet MS"/>
          <w:szCs w:val="24"/>
          <w:lang w:eastAsia="en-US"/>
        </w:rPr>
        <w:t>,</w:t>
      </w:r>
      <w:r w:rsidR="00E1536A" w:rsidRPr="00DB6C77">
        <w:rPr>
          <w:rFonts w:ascii="Trebuchet MS" w:hAnsi="Trebuchet MS"/>
          <w:szCs w:val="24"/>
          <w:lang w:eastAsia="en-US"/>
        </w:rPr>
        <w:t xml:space="preserve"> la lutte contre les MST et VIH – Sida.,</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prévention des VBG/AES/HS/VCE</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Produire les supports de communication,</w:t>
      </w:r>
    </w:p>
    <w:p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Elaborer les rapports.</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numPr>
          <w:ilvl w:val="0"/>
          <w:numId w:val="98"/>
        </w:numPr>
        <w:spacing w:before="120" w:after="120" w:line="276" w:lineRule="auto"/>
        <w:jc w:val="both"/>
        <w:rPr>
          <w:rFonts w:ascii="Trebuchet MS" w:hAnsi="Trebuchet MS"/>
          <w:b/>
          <w:szCs w:val="24"/>
          <w:lang w:eastAsia="en-US"/>
        </w:rPr>
      </w:pPr>
      <w:bookmarkStart w:id="111" w:name="_Toc73934856"/>
      <w:bookmarkStart w:id="112" w:name="_Toc161935865"/>
      <w:r w:rsidRPr="00DB6C77">
        <w:rPr>
          <w:rFonts w:ascii="Trebuchet MS" w:hAnsi="Trebuchet MS"/>
          <w:b/>
          <w:szCs w:val="24"/>
          <w:lang w:eastAsia="en-US"/>
        </w:rPr>
        <w:t xml:space="preserve">PROTECTION DE </w:t>
      </w:r>
      <w:bookmarkEnd w:id="111"/>
      <w:r w:rsidRPr="00DB6C77">
        <w:rPr>
          <w:rFonts w:ascii="Trebuchet MS" w:hAnsi="Trebuchet MS"/>
          <w:b/>
          <w:szCs w:val="24"/>
          <w:lang w:eastAsia="en-US"/>
        </w:rPr>
        <w:t>L’ENVIRONNEMENT : EXIGENCES POUR ATTÉNUER LES IMPACTS ENVIRONNEMENTAUX</w:t>
      </w:r>
      <w:bookmarkStart w:id="113" w:name="_Hlk73820483"/>
      <w:bookmarkEnd w:id="112"/>
    </w:p>
    <w:p w:rsidR="00E1536A" w:rsidRPr="00DB6C77" w:rsidRDefault="00E1536A" w:rsidP="00DB6C77">
      <w:pPr>
        <w:spacing w:before="120" w:after="120" w:line="276" w:lineRule="auto"/>
        <w:jc w:val="both"/>
        <w:rPr>
          <w:rFonts w:ascii="Trebuchet MS" w:hAnsi="Trebuchet MS"/>
          <w:b/>
          <w:i/>
          <w:szCs w:val="24"/>
          <w:lang w:eastAsia="en-US"/>
        </w:rPr>
      </w:pPr>
      <w:bookmarkStart w:id="114" w:name="_Toc161935866"/>
      <w:r w:rsidRPr="00DB6C77">
        <w:rPr>
          <w:rFonts w:ascii="Trebuchet MS" w:hAnsi="Trebuchet MS"/>
          <w:b/>
          <w:i/>
          <w:szCs w:val="24"/>
          <w:lang w:eastAsia="en-US"/>
        </w:rPr>
        <w:t>IV.1. Entretien et gestion des déchets</w:t>
      </w:r>
      <w:bookmarkEnd w:id="114"/>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Identifier et délimiter clairement les aires d'élimination et spécifiant quels matériaux peuvent être déposés dans chaque aire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Contrôler le placement de tous les déchets de construction (y compris les excavations de sol) dans des sites d'élimination approuvés (&gt;300 m des rivières, cours d'eau, lacs ou terres marécageuses)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Placez dans les aires autorisées toutes les ordures, métaux, huiles usées et matériaux en excès produits pendant la construction en incorporant des systèmes de recyclage et la séparation des matériaux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prendra les dispositions nécessaires pour éviter la dispersion par le vent ou les eaux de pluie par exemple avant l’élimination des déchets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produits du décapage des emprises des Terrassements seront mis en dépôt et éventuellement réemployés,</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transport des terres dans l’emprise du terrain sur les lieux à remblayer ou leurs évacuations aux décharges publiques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Minimiser la génération des déchets pendant la construction et réutiliser les déchets de construction là où c’est possible ;</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mesures suivantes devront être prises pour l’entretien du chantier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Identifier et délimiter les aires pour l'équipement d'entretien (loin des rivières, cours d'eau, lacs ou terres marécageuses)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Veiller à ce que toutes les activités de l'équipement d'entretien soient faites dans les zones d'entretien délimitées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Ne jamais éliminer de l'huile ou la verser sur le sol, dans les cours d'eau, les zones basses, les cavités des carrières désaffectées.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rsidR="00E1536A" w:rsidRPr="00DB6C77" w:rsidRDefault="00E1536A" w:rsidP="00DB6C77">
      <w:pPr>
        <w:spacing w:before="120" w:after="120" w:line="276" w:lineRule="auto"/>
        <w:jc w:val="both"/>
        <w:rPr>
          <w:rFonts w:ascii="Trebuchet MS" w:hAnsi="Trebuchet MS"/>
          <w:b/>
          <w:i/>
          <w:szCs w:val="24"/>
          <w:lang w:eastAsia="en-US"/>
        </w:rPr>
      </w:pPr>
      <w:bookmarkStart w:id="115" w:name="_Toc161935867"/>
      <w:r w:rsidRPr="00DB6C77">
        <w:rPr>
          <w:rFonts w:ascii="Trebuchet MS" w:hAnsi="Trebuchet MS"/>
          <w:b/>
          <w:i/>
          <w:szCs w:val="24"/>
          <w:lang w:eastAsia="en-US"/>
        </w:rPr>
        <w:t>IV.2. Mesures préventives contre les nuisances sonores et les émissions de poussières</w:t>
      </w:r>
      <w:bookmarkEnd w:id="115"/>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prêtera une attention particulière pour limiter les éventuelles nuisances par le bruit. A cet effet, il devra respecter les seuils de bruit prescrits par la Loi.</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b/>
          <w:i/>
          <w:szCs w:val="24"/>
          <w:lang w:eastAsia="en-US"/>
        </w:rPr>
      </w:pPr>
      <w:bookmarkStart w:id="116" w:name="_Toc161935868"/>
      <w:r w:rsidRPr="00DB6C77">
        <w:rPr>
          <w:rFonts w:ascii="Trebuchet MS" w:hAnsi="Trebuchet MS"/>
          <w:b/>
          <w:i/>
          <w:szCs w:val="24"/>
          <w:lang w:eastAsia="en-US"/>
        </w:rPr>
        <w:t>IV.3. Stockage et utilisation des substances potentiellement polluantes</w:t>
      </w:r>
      <w:bookmarkEnd w:id="116"/>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De manière générale, le stockage et la manipulation de substances potentiellement polluantes ou dangereuses (huiles, carburant…) devra respecter les principes suivants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limitation des quantités stockées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stockage organisé, en un site ou selon des modalités ne permettant pas l'accès à une personne extérieure au chantier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manipulation par des personnels responsabilisés  et équipés d’EPI;</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signalisation du site de stockage par un panneau indiquant la nature du danger.</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stockage des produits chimiques liquides se fera sur rétention pour prévenir les déversements accidentels et la pollution du sol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produits chimiques utilisés devront être munis de fiche de données de sécurité (FDS) à afficher sur le lieu de stockage.</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b/>
          <w:i/>
          <w:szCs w:val="24"/>
          <w:lang w:eastAsia="en-US"/>
        </w:rPr>
      </w:pPr>
      <w:bookmarkStart w:id="117" w:name="_Toc161935869"/>
      <w:r w:rsidRPr="00DB6C77">
        <w:rPr>
          <w:rFonts w:ascii="Trebuchet MS" w:hAnsi="Trebuchet MS"/>
          <w:b/>
          <w:i/>
          <w:szCs w:val="24"/>
          <w:lang w:eastAsia="en-US"/>
        </w:rPr>
        <w:t>IV.4. Carburants et lubrifiants</w:t>
      </w:r>
      <w:bookmarkEnd w:id="117"/>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rsidR="00E1536A" w:rsidRPr="00DB6C77" w:rsidRDefault="00E1536A" w:rsidP="00DB6C77">
      <w:pPr>
        <w:spacing w:before="120" w:after="120" w:line="276" w:lineRule="auto"/>
        <w:jc w:val="both"/>
        <w:rPr>
          <w:rFonts w:ascii="Trebuchet MS" w:hAnsi="Trebuchet MS"/>
          <w:b/>
          <w:i/>
          <w:szCs w:val="24"/>
          <w:lang w:eastAsia="en-US"/>
        </w:rPr>
      </w:pPr>
      <w:bookmarkStart w:id="118" w:name="_Toc161935870"/>
      <w:r w:rsidRPr="00DB6C77">
        <w:rPr>
          <w:rFonts w:ascii="Trebuchet MS" w:hAnsi="Trebuchet MS"/>
          <w:b/>
          <w:i/>
          <w:szCs w:val="24"/>
          <w:lang w:eastAsia="en-US"/>
        </w:rPr>
        <w:t>IV.5. Autres substances potentiellement polluantes</w:t>
      </w:r>
      <w:bookmarkEnd w:id="118"/>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rsidR="00E1536A" w:rsidRPr="00DB6C77" w:rsidRDefault="00E1536A" w:rsidP="00DB6C77">
      <w:pPr>
        <w:spacing w:before="120" w:after="120" w:line="276" w:lineRule="auto"/>
        <w:jc w:val="both"/>
        <w:rPr>
          <w:rFonts w:ascii="Trebuchet MS" w:hAnsi="Trebuchet MS"/>
          <w:b/>
          <w:i/>
          <w:szCs w:val="24"/>
          <w:lang w:eastAsia="en-US"/>
        </w:rPr>
      </w:pPr>
      <w:bookmarkStart w:id="119" w:name="_Toc161935871"/>
      <w:r w:rsidRPr="00DB6C77">
        <w:rPr>
          <w:rFonts w:ascii="Trebuchet MS" w:hAnsi="Trebuchet MS"/>
          <w:b/>
          <w:i/>
          <w:szCs w:val="24"/>
          <w:lang w:eastAsia="en-US"/>
        </w:rPr>
        <w:t>IV.6. Gestion des pollutions accidentelles</w:t>
      </w:r>
      <w:bookmarkEnd w:id="119"/>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rsidR="00E1536A" w:rsidRPr="00DB6C77" w:rsidRDefault="00E1536A" w:rsidP="00DB6C77">
      <w:pPr>
        <w:spacing w:before="120" w:after="120" w:line="276" w:lineRule="auto"/>
        <w:jc w:val="both"/>
        <w:rPr>
          <w:rFonts w:ascii="Trebuchet MS" w:hAnsi="Trebuchet MS"/>
          <w:b/>
          <w:i/>
          <w:szCs w:val="24"/>
          <w:lang w:eastAsia="en-US"/>
        </w:rPr>
      </w:pPr>
      <w:bookmarkStart w:id="120" w:name="_Toc161935872"/>
      <w:r w:rsidRPr="00DB6C77">
        <w:rPr>
          <w:rFonts w:ascii="Trebuchet MS" w:hAnsi="Trebuchet MS"/>
          <w:b/>
          <w:i/>
          <w:szCs w:val="24"/>
          <w:lang w:eastAsia="en-US"/>
        </w:rPr>
        <w:t>IV.7. Principe d’intervention suite à une pollution accidentelle</w:t>
      </w:r>
      <w:bookmarkEnd w:id="120"/>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En cas de déversement accidentel de substances polluantes, les mesures suivantes devront être prises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Eviter la contamination du sol par le saupoudrage de produits absorbants spécifiques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En cas de proximité d’une source d’eau (puits, cours d’eau…), éviter la contamination des eaux par blocage, barrage, digue de terre, dans un premier temps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Excaver les terres polluées au droit de la surface d’infiltration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Traiter les parties polluées de façon écologiquement rationnelle (mise en décharge, enfouissement, incinération, selon la nature de la pollution).</w:t>
      </w:r>
    </w:p>
    <w:p w:rsidR="00E1536A" w:rsidRPr="00DB6C77" w:rsidRDefault="00E1536A" w:rsidP="00DB6C77">
      <w:pPr>
        <w:spacing w:before="120" w:after="120" w:line="276" w:lineRule="auto"/>
        <w:jc w:val="both"/>
        <w:rPr>
          <w:rFonts w:ascii="Trebuchet MS" w:hAnsi="Trebuchet MS"/>
          <w:b/>
          <w:i/>
          <w:szCs w:val="24"/>
          <w:lang w:eastAsia="en-US"/>
        </w:rPr>
      </w:pPr>
      <w:bookmarkStart w:id="121" w:name="_Toc161935873"/>
      <w:r w:rsidRPr="00DB6C77">
        <w:rPr>
          <w:rFonts w:ascii="Trebuchet MS" w:hAnsi="Trebuchet MS"/>
          <w:b/>
          <w:i/>
          <w:szCs w:val="24"/>
          <w:lang w:eastAsia="en-US"/>
        </w:rPr>
        <w:t>IV.8. Protection des espaces naturels contre l’incendie</w:t>
      </w:r>
      <w:bookmarkEnd w:id="121"/>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Brûlage autorisé uniquement par vent faible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Site préalablement débroussaillé sur vingt mètres de rayon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Feu sous surveillance constante d’une personne compétente armée de moyens de lutte contre l’incendie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En cas de propagation, alerte rapide des secours et du maître d’œuvre par tout moyen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Extinction totale du foyer en fin du brûlage. Le recouvrement par de la terre est interdit.</w:t>
      </w:r>
    </w:p>
    <w:p w:rsidR="00E1536A" w:rsidRPr="00DB6C77" w:rsidRDefault="00E1536A" w:rsidP="00DB6C77">
      <w:pPr>
        <w:spacing w:before="120" w:after="120" w:line="276" w:lineRule="auto"/>
        <w:jc w:val="both"/>
        <w:rPr>
          <w:rFonts w:ascii="Trebuchet MS" w:hAnsi="Trebuchet MS"/>
          <w:b/>
          <w:i/>
          <w:szCs w:val="24"/>
          <w:lang w:eastAsia="en-US"/>
        </w:rPr>
      </w:pPr>
      <w:bookmarkStart w:id="122" w:name="_Toc161935874"/>
      <w:r w:rsidRPr="00DB6C77">
        <w:rPr>
          <w:rFonts w:ascii="Trebuchet MS" w:hAnsi="Trebuchet MS"/>
          <w:b/>
          <w:i/>
          <w:szCs w:val="24"/>
          <w:lang w:eastAsia="en-US"/>
        </w:rPr>
        <w:t>IV.9. Conservation de l’intégrité paysagère du site</w:t>
      </w:r>
      <w:bookmarkEnd w:id="122"/>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 L’Entrepreneur devrait effectuer une plantation de compensation après les travaux en cas de déboisement ou d'abattage d'arbres.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La remise en état des lieux avant repli de chantier pourra être imposée en cas de modification significative du site.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3"/>
    </w:p>
    <w:p w:rsidR="00E1536A" w:rsidRPr="00DB6C77" w:rsidRDefault="00E1536A" w:rsidP="00DB6C77">
      <w:pPr>
        <w:spacing w:before="120" w:after="120" w:line="276" w:lineRule="auto"/>
        <w:jc w:val="both"/>
        <w:rPr>
          <w:rFonts w:ascii="Trebuchet MS" w:hAnsi="Trebuchet MS"/>
          <w:b/>
          <w:i/>
          <w:szCs w:val="24"/>
          <w:lang w:eastAsia="en-US"/>
        </w:rPr>
      </w:pPr>
      <w:bookmarkStart w:id="123" w:name="_Toc161935875"/>
      <w:r w:rsidRPr="00DB6C77">
        <w:rPr>
          <w:rFonts w:ascii="Trebuchet MS" w:hAnsi="Trebuchet MS"/>
          <w:b/>
          <w:i/>
          <w:szCs w:val="24"/>
          <w:lang w:eastAsia="en-US"/>
        </w:rPr>
        <w:t>IV.10. Protection de la biodiversité</w:t>
      </w:r>
      <w:bookmarkEnd w:id="123"/>
      <w:r w:rsidRPr="00DB6C77">
        <w:rPr>
          <w:rFonts w:ascii="Trebuchet MS" w:hAnsi="Trebuchet MS"/>
          <w:b/>
          <w:i/>
          <w:szCs w:val="24"/>
          <w:lang w:eastAsia="en-US"/>
        </w:rPr>
        <w:t xml:space="preserve">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Outre le respect des résolutions du Plan de gestion de la Biodiversité qui sera élaboré et mis à la disposition de l’Entrepreneur, ce dernier devra prendre les dispositions initiales suivantes pendant l’exécution des travaux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Proscrire les installations de chantier et des bases-vie dans la proximité des deux parcs, en dehors des zones tampons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Proscrire l’ouverture des zones d’emprunt et des zones de dépôt dans le domaine desdits parcs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Proscrire la recherche de bois d’œuvre (planches, piquets et jalons) dans le domaine desdits parcs ainsi que leurs zones tampons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Proscrire la consommation, la chasse et le transport de la viande de brousse par le personnel du chantier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Eviter d’implanter certains équipements de la route, notamment les aires de repos, postes de péage et de pesage à l’intérieur des parcs nationaux et de leurs zones tampons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Obtenir les autorisations de recherche de gites d’emprunt dans les domaines et zones tampons suivant le plan de zonage du parc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Collaborer avec les conservateurs des parcs pour le choix des zones pouvant être dédiées à l’exploitation des zones d’emprunt, même dans les situations critiques de manque de matériaux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Planifier en collaboration avec les conservateurs des parcs nationaux, des travaux dans la proximité des parcs en tenant compte des lieux et des périodes de passage des animaux pendant leurs migrations saisonnières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Aménager des tunnels ou passerelles selon les cas, pour la traversée des animaux sauvages avec la collaboration des conservateurs qui maîtrisent les points de traversées de ces animaux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Poser des signalétiques par la matérialisation physique aux entrées et sorties des parcs, ainsi qu’aux points de traversée des animaux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Mettre en place des aménagements comme les ralentisseurs de vitesse pourront être faites à ces points afin de réduire la vitesse des automobilistes.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Adopter des mesures d’éducation et sensibilisation du personnel et des sous-traitants, ainsi de la maîtrise d’œuvre à préserver les ressources des parcs.  </w:t>
      </w:r>
    </w:p>
    <w:p w:rsidR="00E1536A" w:rsidRPr="00DB6C77" w:rsidRDefault="00E1536A" w:rsidP="00DB6C77">
      <w:pPr>
        <w:numPr>
          <w:ilvl w:val="0"/>
          <w:numId w:val="98"/>
        </w:numPr>
        <w:spacing w:before="120" w:after="120" w:line="276" w:lineRule="auto"/>
        <w:jc w:val="both"/>
        <w:rPr>
          <w:rFonts w:ascii="Trebuchet MS" w:hAnsi="Trebuchet MS"/>
          <w:szCs w:val="24"/>
          <w:lang w:eastAsia="en-US"/>
        </w:rPr>
      </w:pPr>
      <w:bookmarkStart w:id="124" w:name="_Toc161935876"/>
      <w:r w:rsidRPr="00DB6C77">
        <w:rPr>
          <w:rFonts w:ascii="Trebuchet MS" w:hAnsi="Trebuchet MS"/>
          <w:szCs w:val="24"/>
          <w:lang w:eastAsia="en-US"/>
        </w:rPr>
        <w:t>Gestion des risques et impacts SOCIAUX : Plan/Programme/Mesures pour gérer les risques et impacts sociaux</w:t>
      </w:r>
      <w:bookmarkEnd w:id="124"/>
    </w:p>
    <w:p w:rsidR="00E1536A" w:rsidRPr="00DB6C77" w:rsidRDefault="00E1536A" w:rsidP="00DB6C77">
      <w:pPr>
        <w:spacing w:before="120" w:after="120" w:line="276" w:lineRule="auto"/>
        <w:jc w:val="both"/>
        <w:rPr>
          <w:rFonts w:ascii="Trebuchet MS" w:hAnsi="Trebuchet MS"/>
          <w:iCs/>
          <w:szCs w:val="24"/>
          <w:lang w:eastAsia="en-US"/>
        </w:rPr>
      </w:pPr>
      <w:r w:rsidRPr="00DB6C77">
        <w:rPr>
          <w:rFonts w:ascii="Trebuchet MS" w:hAnsi="Trebuchet MS"/>
          <w:iCs/>
          <w:szCs w:val="24"/>
          <w:lang w:eastAsia="en-US"/>
        </w:rPr>
        <w:t xml:space="preserve">L’Entrepreneur doit établir un programme détaillé de gestion sociale du chantier. Ledit programme détaillé doit contenir les Plan/Programme/mesures suivants : </w:t>
      </w:r>
    </w:p>
    <w:p w:rsidR="00E1536A" w:rsidRPr="00DB6C77" w:rsidRDefault="00E1536A" w:rsidP="00DB6C77">
      <w:pPr>
        <w:spacing w:before="120" w:after="120" w:line="276" w:lineRule="auto"/>
        <w:jc w:val="both"/>
        <w:rPr>
          <w:rFonts w:ascii="Trebuchet MS" w:hAnsi="Trebuchet MS"/>
          <w:b/>
          <w:szCs w:val="24"/>
          <w:lang w:eastAsia="en-US"/>
        </w:rPr>
      </w:pPr>
      <w:bookmarkStart w:id="125" w:name="_Toc161935877"/>
      <w:r w:rsidRPr="00DB6C77">
        <w:rPr>
          <w:rFonts w:ascii="Trebuchet MS" w:hAnsi="Trebuchet MS"/>
          <w:b/>
          <w:szCs w:val="24"/>
          <w:lang w:eastAsia="en-US"/>
        </w:rPr>
        <w:t>V.1.  Plan/Programme/mesures de gestion de la main d’œuvre</w:t>
      </w:r>
      <w:bookmarkEnd w:id="125"/>
    </w:p>
    <w:p w:rsidR="00E1536A" w:rsidRPr="00DB6C77" w:rsidRDefault="00E1536A" w:rsidP="00DB6C77">
      <w:p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rsidR="00E1536A" w:rsidRPr="00DB6C77" w:rsidRDefault="00E1536A" w:rsidP="00DB6C77">
      <w:p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 xml:space="preserve">Les principes à respecter pour l’élaboration des procédures sont les suivants :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Tous les travailleurs/travailleuses seront informés des termes et conditions de travail et d’emploi à l’embauche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lastRenderedPageBreak/>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Les salarié (es) de l’Entrepreneur seront informées de toutes retenues et déductions à la source qui sont effectuées sur leurs rémunérations conformément aux dispositions des lois et règlements en vigueur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L’Entrepreneur met à la disposition de tout travailleur/travailleuse nouvellement recruté(e) toutes les informations nécessaires et informe le personnel de toute modification intervenant en cours de contrat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 salaire, les heures de travail et autres dispositions spécifiques applicables sont consignés au niveau du contrat du travail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Des mesures relatives à la santé et la sécurité au travail seront appliquées au projet. L’Entrepreneur a la charge de leur mise en œuvre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lastRenderedPageBreak/>
        <w:t>Organisations de travailleurs/travailleuses : Conformément au droit national le droit des travailleurs à se constituer en association, à adhérer à une organisation de leur choix et à négocier collectivement sans ingérence aucune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Sous-Traitance : l’entrepreneur devra inclure des dispositions équivalentes et des mécanismes de recours en cas de non-conformité dans leurs accords contractuels avec les sous-traitants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Des conditions de protection sociale (prévoyance sociale, assurance le cas échéant, etc.)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De l’employabilité (profil de carrière et formation) ;</w:t>
      </w:r>
    </w:p>
    <w:p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De la fourniture en eau potable et en eau à des fins domestiques, en tenant compte des conditions locales pour les travailleurs.</w:t>
      </w:r>
    </w:p>
    <w:p w:rsidR="00E1536A" w:rsidRPr="00DB6C77" w:rsidRDefault="00E1536A" w:rsidP="00DB6C77">
      <w:pPr>
        <w:spacing w:before="120" w:after="120" w:line="276" w:lineRule="auto"/>
        <w:jc w:val="both"/>
        <w:rPr>
          <w:rFonts w:ascii="Trebuchet MS" w:hAnsi="Trebuchet MS"/>
          <w:b/>
          <w:szCs w:val="24"/>
          <w:lang w:eastAsia="en-US"/>
        </w:rPr>
      </w:pPr>
      <w:bookmarkStart w:id="126" w:name="_Toc161655317"/>
      <w:bookmarkStart w:id="127" w:name="_Toc161935878"/>
      <w:r w:rsidRPr="00DB6C77">
        <w:rPr>
          <w:rFonts w:ascii="Trebuchet MS" w:hAnsi="Trebuchet MS"/>
          <w:b/>
          <w:szCs w:val="24"/>
          <w:lang w:eastAsia="en-US"/>
        </w:rPr>
        <w:t>V.2.  Plan/Programme/mesures de gestion de l'afflux de la main-d'œuvre</w:t>
      </w:r>
      <w:bookmarkEnd w:id="126"/>
      <w:bookmarkEnd w:id="127"/>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w:t>
      </w:r>
      <w:r w:rsidRPr="00DB6C77">
        <w:rPr>
          <w:rFonts w:ascii="Trebuchet MS" w:hAnsi="Trebuchet MS"/>
          <w:szCs w:val="24"/>
          <w:lang w:eastAsia="en-US"/>
        </w:rPr>
        <w:lastRenderedPageBreak/>
        <w:t>transmis et en minimisant les problèmes d'augmentation de la prostitution et de la violence, entre autres.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rsidR="00E1536A" w:rsidRPr="00DB6C77" w:rsidRDefault="00E1536A" w:rsidP="00DB6C77">
      <w:pPr>
        <w:spacing w:before="120" w:after="120" w:line="276" w:lineRule="auto"/>
        <w:jc w:val="both"/>
        <w:rPr>
          <w:rFonts w:ascii="Trebuchet MS" w:hAnsi="Trebuchet MS"/>
          <w:b/>
          <w:szCs w:val="24"/>
          <w:lang w:eastAsia="en-US"/>
        </w:rPr>
      </w:pPr>
      <w:bookmarkStart w:id="128" w:name="_Toc161655318"/>
      <w:bookmarkStart w:id="129" w:name="_Toc161935879"/>
      <w:bookmarkStart w:id="130" w:name="_Hlk161306868"/>
      <w:r w:rsidRPr="00DB6C77">
        <w:rPr>
          <w:rFonts w:ascii="Trebuchet MS" w:hAnsi="Trebuchet MS"/>
          <w:b/>
          <w:szCs w:val="24"/>
          <w:lang w:eastAsia="en-US"/>
        </w:rPr>
        <w:t>V.3.  Plan/Programme/mesures de prévention et réponse aux Violences Basées sur le Genre : Exploitation et Abus Sexuel (EAS) et Harcèlent Sexuel (HS)</w:t>
      </w:r>
      <w:bookmarkEnd w:id="128"/>
      <w:bookmarkEnd w:id="129"/>
    </w:p>
    <w:p w:rsidR="00E1536A" w:rsidRPr="00DB6C77" w:rsidRDefault="00E1536A" w:rsidP="00DB6C77">
      <w:pPr>
        <w:spacing w:before="120" w:after="120" w:line="276" w:lineRule="auto"/>
        <w:jc w:val="both"/>
        <w:rPr>
          <w:rFonts w:ascii="Trebuchet MS" w:hAnsi="Trebuchet MS"/>
          <w:szCs w:val="24"/>
          <w:lang w:eastAsia="en-US"/>
        </w:rPr>
      </w:pPr>
    </w:p>
    <w:bookmarkEnd w:id="130"/>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dispositif VBG/EAS/HS du MGP devrait principalement servir à :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(ii) enregistrer la résolution de la plainte. Les informations conservées par le MGP seront documentées mais resteront absolument confidentielles, surtout lorsqu’elles ont trait à l’identité du plaignant (e).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w:t>
      </w:r>
      <w:r w:rsidRPr="00DB6C77">
        <w:rPr>
          <w:rFonts w:ascii="Trebuchet MS" w:hAnsi="Trebuchet MS"/>
          <w:szCs w:val="24"/>
          <w:lang w:eastAsia="en-US"/>
        </w:rPr>
        <w:lastRenderedPageBreak/>
        <w:t>documentation et la présentation devraient inclure le type d’incident allégué (exploitation sexuelle, abus sexuel ou harcèlement sexuel), le lien avec le projet, le sexe, l’âge et la prise en charge psycho-médical de la personne qui a subi l’incident allégué.</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À la réception de toute allégation d’EAS et/ou de HS décrite ci-dessus, l’Entrepreneur doit immédiatement appliquer le Mécanisme d’intervention EAS/HS, tel que décrit par le Plan d’action contre la VBG : EAS/HS du projet qui est consultable au niveau </w:t>
      </w:r>
      <w:r w:rsidR="00732AF3">
        <w:rPr>
          <w:rFonts w:ascii="Trebuchet MS" w:hAnsi="Trebuchet MS"/>
          <w:szCs w:val="24"/>
          <w:lang w:eastAsia="en-US"/>
        </w:rPr>
        <w:t>de l’unité de gestion du projet</w:t>
      </w:r>
      <w:r w:rsidRPr="00DB6C77">
        <w:rPr>
          <w:rFonts w:ascii="Trebuchet MS" w:hAnsi="Trebuchet MS"/>
          <w:szCs w:val="24"/>
          <w:lang w:eastAsia="en-US"/>
        </w:rPr>
        <w:t>.</w:t>
      </w:r>
    </w:p>
    <w:p w:rsidR="00E1536A" w:rsidRPr="00DB6C77" w:rsidRDefault="00E1536A" w:rsidP="00DB6C77">
      <w:pPr>
        <w:spacing w:before="120" w:after="120" w:line="276" w:lineRule="auto"/>
        <w:jc w:val="both"/>
        <w:rPr>
          <w:rFonts w:ascii="Trebuchet MS" w:hAnsi="Trebuchet MS"/>
          <w:b/>
          <w:szCs w:val="24"/>
          <w:lang w:eastAsia="en-US"/>
        </w:rPr>
      </w:pPr>
      <w:bookmarkStart w:id="131" w:name="_Toc161935880"/>
      <w:r w:rsidRPr="00DB6C77">
        <w:rPr>
          <w:rFonts w:ascii="Trebuchet MS" w:hAnsi="Trebuchet MS"/>
          <w:b/>
          <w:szCs w:val="24"/>
          <w:lang w:eastAsia="en-US"/>
        </w:rPr>
        <w:t>V.4.  Plan/Programme/mesures de prévention des dommages aux personnes et aux biens</w:t>
      </w:r>
      <w:bookmarkEnd w:id="131"/>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mesures suivantes doivent par ailleurs être prises : Assurer la sécurité de la circulation, des piétons, des éleveurs et leurs troupeaux sur tous les sites des travaux et d’installations, par voie de panneautage, pose de protections et garde-</w:t>
      </w:r>
      <w:r w:rsidRPr="00DB6C77">
        <w:rPr>
          <w:rFonts w:ascii="Trebuchet MS" w:hAnsi="Trebuchet MS"/>
          <w:szCs w:val="24"/>
          <w:lang w:eastAsia="en-US"/>
        </w:rPr>
        <w:lastRenderedPageBreak/>
        <w:t>corps, passages provisoires… en reportant leur trafic sur le côté le moins dangereux des voies en travaux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Former son personnel, notamment les conducteurs, au respect des piétons et troupeaux d’animaux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tranchées seront au besoin, entourées de solides barrières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Un éclairage des barrières et des passerelles sera assuré pendant la nuit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Assurer la signalisation et le gardiennage imposés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Signaler les travaux de manière adéquate.</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Assurer le passage des véhicules, sauf impossibilité absolue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routes ne seront pas coupées en même temps sur plus de la moitié de leur largeur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tranchées longeant les routes et engageant l’emprise de celles-ci ne seront pas ouvertes sur une longueur supérieure à 200 m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Préserver de toutes dégradations les murs des riverains, les ouvrages des voies publiques, tels que bordures, bornes, etc., les lignes électriques ou téléphoniques et les canalisations et câbles de toute natures rencontrés dans le sol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Maintenir en état de fonctionnement, pendant toute la durée des travaux, les câbles existants et les canalisations et installations existantes assurant la distribution d’eau potable, ou l’évacuation des eaux usées.</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ne doit pas donner, faire le troc ou autrement céder aucune arme ou munition de quelque sorte que ce soit, pour quiconque, ou permettre à son personnel de le faire.</w:t>
      </w:r>
    </w:p>
    <w:p w:rsidR="00E1536A" w:rsidRPr="00DB6C77" w:rsidRDefault="00E1536A" w:rsidP="00DB6C77">
      <w:pPr>
        <w:spacing w:before="120" w:after="120" w:line="276" w:lineRule="auto"/>
        <w:jc w:val="both"/>
        <w:rPr>
          <w:rFonts w:ascii="Trebuchet MS" w:hAnsi="Trebuchet MS"/>
          <w:szCs w:val="24"/>
          <w:lang w:eastAsia="en-US"/>
        </w:rPr>
      </w:pPr>
      <w:bookmarkStart w:id="132" w:name="_Toc161655319"/>
      <w:bookmarkStart w:id="133" w:name="_Toc161935881"/>
      <w:r w:rsidRPr="00DB6C77">
        <w:rPr>
          <w:rFonts w:ascii="Trebuchet MS" w:hAnsi="Trebuchet MS"/>
          <w:b/>
          <w:szCs w:val="24"/>
          <w:lang w:eastAsia="en-US"/>
        </w:rPr>
        <w:t>V.5.  Plan/Programme/mesures de gestion d'occupation de personnes de l'emprise :</w:t>
      </w:r>
      <w:r w:rsidRPr="00DB6C77">
        <w:rPr>
          <w:rFonts w:ascii="Trebuchet MS" w:hAnsi="Trebuchet MS"/>
          <w:szCs w:val="24"/>
          <w:lang w:eastAsia="en-US"/>
        </w:rPr>
        <w:t xml:space="preserve"> </w:t>
      </w:r>
      <w:r w:rsidR="00B46538" w:rsidRPr="00DB6C77">
        <w:rPr>
          <w:rFonts w:ascii="Trebuchet MS" w:hAnsi="Trebuchet MS"/>
          <w:szCs w:val="24"/>
          <w:lang w:eastAsia="en-US"/>
        </w:rPr>
        <w:t xml:space="preserve">Restriction </w:t>
      </w:r>
      <w:r w:rsidRPr="00DB6C77">
        <w:rPr>
          <w:rFonts w:ascii="Trebuchet MS" w:hAnsi="Trebuchet MS"/>
          <w:szCs w:val="24"/>
          <w:lang w:eastAsia="en-US"/>
        </w:rPr>
        <w:t>d'accès des riverains à leur résidences ou commerces et/ou servitudes de passage ou de transit (Voir également Plan de Réinstallation des sous-projets selon le cas)</w:t>
      </w:r>
      <w:bookmarkEnd w:id="132"/>
      <w:bookmarkEnd w:id="133"/>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est tenu, pendant toute la durée du chantier et sur toute la longueur des tronçons compris dans son marché, de maintenir à ses frais la circulation si besoin est en réalisant des déviations et des ouvrages provisoires de franchissement des rivières </w:t>
      </w:r>
      <w:r w:rsidRPr="00DB6C77">
        <w:rPr>
          <w:rFonts w:ascii="Trebuchet MS" w:hAnsi="Trebuchet MS"/>
          <w:szCs w:val="24"/>
          <w:lang w:eastAsia="en-US"/>
        </w:rPr>
        <w:lastRenderedPageBreak/>
        <w:t>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rsidR="00E1536A" w:rsidRPr="00DB6C77" w:rsidRDefault="00E1536A" w:rsidP="00DB6C77">
      <w:pPr>
        <w:spacing w:before="120" w:after="120" w:line="276" w:lineRule="auto"/>
        <w:jc w:val="both"/>
        <w:rPr>
          <w:rFonts w:ascii="Trebuchet MS" w:hAnsi="Trebuchet MS"/>
          <w:b/>
          <w:szCs w:val="24"/>
          <w:lang w:eastAsia="en-US"/>
        </w:rPr>
      </w:pPr>
      <w:bookmarkStart w:id="134" w:name="_Toc161935882"/>
      <w:r w:rsidRPr="00DB6C77">
        <w:rPr>
          <w:rFonts w:ascii="Trebuchet MS" w:hAnsi="Trebuchet MS"/>
          <w:b/>
          <w:szCs w:val="24"/>
          <w:lang w:eastAsia="en-US"/>
        </w:rPr>
        <w:t>V.6.  Plan/Programme/mesures de Gestion du patrimoine culturel</w:t>
      </w:r>
      <w:bookmarkEnd w:id="134"/>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veillera à :</w:t>
      </w:r>
    </w:p>
    <w:p w:rsidR="00E1536A" w:rsidRPr="00DB6C77" w:rsidRDefault="00E1536A" w:rsidP="00DB6C77">
      <w:pPr>
        <w:numPr>
          <w:ilvl w:val="0"/>
          <w:numId w:val="9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Éviter que le projet modifie les sites historiques, archéologiques, ou culturels ;</w:t>
      </w:r>
    </w:p>
    <w:p w:rsidR="00E1536A" w:rsidRPr="00DB6C77" w:rsidRDefault="00E1536A" w:rsidP="00DB6C77">
      <w:pPr>
        <w:numPr>
          <w:ilvl w:val="0"/>
          <w:numId w:val="9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Prendre en charge les préoccupations des femmes et favoriser leur implication dans la prise de décision ;</w:t>
      </w:r>
    </w:p>
    <w:p w:rsidR="00E1536A" w:rsidRPr="00DB6C77" w:rsidRDefault="00E1536A" w:rsidP="00DB6C77">
      <w:pPr>
        <w:numPr>
          <w:ilvl w:val="0"/>
          <w:numId w:val="9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Recruter en priorité la main d’œuvre non qualifiée dans la population locale.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mesures suivantes sont à prendre au cas où des objets de valeur culturelle ou religieuse seraient mis à jour pendant les excavations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Protéger les objets autant que possible en utilisant des couvertures en plastique et prendre le cas échéant des mesures pour stabiliser la zone afin de protéger correctement les objets ;</w:t>
      </w:r>
    </w:p>
    <w:p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Ne reprendre les travaux qu'après avoir reçu l'autorisation des autorités compétentes.</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b/>
          <w:szCs w:val="24"/>
          <w:lang w:eastAsia="en-US"/>
        </w:rPr>
      </w:pPr>
      <w:bookmarkStart w:id="135" w:name="_Toc161655321"/>
      <w:bookmarkStart w:id="136" w:name="_Toc161935883"/>
      <w:r w:rsidRPr="00DB6C77">
        <w:rPr>
          <w:rFonts w:ascii="Trebuchet MS" w:hAnsi="Trebuchet MS"/>
          <w:b/>
          <w:szCs w:val="24"/>
          <w:lang w:eastAsia="en-US"/>
        </w:rPr>
        <w:t>V.7.  Plan/Programme/mesures de Communication Sociale</w:t>
      </w:r>
      <w:bookmarkEnd w:id="135"/>
      <w:bookmarkEnd w:id="136"/>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w:t>
      </w:r>
      <w:r w:rsidRPr="00DB6C77">
        <w:rPr>
          <w:rFonts w:ascii="Trebuchet MS" w:hAnsi="Trebuchet MS"/>
          <w:szCs w:val="24"/>
          <w:lang w:eastAsia="en-US"/>
        </w:rPr>
        <w:lastRenderedPageBreak/>
        <w:t>canaux et moyens de communication par lesquels la population peut exprimer ses doutes, ses plaintes et ses suggestions.</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rsidR="00E1536A" w:rsidRPr="00DB6C77" w:rsidRDefault="00E1536A" w:rsidP="00DB6C77">
      <w:pPr>
        <w:spacing w:before="120" w:after="120" w:line="276" w:lineRule="auto"/>
        <w:jc w:val="both"/>
        <w:rPr>
          <w:rFonts w:ascii="Trebuchet MS" w:hAnsi="Trebuchet MS"/>
          <w:szCs w:val="24"/>
          <w:lang w:eastAsia="en-US"/>
        </w:rPr>
      </w:pPr>
    </w:p>
    <w:p w:rsidR="00E1536A" w:rsidRPr="00DB6C77" w:rsidRDefault="00E1536A" w:rsidP="00DB6C77">
      <w:pPr>
        <w:spacing w:before="120" w:after="120" w:line="276" w:lineRule="auto"/>
        <w:jc w:val="both"/>
        <w:rPr>
          <w:rFonts w:ascii="Trebuchet MS" w:hAnsi="Trebuchet MS"/>
          <w:b/>
          <w:szCs w:val="24"/>
          <w:lang w:eastAsia="en-US"/>
        </w:rPr>
      </w:pPr>
      <w:bookmarkStart w:id="137" w:name="_Toc161655322"/>
      <w:bookmarkStart w:id="138" w:name="_Toc161935884"/>
      <w:r w:rsidRPr="00DB6C77">
        <w:rPr>
          <w:rFonts w:ascii="Trebuchet MS" w:hAnsi="Trebuchet MS"/>
          <w:b/>
          <w:szCs w:val="24"/>
          <w:lang w:eastAsia="en-US"/>
        </w:rPr>
        <w:t>V.8.  Plan/Programme/mesures de gestion des plaintes : le mécanisme de gestion des plaintes (MGP)</w:t>
      </w:r>
      <w:bookmarkEnd w:id="137"/>
      <w:bookmarkEnd w:id="138"/>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Une feuille de calcul contenant les cas survenus avec des informations sur le traitement et la résolution sera présentée au maître d’œuvre et au maître d’ouvrage sur une base mensuelle.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plaintes, conformément au MGP du Projet, peuvent être faites en personne sur le chantier de construction, au moyen du téléphone fourni par l'entrepreneur, du téléphone et les canaux activés par le Projet.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DB6C77">
        <w:rPr>
          <w:rFonts w:ascii="Trebuchet MS" w:hAnsi="Trebuchet MS"/>
          <w:i/>
          <w:iCs/>
          <w:szCs w:val="24"/>
          <w:lang w:eastAsia="en-US"/>
        </w:rPr>
        <w:t xml:space="preserve"> </w:t>
      </w:r>
      <w:r w:rsidRPr="00DB6C77">
        <w:rPr>
          <w:rFonts w:ascii="Trebuchet MS" w:hAnsi="Trebuchet MS"/>
          <w:szCs w:val="24"/>
          <w:lang w:eastAsia="en-US"/>
        </w:rPr>
        <w:t xml:space="preserve">(exemple : l’entrée des bases chantiers et base vies, tableaux d’affichages du chantier, etc.)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plaintes seront analysées et résolues selon leur nature et leur complexité. Les plaintes qui seront traitées par l'Entrepreneur comprennent généralement des éléments </w:t>
      </w:r>
      <w:r w:rsidRPr="00DB6C77">
        <w:rPr>
          <w:rFonts w:ascii="Trebuchet MS" w:hAnsi="Trebuchet MS"/>
          <w:szCs w:val="24"/>
          <w:lang w:eastAsia="en-US"/>
        </w:rPr>
        <w:lastRenderedPageBreak/>
        <w:t xml:space="preserve">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maître d’ouvrage ou le maître d’ouvrage délégué sont responsables des plaintes qui ne sont pas du ressort de l'Entrepreneur.</w:t>
      </w:r>
    </w:p>
    <w:p w:rsidR="00E1536A" w:rsidRPr="00DB6C77" w:rsidRDefault="00E1536A" w:rsidP="00DB6C77">
      <w:pPr>
        <w:numPr>
          <w:ilvl w:val="0"/>
          <w:numId w:val="98"/>
        </w:numPr>
        <w:spacing w:before="120" w:after="120" w:line="276" w:lineRule="auto"/>
        <w:jc w:val="both"/>
        <w:rPr>
          <w:rFonts w:ascii="Trebuchet MS" w:hAnsi="Trebuchet MS"/>
          <w:b/>
          <w:szCs w:val="24"/>
          <w:lang w:eastAsia="en-US"/>
        </w:rPr>
      </w:pPr>
      <w:bookmarkStart w:id="139" w:name="_Toc161935885"/>
      <w:r w:rsidRPr="00DB6C77">
        <w:rPr>
          <w:rFonts w:ascii="Trebuchet MS" w:hAnsi="Trebuchet MS"/>
          <w:b/>
          <w:szCs w:val="24"/>
          <w:lang w:eastAsia="en-US"/>
        </w:rPr>
        <w:t>REPLIS DE CHANTIER EN FIN DE TRAVAUX</w:t>
      </w:r>
      <w:bookmarkEnd w:id="139"/>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Après le repli du matériel, un procès-verbal constatant la remise en état du site doit être dressé et joint au PV de la réception des travaux.</w:t>
      </w:r>
    </w:p>
    <w:p w:rsidR="00E1536A" w:rsidRPr="00DB6C77" w:rsidRDefault="00E1536A" w:rsidP="00DB6C77">
      <w:pPr>
        <w:spacing w:before="120" w:after="120" w:line="276" w:lineRule="auto"/>
        <w:jc w:val="both"/>
        <w:rPr>
          <w:rFonts w:ascii="Trebuchet MS" w:hAnsi="Trebuchet MS"/>
          <w:b/>
          <w:bCs/>
          <w:szCs w:val="24"/>
          <w:lang w:eastAsia="en-US"/>
        </w:rPr>
      </w:pPr>
      <w:r w:rsidRPr="00DB6C77">
        <w:rPr>
          <w:rFonts w:ascii="Trebuchet MS" w:hAnsi="Trebuchet MS"/>
          <w:szCs w:val="24"/>
          <w:lang w:eastAsia="en-US"/>
        </w:rPr>
        <w:br w:type="page"/>
      </w:r>
    </w:p>
    <w:p w:rsidR="00E1536A" w:rsidRPr="00DB6C77" w:rsidRDefault="00E1536A" w:rsidP="00DB6C77">
      <w:pPr>
        <w:numPr>
          <w:ilvl w:val="0"/>
          <w:numId w:val="98"/>
        </w:numPr>
        <w:spacing w:before="120" w:after="120" w:line="276" w:lineRule="auto"/>
        <w:jc w:val="both"/>
        <w:rPr>
          <w:rFonts w:ascii="Trebuchet MS" w:hAnsi="Trebuchet MS"/>
          <w:bCs/>
          <w:szCs w:val="24"/>
          <w:lang w:eastAsia="en-US"/>
        </w:rPr>
      </w:pPr>
      <w:bookmarkStart w:id="140" w:name="_Toc161935886"/>
      <w:r w:rsidRPr="00DB6C77">
        <w:rPr>
          <w:rFonts w:ascii="Trebuchet MS" w:hAnsi="Trebuchet MS"/>
          <w:bCs/>
          <w:szCs w:val="24"/>
          <w:lang w:eastAsia="en-US"/>
        </w:rPr>
        <w:lastRenderedPageBreak/>
        <w:t>ANNEXES</w:t>
      </w:r>
      <w:bookmarkEnd w:id="140"/>
    </w:p>
    <w:p w:rsidR="00E1536A" w:rsidRPr="00DB6C77" w:rsidRDefault="00E1536A" w:rsidP="00DB6C77">
      <w:pPr>
        <w:spacing w:before="120" w:after="120" w:line="276" w:lineRule="auto"/>
        <w:jc w:val="both"/>
        <w:rPr>
          <w:rFonts w:ascii="Trebuchet MS" w:hAnsi="Trebuchet MS"/>
          <w:bCs/>
          <w:szCs w:val="24"/>
          <w:lang w:eastAsia="en-US"/>
        </w:rPr>
      </w:pPr>
      <w:bookmarkStart w:id="141" w:name="_Toc73934861"/>
      <w:bookmarkStart w:id="142" w:name="_Toc161935887"/>
      <w:r w:rsidRPr="00DB6C77">
        <w:rPr>
          <w:rFonts w:ascii="Trebuchet MS" w:hAnsi="Trebuchet MS"/>
          <w:bCs/>
          <w:szCs w:val="24"/>
          <w:lang w:eastAsia="en-US"/>
        </w:rPr>
        <w:t>Annexe 1 : Contenu du PGES-chantier</w:t>
      </w:r>
      <w:bookmarkEnd w:id="141"/>
      <w:bookmarkEnd w:id="142"/>
    </w:p>
    <w:p w:rsidR="00E1536A" w:rsidRPr="00DB6C77" w:rsidRDefault="00E1536A" w:rsidP="00DB6C77">
      <w:pPr>
        <w:numPr>
          <w:ilvl w:val="0"/>
          <w:numId w:val="96"/>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Description des activités susceptibles de générer les risques et impacts environnementaux et sociaux pour le sous projet en question ;</w:t>
      </w:r>
    </w:p>
    <w:p w:rsidR="00E1536A" w:rsidRPr="00DB6C77" w:rsidRDefault="00E1536A" w:rsidP="00DB6C77">
      <w:pPr>
        <w:numPr>
          <w:ilvl w:val="0"/>
          <w:numId w:val="96"/>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rsidR="00E1536A" w:rsidRPr="00DB6C77" w:rsidRDefault="00E1536A" w:rsidP="00DB6C77">
      <w:pPr>
        <w:numPr>
          <w:ilvl w:val="0"/>
          <w:numId w:val="96"/>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rsidR="00E1536A" w:rsidRPr="00DB6C77" w:rsidRDefault="00E1536A" w:rsidP="00DB6C77">
      <w:pPr>
        <w:numPr>
          <w:ilvl w:val="1"/>
          <w:numId w:val="92"/>
        </w:numPr>
        <w:spacing w:before="120" w:after="120" w:line="276" w:lineRule="auto"/>
        <w:ind w:left="993"/>
        <w:jc w:val="both"/>
        <w:rPr>
          <w:rFonts w:ascii="Trebuchet MS" w:hAnsi="Trebuchet MS"/>
          <w:bCs/>
          <w:szCs w:val="24"/>
          <w:lang w:eastAsia="en-US"/>
        </w:rPr>
      </w:pPr>
      <w:r w:rsidRPr="00DB6C77">
        <w:rPr>
          <w:rFonts w:ascii="Trebuchet MS" w:hAnsi="Trebuchet MS"/>
          <w:bCs/>
          <w:szCs w:val="24"/>
          <w:lang w:eastAsia="en-US"/>
        </w:rPr>
        <w:t>4) Mesures d’Atténuation de risques et impacts E&amp;S : procédures et plans à reporter (fréquence) comme suit :</w:t>
      </w:r>
    </w:p>
    <w:p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procédures appropriées en ce qui concerne l'entreposage, la collecte, le transport et l'élimination des déchets dangereux ;</w:t>
      </w:r>
    </w:p>
    <w:p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Mesures préventives contre les nuisances sonores et les émissions de poussières ;</w:t>
      </w:r>
    </w:p>
    <w:p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Principes de stockage et utilisation des substances potentiellement polluantes ;</w:t>
      </w:r>
    </w:p>
    <w:p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Mesures de protection des espaces naturels contre l’incendie ;</w:t>
      </w:r>
    </w:p>
    <w:p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 xml:space="preserve">Procédure de gestion des non-conformités ; </w:t>
      </w:r>
    </w:p>
    <w:p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Plan de gestion des déchets solides ;</w:t>
      </w:r>
    </w:p>
    <w:p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Procédures d’investigation des incidents ;</w:t>
      </w:r>
    </w:p>
    <w:p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Plan hygiène, santé et sécurité. Un plan santé et sécurité sera partie intégrante du PGES-Chantier ceci pour le déploiement des activités en toute sécurité sur le chantier ; à ce titre dans ledit plan L’entrepreneur fera :</w:t>
      </w:r>
    </w:p>
    <w:p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identification des dangers pour la sécurité, l’hygiène et la santé y compris l’exposition du personnel aux produits chimiques, dangers biologiques, physiques, etc. ;</w:t>
      </w:r>
    </w:p>
    <w:p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description des méthodes de travail pour minimiser les dangers et contrôler les risques ;</w:t>
      </w:r>
    </w:p>
    <w:p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liste des types de travaux faisant l’objet d’un permis de travail ;</w:t>
      </w:r>
    </w:p>
    <w:p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lastRenderedPageBreak/>
        <w:t>Une description des équipements de protection individuelle adéquats à chaque poste de travail ;</w:t>
      </w:r>
    </w:p>
    <w:p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description des équipements de protection collective sur le lieu du travail ;</w:t>
      </w:r>
    </w:p>
    <w:p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présentation du dispositif médical sur la zone d’activité (équipement médical, personnel médical, centre de soins, Procédure d’évacuation médicale d’urgence) ;</w:t>
      </w:r>
    </w:p>
    <w:p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description de l’organisation interne et actions à prendre en cas d’accident ou incident.</w:t>
      </w:r>
    </w:p>
    <w:p w:rsidR="00E1536A" w:rsidRPr="00DB6C77" w:rsidRDefault="00E1536A" w:rsidP="00DB6C77">
      <w:pPr>
        <w:spacing w:before="120" w:after="120" w:line="276" w:lineRule="auto"/>
        <w:jc w:val="both"/>
        <w:rPr>
          <w:rFonts w:ascii="Trebuchet MS" w:hAnsi="Trebuchet MS"/>
          <w:bCs/>
          <w:szCs w:val="24"/>
          <w:lang w:eastAsia="en-US"/>
        </w:rPr>
      </w:pPr>
    </w:p>
    <w:p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gestion de la main d’œuvre ;</w:t>
      </w:r>
    </w:p>
    <w:p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gestion de l'afflux de la main-d'œuvre ;</w:t>
      </w:r>
    </w:p>
    <w:p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prévention et réponse aux Violences Basées sur le Genre : Exploitation et Abus Sexuel (EAS) et Harcèlent Sexuel (HS) ;</w:t>
      </w:r>
    </w:p>
    <w:p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prévention des dommages aux personnes et aux biens ;</w:t>
      </w:r>
    </w:p>
    <w:p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Gestion du patrimoine culturel ;</w:t>
      </w:r>
    </w:p>
    <w:p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Communication Sociale ;</w:t>
      </w:r>
    </w:p>
    <w:p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 de gestion des plaintes : le mécanisme de gestion des plaintes (MGP)</w:t>
      </w:r>
    </w:p>
    <w:p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Amendes et pénalités ; </w:t>
      </w:r>
    </w:p>
    <w:p w:rsidR="00E1536A" w:rsidRPr="00DB6C77" w:rsidRDefault="00E1536A" w:rsidP="00DB6C77">
      <w:pPr>
        <w:spacing w:before="120" w:after="120" w:line="276" w:lineRule="auto"/>
        <w:jc w:val="both"/>
        <w:rPr>
          <w:rFonts w:ascii="Trebuchet MS" w:hAnsi="Trebuchet MS"/>
          <w:bCs/>
          <w:szCs w:val="24"/>
          <w:lang w:eastAsia="en-US"/>
        </w:rPr>
      </w:pPr>
    </w:p>
    <w:p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5) Responsabilités de la mise en œuvre du PGES de chantier</w:t>
      </w:r>
    </w:p>
    <w:p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La responsabilité de la mise en œuvre du PGES de chantier doit :</w:t>
      </w:r>
    </w:p>
    <w:p w:rsidR="00E1536A" w:rsidRPr="00DB6C77" w:rsidRDefault="00E1536A" w:rsidP="00DB6C77">
      <w:pPr>
        <w:numPr>
          <w:ilvl w:val="1"/>
          <w:numId w:val="9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fournir une description précise de l’entité chargée de l’exécution des mesures d’atténuation et de suivi </w:t>
      </w:r>
    </w:p>
    <w:p w:rsidR="00E1536A" w:rsidRPr="00DB6C77" w:rsidRDefault="00E1536A" w:rsidP="00DB6C77">
      <w:pPr>
        <w:numPr>
          <w:ilvl w:val="1"/>
          <w:numId w:val="9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préciser la formation du personnel et toute mesure supplémentaire qui pourrait s’avérer nécessaire pour soutenir la mise en œuvre des </w:t>
      </w:r>
      <w:r w:rsidRPr="00DB6C77">
        <w:rPr>
          <w:rFonts w:ascii="Trebuchet MS" w:hAnsi="Trebuchet MS"/>
          <w:bCs/>
          <w:szCs w:val="24"/>
          <w:lang w:eastAsia="en-US"/>
        </w:rPr>
        <w:lastRenderedPageBreak/>
        <w:t>mesures d’atténuation et de toute autre recommandation de portée environnementale et sociale.</w:t>
      </w:r>
    </w:p>
    <w:p w:rsidR="00E1536A" w:rsidRPr="00DB6C77" w:rsidRDefault="00E1536A" w:rsidP="00DB6C77">
      <w:pPr>
        <w:spacing w:before="120" w:after="120" w:line="276" w:lineRule="auto"/>
        <w:jc w:val="both"/>
        <w:rPr>
          <w:rFonts w:ascii="Trebuchet MS" w:hAnsi="Trebuchet MS"/>
          <w:bCs/>
          <w:szCs w:val="24"/>
          <w:lang w:eastAsia="en-US"/>
        </w:rPr>
      </w:pPr>
    </w:p>
    <w:p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6) Calendrier d’exécution et estimation des coûts. </w:t>
      </w:r>
    </w:p>
    <w:p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rsidR="00E1536A" w:rsidRPr="00DB6C77" w:rsidRDefault="00E1536A" w:rsidP="00DB6C77">
      <w:pPr>
        <w:spacing w:before="120" w:after="120" w:line="276" w:lineRule="auto"/>
        <w:jc w:val="both"/>
        <w:rPr>
          <w:rFonts w:ascii="Trebuchet MS" w:hAnsi="Trebuchet MS"/>
          <w:bCs/>
          <w:szCs w:val="24"/>
          <w:lang w:eastAsia="en-US"/>
        </w:rPr>
      </w:pPr>
    </w:p>
    <w:p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7) Plan de suivi </w:t>
      </w:r>
    </w:p>
    <w:p w:rsidR="00E1536A" w:rsidRPr="00DB6C77" w:rsidRDefault="00E1536A" w:rsidP="00DB6C77">
      <w:pPr>
        <w:spacing w:before="120" w:after="120" w:line="276" w:lineRule="auto"/>
        <w:jc w:val="both"/>
        <w:rPr>
          <w:rFonts w:ascii="Trebuchet MS" w:hAnsi="Trebuchet MS"/>
          <w:bCs/>
          <w:szCs w:val="24"/>
          <w:lang w:eastAsia="en-US"/>
        </w:rPr>
      </w:pPr>
    </w:p>
    <w:p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rsidR="00E1536A" w:rsidRPr="00DB6C77" w:rsidRDefault="00E1536A" w:rsidP="00DB6C77">
      <w:pPr>
        <w:spacing w:before="120" w:after="120" w:line="276" w:lineRule="auto"/>
        <w:ind w:left="284"/>
        <w:jc w:val="both"/>
        <w:rPr>
          <w:rFonts w:ascii="Trebuchet MS" w:hAnsi="Trebuchet MS"/>
          <w:bCs/>
          <w:szCs w:val="24"/>
          <w:lang w:eastAsia="en-US"/>
        </w:rPr>
      </w:pPr>
      <w:r w:rsidRPr="00DB6C77">
        <w:rPr>
          <w:rFonts w:ascii="Trebuchet MS" w:hAnsi="Trebuchet MS"/>
          <w:bCs/>
          <w:szCs w:val="24"/>
          <w:lang w:eastAsia="en-US"/>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DB6C77">
        <w:rPr>
          <w:rFonts w:ascii="Trebuchet MS" w:hAnsi="Trebuchet MS" w:cs="Trebuchet MS"/>
          <w:bCs/>
          <w:szCs w:val="24"/>
          <w:lang w:eastAsia="en-US"/>
        </w:rPr>
        <w:t>’</w:t>
      </w:r>
      <w:r w:rsidRPr="00DB6C77">
        <w:rPr>
          <w:rFonts w:ascii="Trebuchet MS" w:hAnsi="Trebuchet MS"/>
          <w:bCs/>
          <w:szCs w:val="24"/>
          <w:lang w:eastAsia="en-US"/>
        </w:rPr>
        <w:t xml:space="preserve">appliquer des mesures correctives ; et </w:t>
      </w:r>
    </w:p>
    <w:p w:rsidR="00E1536A" w:rsidRPr="00DB6C77" w:rsidRDefault="00E1536A" w:rsidP="00DB6C77">
      <w:pPr>
        <w:spacing w:before="120" w:after="120" w:line="276" w:lineRule="auto"/>
        <w:ind w:left="284"/>
        <w:jc w:val="both"/>
        <w:rPr>
          <w:rFonts w:ascii="Trebuchet MS" w:hAnsi="Trebuchet MS"/>
          <w:bCs/>
          <w:szCs w:val="24"/>
          <w:lang w:eastAsia="en-US"/>
        </w:rPr>
      </w:pPr>
      <w:r w:rsidRPr="00DB6C77">
        <w:rPr>
          <w:rFonts w:ascii="Trebuchet MS" w:hAnsi="Trebuchet MS"/>
          <w:bCs/>
          <w:szCs w:val="24"/>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rsidR="00B46538" w:rsidRPr="00DB6C77" w:rsidRDefault="00E1536A" w:rsidP="00DB6C77">
      <w:pPr>
        <w:spacing w:before="120" w:after="120" w:line="276" w:lineRule="auto"/>
        <w:ind w:left="284"/>
        <w:jc w:val="both"/>
        <w:rPr>
          <w:rFonts w:ascii="Trebuchet MS" w:hAnsi="Trebuchet MS"/>
          <w:b/>
          <w:vanish/>
          <w:szCs w:val="24"/>
        </w:rPr>
        <w:sectPr w:rsidR="00B46538" w:rsidRPr="00DB6C77" w:rsidSect="003661A7">
          <w:headerReference w:type="default" r:id="rId23"/>
          <w:footerReference w:type="default" r:id="rId24"/>
          <w:footnotePr>
            <w:numRestart w:val="eachSect"/>
          </w:footnotePr>
          <w:endnotePr>
            <w:numFmt w:val="decimal"/>
            <w:numRestart w:val="eachSect"/>
          </w:endnotePr>
          <w:pgSz w:w="12240" w:h="15840" w:code="1"/>
          <w:pgMar w:top="851" w:right="1417" w:bottom="1417" w:left="1417" w:header="720" w:footer="720" w:gutter="0"/>
          <w:cols w:space="720"/>
          <w:titlePg/>
          <w:docGrid w:linePitch="326"/>
        </w:sectPr>
      </w:pPr>
      <w:r w:rsidRPr="00DB6C77">
        <w:rPr>
          <w:rFonts w:ascii="Trebuchet MS" w:hAnsi="Trebuchet MS"/>
          <w:bCs/>
          <w:szCs w:val="24"/>
          <w:lang w:eastAsia="en-US"/>
        </w:rPr>
        <w:t>c) une estimation de son coût d’investissement et de ses charges récurrentes ainsi que des sources de financement de sa mise en œuvre.</w:t>
      </w:r>
      <w:r w:rsidR="008C0D7D" w:rsidRPr="00DB6C77">
        <w:rPr>
          <w:rFonts w:ascii="Trebuchet MS" w:hAnsi="Trebuchet MS"/>
          <w:b/>
          <w:vanish/>
          <w:szCs w:val="24"/>
        </w:rPr>
        <w:t>Haut du formulaire</w:t>
      </w:r>
    </w:p>
    <w:p w:rsidR="00EC3292" w:rsidRPr="00DB6C77" w:rsidRDefault="00EC3292" w:rsidP="00DB6C77">
      <w:pPr>
        <w:spacing w:before="120" w:after="120" w:line="276" w:lineRule="auto"/>
        <w:ind w:left="284"/>
        <w:jc w:val="both"/>
        <w:rPr>
          <w:rFonts w:ascii="Trebuchet MS" w:hAnsi="Trebuchet MS"/>
          <w:b/>
          <w:szCs w:val="24"/>
        </w:rPr>
      </w:pPr>
    </w:p>
    <w:tbl>
      <w:tblPr>
        <w:tblW w:w="9378" w:type="dxa"/>
        <w:tblLayout w:type="fixed"/>
        <w:tblLook w:val="0000" w:firstRow="0" w:lastRow="0" w:firstColumn="0" w:lastColumn="0" w:noHBand="0" w:noVBand="0"/>
      </w:tblPr>
      <w:tblGrid>
        <w:gridCol w:w="9378"/>
      </w:tblGrid>
      <w:tr w:rsidR="003164B0" w:rsidRPr="00DB6C77" w:rsidTr="00C542E4">
        <w:trPr>
          <w:trHeight w:val="709"/>
        </w:trPr>
        <w:tc>
          <w:tcPr>
            <w:tcW w:w="9378" w:type="dxa"/>
            <w:vAlign w:val="center"/>
          </w:tcPr>
          <w:p w:rsidR="003164B0" w:rsidRPr="00DB6C77" w:rsidRDefault="003164B0" w:rsidP="00DB6C77">
            <w:pPr>
              <w:pStyle w:val="MainHeading1"/>
              <w:spacing w:before="120" w:after="120" w:line="276" w:lineRule="auto"/>
              <w:jc w:val="both"/>
              <w:rPr>
                <w:rFonts w:ascii="Trebuchet MS" w:hAnsi="Trebuchet MS"/>
                <w:sz w:val="24"/>
                <w:szCs w:val="24"/>
              </w:rPr>
            </w:pPr>
            <w:bookmarkStart w:id="143" w:name="_Toc60844123"/>
            <w:r w:rsidRPr="00DB6C77">
              <w:rPr>
                <w:rFonts w:ascii="Trebuchet MS" w:hAnsi="Trebuchet MS"/>
                <w:sz w:val="24"/>
                <w:szCs w:val="24"/>
              </w:rPr>
              <w:t>ANNEXE 2 : Formulaires de Cotation</w:t>
            </w:r>
            <w:bookmarkEnd w:id="143"/>
          </w:p>
          <w:p w:rsidR="003164B0" w:rsidRPr="00DB6C77" w:rsidRDefault="003164B0" w:rsidP="00DB6C77">
            <w:pPr>
              <w:pStyle w:val="SectionVHeader"/>
              <w:spacing w:before="120" w:after="120" w:line="276" w:lineRule="auto"/>
              <w:jc w:val="both"/>
              <w:rPr>
                <w:rFonts w:ascii="Trebuchet MS" w:hAnsi="Trebuchet MS"/>
                <w:sz w:val="24"/>
                <w:szCs w:val="24"/>
                <w:lang w:val="fr-FR"/>
              </w:rPr>
            </w:pPr>
            <w:r w:rsidRPr="00DB6C77">
              <w:rPr>
                <w:rFonts w:ascii="Trebuchet MS" w:hAnsi="Trebuchet MS"/>
                <w:sz w:val="24"/>
                <w:szCs w:val="24"/>
                <w:lang w:val="fr-FR" w:eastAsia="en-US"/>
              </w:rPr>
              <w:t>Cotation d</w:t>
            </w:r>
            <w:r w:rsidR="004F624F" w:rsidRPr="00DB6C77">
              <w:rPr>
                <w:rFonts w:ascii="Trebuchet MS" w:hAnsi="Trebuchet MS"/>
                <w:sz w:val="24"/>
                <w:szCs w:val="24"/>
                <w:lang w:val="fr-FR" w:eastAsia="en-US"/>
              </w:rPr>
              <w:t>e l’</w:t>
            </w:r>
            <w:r w:rsidR="00ED32C5" w:rsidRPr="00DB6C77">
              <w:rPr>
                <w:rFonts w:ascii="Trebuchet MS" w:hAnsi="Trebuchet MS"/>
                <w:sz w:val="24"/>
                <w:szCs w:val="24"/>
                <w:lang w:val="fr-FR" w:eastAsia="en-US"/>
              </w:rPr>
              <w:t>Entreprise</w:t>
            </w:r>
          </w:p>
        </w:tc>
      </w:tr>
    </w:tbl>
    <w:p w:rsidR="003164B0" w:rsidRPr="00DB6C77" w:rsidRDefault="003164B0" w:rsidP="00DB6C77">
      <w:pPr>
        <w:suppressAutoHyphens/>
        <w:spacing w:before="120" w:after="120" w:line="276" w:lineRule="auto"/>
        <w:jc w:val="both"/>
        <w:rPr>
          <w:rFonts w:ascii="Trebuchet MS" w:hAnsi="Trebuchet MS"/>
          <w:b/>
          <w:szCs w:val="24"/>
        </w:rPr>
      </w:pPr>
    </w:p>
    <w:tbl>
      <w:tblPr>
        <w:tblStyle w:val="Grilledutableau"/>
        <w:tblW w:w="9360" w:type="dxa"/>
        <w:jc w:val="center"/>
        <w:tblLook w:val="04A0" w:firstRow="1" w:lastRow="0" w:firstColumn="1" w:lastColumn="0" w:noHBand="0" w:noVBand="1"/>
      </w:tblPr>
      <w:tblGrid>
        <w:gridCol w:w="3443"/>
        <w:gridCol w:w="5917"/>
      </w:tblGrid>
      <w:tr w:rsidR="00964F16" w:rsidRPr="00DB6C77" w:rsidTr="00DA69EE">
        <w:trPr>
          <w:jc w:val="center"/>
        </w:trPr>
        <w:tc>
          <w:tcPr>
            <w:tcW w:w="3443"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De:</w:t>
            </w:r>
          </w:p>
        </w:tc>
        <w:tc>
          <w:tcPr>
            <w:tcW w:w="5917"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w:t>
            </w:r>
            <w:r w:rsidRPr="00DB6C77">
              <w:rPr>
                <w:rFonts w:ascii="Trebuchet MS" w:hAnsi="Trebuchet MS"/>
                <w:b/>
                <w:i/>
                <w:lang w:val="fr-FR"/>
              </w:rPr>
              <w:t>Insérer le nom l’</w:t>
            </w:r>
            <w:r w:rsidR="00ED32C5" w:rsidRPr="00DB6C77">
              <w:rPr>
                <w:rFonts w:ascii="Trebuchet MS" w:hAnsi="Trebuchet MS"/>
                <w:b/>
                <w:i/>
                <w:lang w:val="fr-FR"/>
              </w:rPr>
              <w:t>Entreprise</w:t>
            </w:r>
            <w:r w:rsidRPr="00DB6C77">
              <w:rPr>
                <w:rFonts w:ascii="Trebuchet MS" w:hAnsi="Trebuchet MS"/>
                <w:b/>
                <w:lang w:val="fr-FR"/>
              </w:rPr>
              <w:t>]</w:t>
            </w:r>
          </w:p>
        </w:tc>
      </w:tr>
      <w:tr w:rsidR="00964F16" w:rsidRPr="00DB6C77" w:rsidTr="00DA69EE">
        <w:trPr>
          <w:jc w:val="center"/>
        </w:trPr>
        <w:tc>
          <w:tcPr>
            <w:tcW w:w="3443"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 xml:space="preserve">Représentant de </w:t>
            </w:r>
            <w:r w:rsidR="00681F19" w:rsidRPr="00DB6C77">
              <w:rPr>
                <w:rFonts w:ascii="Trebuchet MS" w:hAnsi="Trebuchet MS"/>
                <w:b/>
                <w:lang w:val="fr-FR"/>
              </w:rPr>
              <w:t>l’Entreprise</w:t>
            </w:r>
            <w:r w:rsidRPr="00DB6C77">
              <w:rPr>
                <w:rFonts w:ascii="Trebuchet MS" w:hAnsi="Trebuchet MS"/>
                <w:b/>
                <w:lang w:val="fr-FR"/>
              </w:rPr>
              <w:t>:</w:t>
            </w:r>
          </w:p>
        </w:tc>
        <w:tc>
          <w:tcPr>
            <w:tcW w:w="5917" w:type="dxa"/>
          </w:tcPr>
          <w:p w:rsidR="003164B0" w:rsidRPr="00DB6C77" w:rsidRDefault="003164B0" w:rsidP="00DB6C77">
            <w:pPr>
              <w:spacing w:before="120" w:after="120" w:line="276" w:lineRule="auto"/>
              <w:jc w:val="both"/>
              <w:rPr>
                <w:rFonts w:ascii="Trebuchet MS" w:hAnsi="Trebuchet MS"/>
                <w:lang w:val="fr-FR"/>
              </w:rPr>
            </w:pPr>
            <w:r w:rsidRPr="00DB6C77">
              <w:rPr>
                <w:rFonts w:ascii="Trebuchet MS" w:hAnsi="Trebuchet MS"/>
                <w:lang w:val="fr-FR"/>
              </w:rPr>
              <w:t>[</w:t>
            </w:r>
            <w:r w:rsidRPr="00DB6C77">
              <w:rPr>
                <w:rFonts w:ascii="Trebuchet MS" w:hAnsi="Trebuchet MS"/>
                <w:i/>
                <w:lang w:val="fr-FR"/>
              </w:rPr>
              <w:t>Insérer le nom du Représentant de l’</w:t>
            </w:r>
            <w:r w:rsidR="00ED32C5" w:rsidRPr="00DB6C77">
              <w:rPr>
                <w:rFonts w:ascii="Trebuchet MS" w:hAnsi="Trebuchet MS"/>
                <w:i/>
                <w:lang w:val="fr-FR"/>
              </w:rPr>
              <w:t>Entreprise</w:t>
            </w:r>
            <w:r w:rsidRPr="00DB6C77">
              <w:rPr>
                <w:rFonts w:ascii="Trebuchet MS" w:hAnsi="Trebuchet MS"/>
                <w:lang w:val="fr-FR"/>
              </w:rPr>
              <w:t>]</w:t>
            </w:r>
          </w:p>
        </w:tc>
      </w:tr>
      <w:tr w:rsidR="00964F16" w:rsidRPr="00DB6C77" w:rsidTr="00DA69EE">
        <w:trPr>
          <w:jc w:val="center"/>
        </w:trPr>
        <w:tc>
          <w:tcPr>
            <w:tcW w:w="3443"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Titre/Position:</w:t>
            </w:r>
          </w:p>
        </w:tc>
        <w:tc>
          <w:tcPr>
            <w:tcW w:w="5917"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lang w:val="fr-FR"/>
              </w:rPr>
              <w:t>[</w:t>
            </w:r>
            <w:r w:rsidRPr="00DB6C77">
              <w:rPr>
                <w:rFonts w:ascii="Trebuchet MS" w:hAnsi="Trebuchet MS"/>
                <w:i/>
                <w:lang w:val="fr-FR"/>
              </w:rPr>
              <w:t>Insérer le titre ou la position du représentant]</w:t>
            </w:r>
          </w:p>
        </w:tc>
      </w:tr>
      <w:tr w:rsidR="00964F16" w:rsidRPr="00DB6C77" w:rsidTr="00DA69EE">
        <w:trPr>
          <w:jc w:val="center"/>
        </w:trPr>
        <w:tc>
          <w:tcPr>
            <w:tcW w:w="3443"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Adresse:</w:t>
            </w:r>
          </w:p>
        </w:tc>
        <w:tc>
          <w:tcPr>
            <w:tcW w:w="5917" w:type="dxa"/>
          </w:tcPr>
          <w:p w:rsidR="003164B0" w:rsidRPr="00DB6C77" w:rsidRDefault="003164B0" w:rsidP="00DB6C77">
            <w:pPr>
              <w:spacing w:before="120" w:after="120" w:line="276" w:lineRule="auto"/>
              <w:jc w:val="both"/>
              <w:rPr>
                <w:rFonts w:ascii="Trebuchet MS" w:hAnsi="Trebuchet MS"/>
                <w:lang w:val="fr-FR"/>
              </w:rPr>
            </w:pPr>
            <w:r w:rsidRPr="00DB6C77">
              <w:rPr>
                <w:rFonts w:ascii="Trebuchet MS" w:hAnsi="Trebuchet MS"/>
                <w:lang w:val="fr-FR"/>
              </w:rPr>
              <w:t>[</w:t>
            </w:r>
            <w:r w:rsidRPr="00DB6C77">
              <w:rPr>
                <w:rFonts w:ascii="Trebuchet MS" w:hAnsi="Trebuchet MS"/>
                <w:i/>
                <w:lang w:val="fr-FR"/>
              </w:rPr>
              <w:t>Insérer l’adresse de l’</w:t>
            </w:r>
            <w:r w:rsidR="00ED32C5" w:rsidRPr="00DB6C77">
              <w:rPr>
                <w:rFonts w:ascii="Trebuchet MS" w:hAnsi="Trebuchet MS"/>
                <w:i/>
                <w:lang w:val="fr-FR"/>
              </w:rPr>
              <w:t>Entreprise</w:t>
            </w:r>
            <w:r w:rsidRPr="00DB6C77">
              <w:rPr>
                <w:rFonts w:ascii="Trebuchet MS" w:hAnsi="Trebuchet MS"/>
                <w:lang w:val="fr-FR"/>
              </w:rPr>
              <w:t>]</w:t>
            </w:r>
          </w:p>
        </w:tc>
      </w:tr>
      <w:tr w:rsidR="001901C1" w:rsidRPr="00DB6C77" w:rsidTr="00DA69EE">
        <w:trPr>
          <w:jc w:val="center"/>
        </w:trPr>
        <w:tc>
          <w:tcPr>
            <w:tcW w:w="3443"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lastRenderedPageBreak/>
              <w:t>Courriel:</w:t>
            </w:r>
          </w:p>
        </w:tc>
        <w:tc>
          <w:tcPr>
            <w:tcW w:w="5917" w:type="dxa"/>
          </w:tcPr>
          <w:p w:rsidR="003164B0" w:rsidRPr="00DB6C77" w:rsidRDefault="003164B0" w:rsidP="00DB6C77">
            <w:pPr>
              <w:spacing w:before="120" w:after="120" w:line="276" w:lineRule="auto"/>
              <w:jc w:val="both"/>
              <w:rPr>
                <w:rFonts w:ascii="Trebuchet MS" w:hAnsi="Trebuchet MS"/>
                <w:lang w:val="fr-FR"/>
              </w:rPr>
            </w:pPr>
            <w:r w:rsidRPr="00DB6C77">
              <w:rPr>
                <w:rFonts w:ascii="Trebuchet MS" w:hAnsi="Trebuchet MS"/>
                <w:lang w:val="fr-FR"/>
              </w:rPr>
              <w:t>[</w:t>
            </w:r>
            <w:r w:rsidRPr="00DB6C77">
              <w:rPr>
                <w:rFonts w:ascii="Trebuchet MS" w:hAnsi="Trebuchet MS"/>
                <w:i/>
                <w:lang w:val="fr-FR"/>
              </w:rPr>
              <w:t>Insérer l’adresse courriel de</w:t>
            </w:r>
            <w:r w:rsidR="00F51233" w:rsidRPr="00DB6C77">
              <w:rPr>
                <w:rFonts w:ascii="Trebuchet MS" w:hAnsi="Trebuchet MS"/>
                <w:i/>
                <w:lang w:val="fr-FR"/>
              </w:rPr>
              <w:t xml:space="preserve"> </w:t>
            </w:r>
            <w:r w:rsidRPr="00DB6C77">
              <w:rPr>
                <w:rFonts w:ascii="Trebuchet MS" w:hAnsi="Trebuchet MS"/>
                <w:i/>
                <w:lang w:val="fr-FR"/>
              </w:rPr>
              <w:t>l’</w:t>
            </w:r>
            <w:r w:rsidR="00ED32C5" w:rsidRPr="00DB6C77">
              <w:rPr>
                <w:rFonts w:ascii="Trebuchet MS" w:hAnsi="Trebuchet MS"/>
                <w:i/>
                <w:lang w:val="fr-FR"/>
              </w:rPr>
              <w:t>Entreprise</w:t>
            </w:r>
            <w:r w:rsidRPr="00DB6C77">
              <w:rPr>
                <w:rFonts w:ascii="Trebuchet MS" w:hAnsi="Trebuchet MS"/>
                <w:lang w:val="fr-FR"/>
              </w:rPr>
              <w:t>]</w:t>
            </w:r>
          </w:p>
        </w:tc>
      </w:tr>
    </w:tbl>
    <w:p w:rsidR="003164B0" w:rsidRPr="00DB6C77" w:rsidRDefault="003164B0" w:rsidP="00DB6C77">
      <w:pPr>
        <w:spacing w:before="120" w:after="120" w:line="276" w:lineRule="auto"/>
        <w:jc w:val="both"/>
        <w:rPr>
          <w:rFonts w:ascii="Trebuchet MS" w:hAnsi="Trebuchet MS"/>
          <w:szCs w:val="24"/>
        </w:rPr>
      </w:pPr>
    </w:p>
    <w:tbl>
      <w:tblPr>
        <w:tblStyle w:val="Grilledutableau"/>
        <w:tblW w:w="9360" w:type="dxa"/>
        <w:jc w:val="center"/>
        <w:tblLook w:val="04A0" w:firstRow="1" w:lastRow="0" w:firstColumn="1" w:lastColumn="0" w:noHBand="0" w:noVBand="1"/>
      </w:tblPr>
      <w:tblGrid>
        <w:gridCol w:w="3443"/>
        <w:gridCol w:w="5917"/>
      </w:tblGrid>
      <w:tr w:rsidR="00964F16" w:rsidRPr="00DB6C77" w:rsidTr="00DA69EE">
        <w:trPr>
          <w:jc w:val="center"/>
        </w:trPr>
        <w:tc>
          <w:tcPr>
            <w:tcW w:w="3443"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A:</w:t>
            </w:r>
          </w:p>
        </w:tc>
        <w:tc>
          <w:tcPr>
            <w:tcW w:w="5917" w:type="dxa"/>
          </w:tcPr>
          <w:p w:rsidR="003164B0" w:rsidRPr="00DB6C77" w:rsidRDefault="000E5F90" w:rsidP="00DB6C77">
            <w:pPr>
              <w:tabs>
                <w:tab w:val="right" w:pos="5040"/>
                <w:tab w:val="left" w:pos="5220"/>
                <w:tab w:val="left" w:pos="8280"/>
              </w:tabs>
              <w:spacing w:before="120" w:after="120" w:line="276" w:lineRule="auto"/>
              <w:jc w:val="both"/>
              <w:rPr>
                <w:rFonts w:ascii="Trebuchet MS" w:hAnsi="Trebuchet MS"/>
                <w:lang w:val="fr-FR"/>
              </w:rPr>
            </w:pPr>
            <w:r w:rsidRPr="00DB6C77">
              <w:rPr>
                <w:rFonts w:ascii="Trebuchet MS" w:hAnsi="Trebuchet MS"/>
                <w:b/>
                <w:lang w:val="fr-FR"/>
              </w:rPr>
              <w:t>Monsieur</w:t>
            </w:r>
            <w:r w:rsidR="00F51233" w:rsidRPr="00DB6C77">
              <w:rPr>
                <w:rFonts w:ascii="Trebuchet MS" w:hAnsi="Trebuchet MS"/>
                <w:b/>
                <w:lang w:val="fr-FR"/>
              </w:rPr>
              <w:t xml:space="preserve"> le </w:t>
            </w:r>
            <w:r w:rsidRPr="00DB6C77">
              <w:rPr>
                <w:rFonts w:ascii="Trebuchet MS" w:hAnsi="Trebuchet MS"/>
                <w:b/>
                <w:lang w:val="fr-FR"/>
              </w:rPr>
              <w:t>Maire</w:t>
            </w:r>
            <w:r w:rsidR="00F51233" w:rsidRPr="00DB6C77">
              <w:rPr>
                <w:rFonts w:ascii="Trebuchet MS" w:hAnsi="Trebuchet MS"/>
                <w:b/>
                <w:lang w:val="fr-FR"/>
              </w:rPr>
              <w:t xml:space="preserve"> de la </w:t>
            </w:r>
            <w:r w:rsidR="00CD4480">
              <w:rPr>
                <w:rFonts w:ascii="Trebuchet MS" w:hAnsi="Trebuchet MS"/>
                <w:b/>
                <w:lang w:val="fr-FR"/>
              </w:rPr>
              <w:t>Commune de D</w:t>
            </w:r>
            <w:r w:rsidR="00D87FEE">
              <w:rPr>
                <w:rFonts w:ascii="Trebuchet MS" w:hAnsi="Trebuchet MS"/>
                <w:b/>
                <w:lang w:val="fr-FR"/>
              </w:rPr>
              <w:t>’ANGOSSAS</w:t>
            </w:r>
          </w:p>
        </w:tc>
      </w:tr>
      <w:tr w:rsidR="00964F16" w:rsidRPr="00DB6C77" w:rsidTr="00DA69EE">
        <w:trPr>
          <w:jc w:val="center"/>
        </w:trPr>
        <w:tc>
          <w:tcPr>
            <w:tcW w:w="3443"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Adresse :</w:t>
            </w:r>
          </w:p>
        </w:tc>
        <w:tc>
          <w:tcPr>
            <w:tcW w:w="5917" w:type="dxa"/>
          </w:tcPr>
          <w:p w:rsidR="009878D6" w:rsidRPr="00DB6C77" w:rsidRDefault="00CD4480" w:rsidP="00DB6C77">
            <w:pPr>
              <w:shd w:val="clear" w:color="auto" w:fill="FDE9D9" w:themeFill="accent6" w:themeFillTint="33"/>
              <w:tabs>
                <w:tab w:val="right" w:pos="7254"/>
              </w:tabs>
              <w:spacing w:before="120" w:after="120" w:line="276" w:lineRule="auto"/>
              <w:jc w:val="both"/>
              <w:rPr>
                <w:rFonts w:ascii="Trebuchet MS" w:hAnsi="Trebuchet MS"/>
                <w:lang w:val="fr-FR"/>
              </w:rPr>
            </w:pPr>
            <w:r>
              <w:rPr>
                <w:rFonts w:ascii="Trebuchet MS" w:hAnsi="Trebuchet MS"/>
                <w:lang w:val="fr-FR"/>
              </w:rPr>
              <w:t xml:space="preserve">Ville : </w:t>
            </w:r>
            <w:r w:rsidR="00D87FEE">
              <w:rPr>
                <w:rFonts w:ascii="Trebuchet MS" w:hAnsi="Trebuchet MS"/>
                <w:lang w:val="fr-FR"/>
              </w:rPr>
              <w:t>ANGOSSAS</w:t>
            </w:r>
          </w:p>
          <w:p w:rsidR="009878D6" w:rsidRPr="00DB6C77" w:rsidRDefault="009878D6" w:rsidP="00DB6C77">
            <w:pPr>
              <w:shd w:val="clear" w:color="auto" w:fill="FDE9D9" w:themeFill="accent6" w:themeFillTint="33"/>
              <w:tabs>
                <w:tab w:val="right" w:pos="7254"/>
              </w:tabs>
              <w:spacing w:before="120" w:after="120" w:line="276" w:lineRule="auto"/>
              <w:jc w:val="both"/>
              <w:rPr>
                <w:rFonts w:ascii="Trebuchet MS" w:hAnsi="Trebuchet MS"/>
                <w:lang w:val="fr-FR"/>
              </w:rPr>
            </w:pPr>
            <w:r w:rsidRPr="00DB6C77">
              <w:rPr>
                <w:rFonts w:ascii="Trebuchet MS" w:hAnsi="Trebuchet MS"/>
                <w:lang w:val="fr-FR"/>
              </w:rPr>
              <w:t xml:space="preserve">Code postal : </w:t>
            </w:r>
            <w:r w:rsidRPr="00DB6C77">
              <w:rPr>
                <w:rFonts w:ascii="Trebuchet MS" w:hAnsi="Trebuchet MS"/>
                <w:b/>
                <w:lang w:val="fr-FR"/>
              </w:rPr>
              <w:t>BP</w:t>
            </w:r>
            <w:r w:rsidR="00AB4B1A">
              <w:rPr>
                <w:rFonts w:ascii="Trebuchet MS" w:hAnsi="Trebuchet MS"/>
                <w:b/>
                <w:lang w:val="fr-FR"/>
              </w:rPr>
              <w:t>. :</w:t>
            </w:r>
            <w:r w:rsidRPr="00DB6C77">
              <w:rPr>
                <w:rFonts w:ascii="Trebuchet MS" w:hAnsi="Trebuchet MS"/>
                <w:b/>
                <w:lang w:val="fr-FR"/>
              </w:rPr>
              <w:t xml:space="preserve"> </w:t>
            </w:r>
            <w:r w:rsidR="00AB4B1A">
              <w:rPr>
                <w:rFonts w:ascii="Trebuchet MS" w:hAnsi="Trebuchet MS"/>
                <w:b/>
                <w:lang w:val="fr-FR"/>
              </w:rPr>
              <w:t>207 ABONG-MBANG</w:t>
            </w:r>
          </w:p>
          <w:p w:rsidR="009878D6" w:rsidRPr="00DB6C77" w:rsidRDefault="009878D6" w:rsidP="00DB6C77">
            <w:pPr>
              <w:shd w:val="clear" w:color="auto" w:fill="FDE9D9" w:themeFill="accent6" w:themeFillTint="33"/>
              <w:tabs>
                <w:tab w:val="right" w:pos="7254"/>
              </w:tabs>
              <w:spacing w:before="120" w:after="120" w:line="276" w:lineRule="auto"/>
              <w:jc w:val="both"/>
              <w:rPr>
                <w:rFonts w:ascii="Trebuchet MS" w:hAnsi="Trebuchet MS"/>
                <w:lang w:val="fr-FR"/>
              </w:rPr>
            </w:pPr>
            <w:r w:rsidRPr="00DB6C77">
              <w:rPr>
                <w:rFonts w:ascii="Trebuchet MS" w:hAnsi="Trebuchet MS"/>
                <w:lang w:val="fr-FR"/>
              </w:rPr>
              <w:t xml:space="preserve">Pays : </w:t>
            </w:r>
            <w:r w:rsidRPr="00DB6C77">
              <w:rPr>
                <w:rFonts w:ascii="Trebuchet MS" w:hAnsi="Trebuchet MS"/>
                <w:b/>
                <w:lang w:val="fr-FR"/>
              </w:rPr>
              <w:t>Cameroun</w:t>
            </w:r>
          </w:p>
          <w:p w:rsidR="009878D6" w:rsidRPr="00DB6C77" w:rsidRDefault="009878D6" w:rsidP="00DB6C77">
            <w:pPr>
              <w:shd w:val="clear" w:color="auto" w:fill="FDE9D9" w:themeFill="accent6" w:themeFillTint="33"/>
              <w:tabs>
                <w:tab w:val="right" w:pos="7254"/>
              </w:tabs>
              <w:spacing w:before="120" w:after="120" w:line="276" w:lineRule="auto"/>
              <w:jc w:val="both"/>
              <w:rPr>
                <w:rFonts w:ascii="Trebuchet MS" w:hAnsi="Trebuchet MS"/>
                <w:lang w:val="fr-FR"/>
              </w:rPr>
            </w:pPr>
            <w:r w:rsidRPr="00DB6C77">
              <w:rPr>
                <w:rFonts w:ascii="Trebuchet MS" w:hAnsi="Trebuchet MS"/>
                <w:lang w:val="fr-FR"/>
              </w:rPr>
              <w:t xml:space="preserve">Numéro de téléphone : </w:t>
            </w:r>
            <w:r w:rsidR="00AB4B1A" w:rsidRPr="00AB4B1A">
              <w:rPr>
                <w:rFonts w:ascii="Trebuchet MS" w:hAnsi="Trebuchet MS"/>
                <w:b/>
                <w:lang w:val="fr-FR"/>
              </w:rPr>
              <w:t>Tel : 675 84 13 31</w:t>
            </w:r>
          </w:p>
          <w:p w:rsidR="003164B0" w:rsidRPr="00DB6C77" w:rsidRDefault="009878D6" w:rsidP="00DB6C77">
            <w:pPr>
              <w:spacing w:before="120" w:after="120" w:line="276" w:lineRule="auto"/>
              <w:jc w:val="both"/>
              <w:rPr>
                <w:rFonts w:ascii="Trebuchet MS" w:hAnsi="Trebuchet MS"/>
                <w:lang w:val="fr-FR"/>
              </w:rPr>
            </w:pPr>
            <w:r w:rsidRPr="00DB6C77">
              <w:rPr>
                <w:rFonts w:ascii="Trebuchet MS" w:hAnsi="Trebuchet MS"/>
                <w:lang w:val="fr-FR"/>
              </w:rPr>
              <w:t xml:space="preserve">Adresse électronique : </w:t>
            </w:r>
            <w:r w:rsidR="00B46538" w:rsidRPr="00DB6C77">
              <w:rPr>
                <w:rFonts w:ascii="Trebuchet MS" w:hAnsi="Trebuchet MS"/>
              </w:rPr>
              <w:t>___________________</w:t>
            </w:r>
          </w:p>
        </w:tc>
      </w:tr>
      <w:tr w:rsidR="00964F16" w:rsidRPr="00DB6C77" w:rsidTr="00DA69EE">
        <w:trPr>
          <w:jc w:val="center"/>
        </w:trPr>
        <w:tc>
          <w:tcPr>
            <w:tcW w:w="3443"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DC Ref No.:</w:t>
            </w:r>
          </w:p>
        </w:tc>
        <w:tc>
          <w:tcPr>
            <w:tcW w:w="5917" w:type="dxa"/>
          </w:tcPr>
          <w:p w:rsidR="000E5F90" w:rsidRPr="00DB6C77" w:rsidRDefault="000E5F90" w:rsidP="00DB6C77">
            <w:pPr>
              <w:spacing w:before="120" w:after="120" w:line="276" w:lineRule="auto"/>
              <w:jc w:val="both"/>
              <w:rPr>
                <w:rFonts w:ascii="Trebuchet MS" w:hAnsi="Trebuchet MS"/>
                <w:lang w:val="fr-FR"/>
              </w:rPr>
            </w:pPr>
            <w:r w:rsidRPr="00DB6C77">
              <w:rPr>
                <w:rFonts w:ascii="Trebuchet MS" w:hAnsi="Trebuchet MS"/>
                <w:lang w:val="fr-FR"/>
              </w:rPr>
              <w:t>N°______________/</w:t>
            </w:r>
            <w:r w:rsidR="00D87FEE">
              <w:rPr>
                <w:rFonts w:ascii="Trebuchet MS" w:hAnsi="Trebuchet MS"/>
                <w:lang w:val="fr-FR"/>
              </w:rPr>
              <w:t>DC/___/RE/D-HN/C-ANG.</w:t>
            </w:r>
            <w:r w:rsidR="000056FB">
              <w:rPr>
                <w:rFonts w:ascii="Trebuchet MS" w:hAnsi="Trebuchet MS"/>
                <w:lang w:val="fr-FR"/>
              </w:rPr>
              <w:t>/SIGAMP/</w:t>
            </w:r>
            <w:r w:rsidR="00475085">
              <w:rPr>
                <w:rFonts w:ascii="Trebuchet MS" w:hAnsi="Trebuchet MS"/>
                <w:lang w:val="fr-FR"/>
              </w:rPr>
              <w:t>CIPM/2026</w:t>
            </w:r>
            <w:r w:rsidR="000056FB">
              <w:rPr>
                <w:rFonts w:ascii="Trebuchet MS" w:hAnsi="Trebuchet MS"/>
                <w:lang w:val="fr-FR"/>
              </w:rPr>
              <w:t>DU ______________</w:t>
            </w:r>
          </w:p>
          <w:p w:rsidR="00D87FEE" w:rsidRPr="006142F3" w:rsidRDefault="000E5F90" w:rsidP="00B85C45">
            <w:pPr>
              <w:spacing w:line="276" w:lineRule="auto"/>
              <w:rPr>
                <w:rFonts w:ascii="Arial Narrow" w:hAnsi="Arial Narrow" w:cs="Calibri"/>
                <w:b/>
                <w:bCs/>
                <w:sz w:val="28"/>
                <w:szCs w:val="28"/>
              </w:rPr>
            </w:pPr>
            <w:r w:rsidRPr="00DB6C77">
              <w:rPr>
                <w:rFonts w:ascii="Trebuchet MS" w:hAnsi="Trebuchet MS"/>
                <w:lang w:val="fr-FR"/>
              </w:rPr>
              <w:t xml:space="preserve">POUR </w:t>
            </w:r>
            <w:r w:rsidR="00D87FEE" w:rsidRPr="00D87FEE">
              <w:rPr>
                <w:rFonts w:ascii="Trebuchet MS" w:hAnsi="Trebuchet MS"/>
                <w:lang w:val="fr-FR"/>
              </w:rPr>
              <w:t>LA</w:t>
            </w:r>
            <w:r w:rsidR="00D87FEE" w:rsidRPr="006142F3">
              <w:rPr>
                <w:rFonts w:ascii="Arial Narrow" w:hAnsi="Arial Narrow"/>
                <w:b/>
                <w:bCs/>
                <w:sz w:val="28"/>
                <w:szCs w:val="28"/>
              </w:rPr>
              <w:t xml:space="preserve"> </w:t>
            </w:r>
            <w:r w:rsidR="00D87FEE" w:rsidRPr="00D87FEE">
              <w:rPr>
                <w:rFonts w:ascii="Trebuchet MS" w:hAnsi="Trebuchet MS"/>
                <w:lang w:val="fr-FR"/>
              </w:rPr>
              <w:t>REALISATION DES TRAVAUX D’ECLAIRAGE PUBLIC PAR FOURNITURE ET POSE DE LAMPADAIRES SOLAIRES PHOTOVOLTAÏQUES AUTONOMES, DE TYPE TOUT-EN-UN, SUR MATS GALVANISES, AVEC MASSIFS DE FONDATION, DISPOSITIFS DE COMMANDE DE PROTECTION ET DE MISE A LA TERRE DANS CERTAINS VILLAGES DE LA COMMUNE D’ANGOSSAS, DEPARTEMENT DU HAUT NYONG, REGION DE L’EST.</w:t>
            </w:r>
          </w:p>
          <w:p w:rsidR="003164B0" w:rsidRPr="00DB6C77" w:rsidRDefault="003164B0" w:rsidP="00DB6C77">
            <w:pPr>
              <w:spacing w:before="120" w:after="120" w:line="276" w:lineRule="auto"/>
              <w:jc w:val="both"/>
              <w:rPr>
                <w:rFonts w:ascii="Trebuchet MS" w:hAnsi="Trebuchet MS"/>
                <w:lang w:val="fr-FR"/>
              </w:rPr>
            </w:pPr>
          </w:p>
        </w:tc>
      </w:tr>
      <w:tr w:rsidR="001901C1" w:rsidRPr="00DB6C77" w:rsidTr="00DA69EE">
        <w:trPr>
          <w:jc w:val="center"/>
        </w:trPr>
        <w:tc>
          <w:tcPr>
            <w:tcW w:w="3443" w:type="dxa"/>
          </w:tcPr>
          <w:p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 xml:space="preserve">Date de la </w:t>
            </w:r>
            <w:r w:rsidR="006C6C57" w:rsidRPr="00DB6C77">
              <w:rPr>
                <w:rFonts w:ascii="Trebuchet MS" w:hAnsi="Trebuchet MS"/>
                <w:b/>
                <w:lang w:val="fr-FR"/>
              </w:rPr>
              <w:t>Cotation :</w:t>
            </w:r>
          </w:p>
        </w:tc>
        <w:tc>
          <w:tcPr>
            <w:tcW w:w="5917" w:type="dxa"/>
          </w:tcPr>
          <w:p w:rsidR="003164B0" w:rsidRPr="00DB6C77" w:rsidRDefault="003164B0" w:rsidP="00DB6C77">
            <w:pPr>
              <w:spacing w:before="120" w:after="120" w:line="276" w:lineRule="auto"/>
              <w:jc w:val="both"/>
              <w:rPr>
                <w:rFonts w:ascii="Trebuchet MS" w:hAnsi="Trebuchet MS"/>
                <w:lang w:val="fr-FR"/>
              </w:rPr>
            </w:pPr>
          </w:p>
        </w:tc>
      </w:tr>
    </w:tbl>
    <w:p w:rsidR="003164B0" w:rsidRPr="00DB6C77" w:rsidRDefault="003164B0" w:rsidP="00DB6C77">
      <w:pPr>
        <w:suppressAutoHyphens/>
        <w:spacing w:before="120" w:after="120" w:line="276" w:lineRule="auto"/>
        <w:jc w:val="both"/>
        <w:rPr>
          <w:rFonts w:ascii="Trebuchet MS" w:hAnsi="Trebuchet MS"/>
          <w:b/>
          <w:szCs w:val="24"/>
        </w:rPr>
      </w:pPr>
    </w:p>
    <w:p w:rsidR="00B46538" w:rsidRPr="00DB6C77" w:rsidRDefault="00066E41" w:rsidP="00DB6C77">
      <w:pPr>
        <w:suppressAutoHyphens/>
        <w:spacing w:before="120" w:after="120" w:line="276" w:lineRule="auto"/>
        <w:jc w:val="both"/>
        <w:rPr>
          <w:rFonts w:ascii="Trebuchet MS" w:hAnsi="Trebuchet MS"/>
          <w:b/>
          <w:szCs w:val="24"/>
        </w:rPr>
        <w:sectPr w:rsidR="00B46538"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r w:rsidRPr="00DB6C77">
        <w:rPr>
          <w:rFonts w:ascii="Trebuchet MS" w:hAnsi="Trebuchet MS"/>
          <w:b/>
          <w:szCs w:val="24"/>
        </w:rPr>
        <w:t xml:space="preserve">Monsieur le </w:t>
      </w:r>
      <w:r w:rsidR="00EE5258" w:rsidRPr="00DB6C77">
        <w:rPr>
          <w:rFonts w:ascii="Trebuchet MS" w:hAnsi="Trebuchet MS"/>
          <w:b/>
          <w:szCs w:val="24"/>
        </w:rPr>
        <w:t xml:space="preserve">Maire de la </w:t>
      </w:r>
      <w:r w:rsidR="00CD4480">
        <w:rPr>
          <w:rFonts w:ascii="Trebuchet MS" w:hAnsi="Trebuchet MS"/>
          <w:b/>
          <w:szCs w:val="24"/>
        </w:rPr>
        <w:t>Commune d</w:t>
      </w:r>
      <w:r w:rsidR="00D87FEE">
        <w:rPr>
          <w:rFonts w:ascii="Trebuchet MS" w:hAnsi="Trebuchet MS"/>
          <w:b/>
          <w:szCs w:val="24"/>
        </w:rPr>
        <w:t>’ANGOSSAS</w:t>
      </w:r>
    </w:p>
    <w:p w:rsidR="003164B0" w:rsidRPr="00DB6C77" w:rsidRDefault="003164B0" w:rsidP="00DB6C77">
      <w:pPr>
        <w:suppressAutoHyphens/>
        <w:spacing w:before="120" w:after="120" w:line="276" w:lineRule="auto"/>
        <w:jc w:val="both"/>
        <w:rPr>
          <w:rFonts w:ascii="Trebuchet MS" w:hAnsi="Trebuchet MS"/>
          <w:b/>
          <w:szCs w:val="24"/>
        </w:rPr>
      </w:pPr>
      <w:r w:rsidRPr="00DB6C77">
        <w:rPr>
          <w:rFonts w:ascii="Trebuchet MS" w:hAnsi="Trebuchet MS"/>
          <w:b/>
          <w:szCs w:val="24"/>
        </w:rPr>
        <w:lastRenderedPageBreak/>
        <w:t>SOUMISSION DE COTATION</w:t>
      </w:r>
    </w:p>
    <w:p w:rsidR="003164B0" w:rsidRPr="00DB6C77" w:rsidRDefault="003164B0" w:rsidP="00DB6C77">
      <w:pPr>
        <w:suppressAutoHyphens/>
        <w:spacing w:before="120" w:after="120" w:line="276" w:lineRule="auto"/>
        <w:jc w:val="both"/>
        <w:rPr>
          <w:rFonts w:ascii="Trebuchet MS" w:hAnsi="Trebuchet MS"/>
          <w:b/>
          <w:szCs w:val="24"/>
        </w:rPr>
      </w:pPr>
    </w:p>
    <w:p w:rsidR="003164B0" w:rsidRPr="00DB6C77" w:rsidRDefault="00C259CC"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1. Conformité</w:t>
      </w:r>
      <w:r w:rsidR="003164B0" w:rsidRPr="00DB6C77">
        <w:rPr>
          <w:rFonts w:ascii="Trebuchet MS" w:hAnsi="Trebuchet MS"/>
          <w:b/>
          <w:bCs/>
          <w:szCs w:val="24"/>
          <w:lang w:eastAsia="en-US"/>
        </w:rPr>
        <w:t xml:space="preserve"> et aucune réserve</w:t>
      </w:r>
    </w:p>
    <w:p w:rsidR="003164B0" w:rsidRPr="00DB6C77" w:rsidRDefault="003164B0" w:rsidP="00DB6C77">
      <w:pPr>
        <w:shd w:val="clear" w:color="auto" w:fill="FFFFFF" w:themeFill="background1"/>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 xml:space="preserve">En réponse à la DC nommée ci-dessus, nous offrons de </w:t>
      </w:r>
      <w:r w:rsidR="00342725" w:rsidRPr="00DB6C77">
        <w:rPr>
          <w:rFonts w:ascii="Trebuchet MS" w:hAnsi="Trebuchet MS"/>
          <w:szCs w:val="24"/>
          <w:lang w:eastAsia="en-US"/>
        </w:rPr>
        <w:t xml:space="preserve">réaliser </w:t>
      </w:r>
      <w:r w:rsidRPr="00DB6C77">
        <w:rPr>
          <w:rFonts w:ascii="Trebuchet MS" w:hAnsi="Trebuchet MS"/>
          <w:szCs w:val="24"/>
          <w:lang w:eastAsia="en-US"/>
        </w:rPr>
        <w:t xml:space="preserve">les Travaux selon la présente Cotation et en conformité avec la DC, les calendriers </w:t>
      </w:r>
      <w:r w:rsidR="00342725" w:rsidRPr="00DB6C77">
        <w:rPr>
          <w:rFonts w:ascii="Trebuchet MS" w:hAnsi="Trebuchet MS"/>
          <w:szCs w:val="24"/>
          <w:lang w:eastAsia="en-US"/>
        </w:rPr>
        <w:t>de réalisation</w:t>
      </w:r>
      <w:r w:rsidRPr="00DB6C77">
        <w:rPr>
          <w:rFonts w:ascii="Trebuchet MS" w:hAnsi="Trebuchet MS"/>
          <w:szCs w:val="24"/>
          <w:lang w:eastAsia="en-US"/>
        </w:rPr>
        <w:t xml:space="preserve"> et les spécifications techniques.</w:t>
      </w:r>
      <w:r w:rsidR="00DA6AEF" w:rsidRPr="00DB6C77">
        <w:rPr>
          <w:rFonts w:ascii="Trebuchet MS" w:hAnsi="Trebuchet MS"/>
          <w:szCs w:val="24"/>
          <w:lang w:eastAsia="en-US"/>
        </w:rPr>
        <w:t xml:space="preserve"> </w:t>
      </w:r>
      <w:r w:rsidRPr="00DB6C77">
        <w:rPr>
          <w:rFonts w:ascii="Trebuchet MS" w:hAnsi="Trebuchet MS"/>
          <w:szCs w:val="24"/>
          <w:lang w:eastAsia="en-US"/>
        </w:rPr>
        <w:t>Nous confirmons que nous avons examiné et n’avons aucune réserve sur la DC y compris le Marché.</w:t>
      </w:r>
    </w:p>
    <w:p w:rsidR="003164B0" w:rsidRPr="00DB6C77" w:rsidRDefault="00C259CC"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 xml:space="preserve">2. </w:t>
      </w:r>
      <w:r w:rsidR="00DA6AEF" w:rsidRPr="00DB6C77">
        <w:rPr>
          <w:rFonts w:ascii="Trebuchet MS" w:hAnsi="Trebuchet MS"/>
          <w:b/>
          <w:bCs/>
          <w:szCs w:val="24"/>
          <w:lang w:eastAsia="en-US"/>
        </w:rPr>
        <w:t>Eligibilité</w:t>
      </w:r>
    </w:p>
    <w:p w:rsidR="0003559D" w:rsidRPr="00DB6C77" w:rsidRDefault="0003559D" w:rsidP="00DB6C77">
      <w:pPr>
        <w:spacing w:before="120" w:after="120" w:line="276" w:lineRule="auto"/>
        <w:ind w:left="360"/>
        <w:jc w:val="both"/>
        <w:rPr>
          <w:rFonts w:ascii="Trebuchet MS" w:hAnsi="Trebuchet MS"/>
          <w:szCs w:val="24"/>
        </w:rPr>
      </w:pPr>
      <w:r w:rsidRPr="00DB6C77">
        <w:rPr>
          <w:rFonts w:ascii="Trebuchet MS" w:hAnsi="Trebuchet MS"/>
          <w:szCs w:val="24"/>
        </w:rPr>
        <w:t xml:space="preserve">Nous répondons aux exigences d’admissibilité et n’avons aucun conflit d’intérêts, conformément à la </w:t>
      </w:r>
      <w:r w:rsidR="00BA4263" w:rsidRPr="00DB6C77">
        <w:rPr>
          <w:rFonts w:ascii="Trebuchet MS" w:hAnsi="Trebuchet MS"/>
          <w:szCs w:val="24"/>
        </w:rPr>
        <w:t>D</w:t>
      </w:r>
      <w:r w:rsidRPr="00DB6C77">
        <w:rPr>
          <w:rFonts w:ascii="Trebuchet MS" w:hAnsi="Trebuchet MS"/>
          <w:szCs w:val="24"/>
        </w:rPr>
        <w:t xml:space="preserve">emande de Cotation. </w:t>
      </w:r>
    </w:p>
    <w:p w:rsidR="0003559D" w:rsidRPr="00DB6C77" w:rsidRDefault="0003559D" w:rsidP="00DB6C77">
      <w:pPr>
        <w:numPr>
          <w:ilvl w:val="0"/>
          <w:numId w:val="21"/>
        </w:numPr>
        <w:spacing w:before="120" w:after="120" w:line="276" w:lineRule="auto"/>
        <w:ind w:left="360"/>
        <w:jc w:val="both"/>
        <w:rPr>
          <w:rFonts w:ascii="Trebuchet MS" w:hAnsi="Trebuchet MS"/>
          <w:b/>
          <w:szCs w:val="24"/>
        </w:rPr>
      </w:pPr>
      <w:r w:rsidRPr="00DB6C77">
        <w:rPr>
          <w:rFonts w:ascii="Trebuchet MS" w:hAnsi="Trebuchet MS"/>
          <w:b/>
          <w:szCs w:val="24"/>
        </w:rPr>
        <w:t xml:space="preserve">Suspension et </w:t>
      </w:r>
      <w:r w:rsidR="00BA4263" w:rsidRPr="00DB6C77">
        <w:rPr>
          <w:rFonts w:ascii="Trebuchet MS" w:hAnsi="Trebuchet MS"/>
          <w:b/>
          <w:szCs w:val="24"/>
        </w:rPr>
        <w:t>exclus</w:t>
      </w:r>
      <w:r w:rsidRPr="00DB6C77">
        <w:rPr>
          <w:rFonts w:ascii="Trebuchet MS" w:hAnsi="Trebuchet MS"/>
          <w:b/>
          <w:szCs w:val="24"/>
        </w:rPr>
        <w:t>ion</w:t>
      </w:r>
    </w:p>
    <w:p w:rsidR="003164B0" w:rsidRPr="00DB6C77" w:rsidRDefault="003164B0" w:rsidP="00DB6C77">
      <w:pPr>
        <w:spacing w:before="120" w:after="120" w:line="276" w:lineRule="auto"/>
        <w:ind w:left="360"/>
        <w:jc w:val="both"/>
        <w:rPr>
          <w:rFonts w:ascii="Trebuchet MS" w:hAnsi="Trebuchet MS"/>
          <w:szCs w:val="24"/>
        </w:rPr>
      </w:pPr>
      <w:r w:rsidRPr="00DB6C77">
        <w:rPr>
          <w:rFonts w:ascii="Trebuchet MS" w:hAnsi="Trebuchet MS"/>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DB6C77">
        <w:rPr>
          <w:rFonts w:ascii="Trebuchet MS" w:hAnsi="Trebuchet MS"/>
          <w:szCs w:val="24"/>
        </w:rPr>
        <w:t xml:space="preserve">de la </w:t>
      </w:r>
      <w:r w:rsidRPr="00DB6C77">
        <w:rPr>
          <w:rFonts w:ascii="Trebuchet MS" w:hAnsi="Trebuchet MS"/>
          <w:szCs w:val="24"/>
        </w:rPr>
        <w:t xml:space="preserve">Banque Mondiale, ou d’exclusion imposée par le Groupe </w:t>
      </w:r>
      <w:r w:rsidR="00342725" w:rsidRPr="00DB6C77">
        <w:rPr>
          <w:rFonts w:ascii="Trebuchet MS" w:hAnsi="Trebuchet MS"/>
          <w:szCs w:val="24"/>
        </w:rPr>
        <w:t xml:space="preserve">de la </w:t>
      </w:r>
      <w:r w:rsidRPr="00DB6C77">
        <w:rPr>
          <w:rFonts w:ascii="Trebuchet MS" w:hAnsi="Trebuchet MS"/>
          <w:szCs w:val="24"/>
        </w:rPr>
        <w:t xml:space="preserve">Banque Mondiale en vertu de l’Accord Mutuel d’Exclusion entre la Banque Mondiale et les autres banques de développement. En outre nous ne sommes pas inéligibles au titre de la législation, ou d’une autre réglementation officielle du pays du </w:t>
      </w:r>
      <w:r w:rsidR="00FE73AD" w:rsidRPr="00DB6C77">
        <w:rPr>
          <w:rFonts w:ascii="Trebuchet MS" w:hAnsi="Trebuchet MS"/>
          <w:b/>
          <w:szCs w:val="24"/>
        </w:rPr>
        <w:t>Maître d’Ouvrage (MO)</w:t>
      </w:r>
      <w:r w:rsidR="000C331F" w:rsidRPr="00DB6C77">
        <w:rPr>
          <w:rFonts w:ascii="Trebuchet MS" w:hAnsi="Trebuchet MS"/>
          <w:szCs w:val="24"/>
        </w:rPr>
        <w:t>.</w:t>
      </w:r>
      <w:r w:rsidRPr="00DB6C77">
        <w:rPr>
          <w:rFonts w:ascii="Trebuchet MS" w:hAnsi="Trebuchet MS"/>
          <w:szCs w:val="24"/>
        </w:rPr>
        <w:t xml:space="preserve">, ou en application d’une décision prise par le Conseil de </w:t>
      </w:r>
      <w:r w:rsidR="00342725" w:rsidRPr="00DB6C77">
        <w:rPr>
          <w:rFonts w:ascii="Trebuchet MS" w:hAnsi="Trebuchet MS"/>
          <w:szCs w:val="24"/>
        </w:rPr>
        <w:t xml:space="preserve">Sécurité </w:t>
      </w:r>
      <w:r w:rsidRPr="00DB6C77">
        <w:rPr>
          <w:rFonts w:ascii="Trebuchet MS" w:hAnsi="Trebuchet MS"/>
          <w:szCs w:val="24"/>
        </w:rPr>
        <w:t>des Nations Unies</w:t>
      </w:r>
    </w:p>
    <w:p w:rsidR="003164B0" w:rsidRPr="00DB6C77" w:rsidRDefault="003164B0" w:rsidP="00DB6C77">
      <w:pPr>
        <w:numPr>
          <w:ilvl w:val="0"/>
          <w:numId w:val="21"/>
        </w:numPr>
        <w:spacing w:before="120" w:after="120" w:line="276" w:lineRule="auto"/>
        <w:ind w:left="360"/>
        <w:jc w:val="both"/>
        <w:rPr>
          <w:rFonts w:ascii="Trebuchet MS" w:hAnsi="Trebuchet MS"/>
          <w:b/>
          <w:szCs w:val="24"/>
        </w:rPr>
      </w:pPr>
      <w:r w:rsidRPr="00DB6C77">
        <w:rPr>
          <w:rFonts w:ascii="Trebuchet MS" w:hAnsi="Trebuchet MS"/>
          <w:b/>
          <w:szCs w:val="24"/>
        </w:rPr>
        <w:t xml:space="preserve">Prix de </w:t>
      </w:r>
      <w:r w:rsidR="004F624F" w:rsidRPr="00DB6C77">
        <w:rPr>
          <w:rFonts w:ascii="Trebuchet MS" w:hAnsi="Trebuchet MS"/>
          <w:b/>
          <w:szCs w:val="24"/>
        </w:rPr>
        <w:t xml:space="preserve">la </w:t>
      </w:r>
      <w:r w:rsidRPr="00DB6C77">
        <w:rPr>
          <w:rFonts w:ascii="Trebuchet MS" w:hAnsi="Trebuchet MS"/>
          <w:b/>
          <w:szCs w:val="24"/>
        </w:rPr>
        <w:t>Cotation</w:t>
      </w:r>
    </w:p>
    <w:p w:rsidR="003164B0" w:rsidRPr="00DB6C77" w:rsidRDefault="003164B0" w:rsidP="00DB6C77">
      <w:pPr>
        <w:keepNext/>
        <w:spacing w:before="120" w:after="120" w:line="276" w:lineRule="auto"/>
        <w:ind w:left="360"/>
        <w:jc w:val="both"/>
        <w:rPr>
          <w:rFonts w:ascii="Trebuchet MS" w:hAnsi="Trebuchet MS"/>
          <w:i/>
          <w:iCs/>
          <w:szCs w:val="24"/>
          <w:lang w:eastAsia="en-US"/>
        </w:rPr>
      </w:pPr>
      <w:r w:rsidRPr="00DB6C77">
        <w:rPr>
          <w:rFonts w:ascii="Trebuchet MS" w:hAnsi="Trebuchet MS"/>
          <w:szCs w:val="24"/>
          <w:lang w:eastAsia="en-US"/>
        </w:rPr>
        <w:t xml:space="preserve">Le prix total de notre offre est </w:t>
      </w:r>
    </w:p>
    <w:p w:rsidR="003164B0" w:rsidRPr="00DB6C77" w:rsidRDefault="003164B0" w:rsidP="00DB6C77">
      <w:pPr>
        <w:spacing w:before="120" w:after="120" w:line="276" w:lineRule="auto"/>
        <w:ind w:left="426"/>
        <w:jc w:val="both"/>
        <w:rPr>
          <w:rFonts w:ascii="Trebuchet MS" w:hAnsi="Trebuchet MS"/>
          <w:szCs w:val="24"/>
          <w:lang w:eastAsia="en-US"/>
        </w:rPr>
      </w:pPr>
      <w:r w:rsidRPr="00DB6C77">
        <w:rPr>
          <w:rFonts w:ascii="Trebuchet MS" w:hAnsi="Trebuchet MS"/>
          <w:szCs w:val="24"/>
          <w:lang w:eastAsia="en-US"/>
        </w:rPr>
        <w:t xml:space="preserve">Le prix total est le suivant : </w:t>
      </w:r>
      <w:r w:rsidRPr="00DB6C77">
        <w:rPr>
          <w:rFonts w:ascii="Trebuchet MS" w:hAnsi="Trebuchet MS"/>
          <w:b/>
          <w:bCs/>
          <w:i/>
          <w:iCs/>
          <w:szCs w:val="24"/>
          <w:u w:val="single"/>
          <w:lang w:eastAsia="en-US"/>
        </w:rPr>
        <w:t>[insérer le prix total</w:t>
      </w:r>
      <w:r w:rsidR="007F41E7" w:rsidRPr="00DB6C77">
        <w:rPr>
          <w:rFonts w:ascii="Trebuchet MS" w:hAnsi="Trebuchet MS"/>
          <w:b/>
          <w:bCs/>
          <w:i/>
          <w:iCs/>
          <w:szCs w:val="24"/>
          <w:u w:val="single"/>
          <w:lang w:eastAsia="en-US"/>
        </w:rPr>
        <w:t xml:space="preserve"> TTC </w:t>
      </w:r>
      <w:r w:rsidRPr="00DB6C77">
        <w:rPr>
          <w:rFonts w:ascii="Trebuchet MS" w:hAnsi="Trebuchet MS"/>
          <w:b/>
          <w:bCs/>
          <w:i/>
          <w:iCs/>
          <w:szCs w:val="24"/>
          <w:u w:val="single"/>
          <w:lang w:eastAsia="en-US"/>
        </w:rPr>
        <w:t>de</w:t>
      </w:r>
      <w:r w:rsidR="007F41E7" w:rsidRPr="00DB6C77">
        <w:rPr>
          <w:rFonts w:ascii="Trebuchet MS" w:hAnsi="Trebuchet MS"/>
          <w:b/>
          <w:bCs/>
          <w:i/>
          <w:iCs/>
          <w:szCs w:val="24"/>
          <w:u w:val="single"/>
          <w:lang w:eastAsia="en-US"/>
        </w:rPr>
        <w:t xml:space="preserve"> </w:t>
      </w:r>
      <w:r w:rsidRPr="00DB6C77">
        <w:rPr>
          <w:rFonts w:ascii="Trebuchet MS" w:hAnsi="Trebuchet MS"/>
          <w:b/>
          <w:bCs/>
          <w:i/>
          <w:iCs/>
          <w:szCs w:val="24"/>
          <w:u w:val="single"/>
          <w:lang w:eastAsia="en-US"/>
        </w:rPr>
        <w:t>la cotation en chiffres et en lettres, en indiquant les différents montants et les monnaies respectives</w:t>
      </w:r>
      <w:r w:rsidR="00F32487" w:rsidRPr="00DB6C77">
        <w:rPr>
          <w:rFonts w:ascii="Trebuchet MS" w:hAnsi="Trebuchet MS"/>
          <w:b/>
          <w:bCs/>
          <w:i/>
          <w:iCs/>
          <w:szCs w:val="24"/>
          <w:u w:val="single"/>
          <w:lang w:eastAsia="en-US"/>
        </w:rPr>
        <w:t>] ;</w:t>
      </w:r>
    </w:p>
    <w:p w:rsidR="003164B0" w:rsidRPr="00DB6C77" w:rsidRDefault="00285A89"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5. Validité</w:t>
      </w:r>
      <w:r w:rsidR="003164B0" w:rsidRPr="00DB6C77">
        <w:rPr>
          <w:rFonts w:ascii="Trebuchet MS" w:hAnsi="Trebuchet MS"/>
          <w:b/>
          <w:bCs/>
          <w:szCs w:val="24"/>
          <w:lang w:eastAsia="en-US"/>
        </w:rPr>
        <w:t xml:space="preserve"> de la Cotation </w:t>
      </w:r>
    </w:p>
    <w:p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rsidR="003164B0" w:rsidRPr="00DB6C77" w:rsidRDefault="00285A89" w:rsidP="00DB6C77">
      <w:pPr>
        <w:spacing w:before="120" w:after="120" w:line="276" w:lineRule="auto"/>
        <w:ind w:left="360" w:hanging="360"/>
        <w:jc w:val="both"/>
        <w:rPr>
          <w:rFonts w:ascii="Trebuchet MS" w:hAnsi="Trebuchet MS"/>
          <w:b/>
          <w:szCs w:val="24"/>
          <w:lang w:eastAsia="en-US"/>
        </w:rPr>
      </w:pPr>
      <w:r w:rsidRPr="00DB6C77">
        <w:rPr>
          <w:rFonts w:ascii="Trebuchet MS" w:hAnsi="Trebuchet MS"/>
          <w:b/>
          <w:bCs/>
          <w:szCs w:val="24"/>
          <w:lang w:eastAsia="en-US"/>
        </w:rPr>
        <w:t>6. Garantie</w:t>
      </w:r>
      <w:r w:rsidR="003164B0" w:rsidRPr="00DB6C77">
        <w:rPr>
          <w:rFonts w:ascii="Trebuchet MS" w:hAnsi="Trebuchet MS"/>
          <w:b/>
          <w:bCs/>
          <w:szCs w:val="24"/>
          <w:lang w:eastAsia="en-US"/>
        </w:rPr>
        <w:t xml:space="preserve"> de bonne </w:t>
      </w:r>
      <w:r w:rsidRPr="00DB6C77">
        <w:rPr>
          <w:rFonts w:ascii="Trebuchet MS" w:hAnsi="Trebuchet MS"/>
          <w:b/>
          <w:bCs/>
          <w:szCs w:val="24"/>
          <w:lang w:eastAsia="en-US"/>
        </w:rPr>
        <w:t>exécution</w:t>
      </w:r>
      <w:r w:rsidRPr="00DB6C77">
        <w:rPr>
          <w:rFonts w:ascii="Trebuchet MS" w:hAnsi="Trebuchet MS"/>
          <w:b/>
          <w:i/>
          <w:iCs/>
          <w:szCs w:val="24"/>
          <w:lang w:eastAsia="en-US"/>
        </w:rPr>
        <w:t xml:space="preserve"> </w:t>
      </w:r>
    </w:p>
    <w:p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Si nous somme</w:t>
      </w:r>
      <w:r w:rsidR="00342725" w:rsidRPr="00DB6C77">
        <w:rPr>
          <w:rFonts w:ascii="Trebuchet MS" w:hAnsi="Trebuchet MS"/>
          <w:szCs w:val="24"/>
          <w:lang w:eastAsia="en-US"/>
        </w:rPr>
        <w:t>s</w:t>
      </w:r>
      <w:r w:rsidRPr="00DB6C77">
        <w:rPr>
          <w:rFonts w:ascii="Trebuchet MS" w:hAnsi="Trebuchet MS"/>
          <w:szCs w:val="24"/>
          <w:lang w:eastAsia="en-US"/>
        </w:rPr>
        <w:t xml:space="preserve"> attributaires du</w:t>
      </w:r>
      <w:r w:rsidR="00285A89" w:rsidRPr="00DB6C77">
        <w:rPr>
          <w:rFonts w:ascii="Trebuchet MS" w:hAnsi="Trebuchet MS"/>
          <w:szCs w:val="24"/>
          <w:lang w:eastAsia="en-US"/>
        </w:rPr>
        <w:t xml:space="preserve"> </w:t>
      </w:r>
      <w:r w:rsidRPr="00DB6C77">
        <w:rPr>
          <w:rFonts w:ascii="Trebuchet MS" w:hAnsi="Trebuchet MS"/>
          <w:szCs w:val="24"/>
          <w:lang w:eastAsia="en-US"/>
        </w:rPr>
        <w:t>marché, nous nous engageons à obtenir une Garantie de bonne exécution conformément à la DC.</w:t>
      </w:r>
    </w:p>
    <w:p w:rsidR="003164B0" w:rsidRPr="00DB6C77" w:rsidRDefault="00285A89" w:rsidP="00DB6C77">
      <w:pPr>
        <w:tabs>
          <w:tab w:val="left" w:pos="0"/>
          <w:tab w:val="right" w:pos="9000"/>
        </w:tabs>
        <w:suppressAutoHyphens/>
        <w:spacing w:before="120" w:after="120" w:line="276" w:lineRule="auto"/>
        <w:jc w:val="both"/>
        <w:rPr>
          <w:rFonts w:ascii="Trebuchet MS" w:hAnsi="Trebuchet MS"/>
          <w:b/>
          <w:bCs/>
          <w:szCs w:val="24"/>
          <w:lang w:eastAsia="en-US"/>
        </w:rPr>
      </w:pPr>
      <w:r w:rsidRPr="00DB6C77">
        <w:rPr>
          <w:rFonts w:ascii="Trebuchet MS" w:hAnsi="Trebuchet MS"/>
          <w:b/>
          <w:bCs/>
          <w:szCs w:val="24"/>
          <w:lang w:eastAsia="en-US"/>
        </w:rPr>
        <w:t>7. Commissions</w:t>
      </w:r>
      <w:r w:rsidR="003164B0" w:rsidRPr="00DB6C77">
        <w:rPr>
          <w:rFonts w:ascii="Trebuchet MS" w:hAnsi="Trebuchet MS"/>
          <w:b/>
          <w:bCs/>
          <w:szCs w:val="24"/>
          <w:lang w:eastAsia="en-US"/>
        </w:rPr>
        <w:t>, avantages, honoraires</w:t>
      </w:r>
    </w:p>
    <w:p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Nous avons payé ou paierons les commissions, avantages et honoraires</w:t>
      </w:r>
      <w:r w:rsidR="0098336F" w:rsidRPr="00DB6C77">
        <w:rPr>
          <w:rFonts w:ascii="Trebuchet MS" w:hAnsi="Trebuchet MS"/>
          <w:szCs w:val="24"/>
          <w:lang w:eastAsia="en-US"/>
        </w:rPr>
        <w:t xml:space="preserve"> </w:t>
      </w:r>
      <w:r w:rsidRPr="00DB6C77">
        <w:rPr>
          <w:rFonts w:ascii="Trebuchet MS" w:hAnsi="Trebuchet MS"/>
          <w:szCs w:val="24"/>
          <w:lang w:eastAsia="en-US"/>
        </w:rPr>
        <w:t xml:space="preserve">en rapport avec la procédure de Demande de Cotation ou l’exécution/la signature du </w:t>
      </w:r>
      <w:r w:rsidR="001A615C" w:rsidRPr="00DB6C77">
        <w:rPr>
          <w:rFonts w:ascii="Trebuchet MS" w:hAnsi="Trebuchet MS"/>
          <w:szCs w:val="24"/>
          <w:lang w:eastAsia="en-US"/>
        </w:rPr>
        <w:t>marché</w:t>
      </w:r>
      <w:r w:rsidRPr="00DB6C77">
        <w:rPr>
          <w:rFonts w:ascii="Trebuchet MS" w:hAnsi="Trebuchet MS"/>
          <w:szCs w:val="24"/>
          <w:lang w:eastAsia="en-US"/>
        </w:rPr>
        <w:t> :</w:t>
      </w:r>
    </w:p>
    <w:p w:rsidR="003164B0" w:rsidRPr="00DB6C77" w:rsidRDefault="003164B0" w:rsidP="00DB6C77">
      <w:pPr>
        <w:tabs>
          <w:tab w:val="left" w:pos="540"/>
          <w:tab w:val="right" w:pos="9000"/>
        </w:tabs>
        <w:suppressAutoHyphens/>
        <w:spacing w:before="120" w:after="120" w:line="276" w:lineRule="auto"/>
        <w:ind w:left="540"/>
        <w:jc w:val="both"/>
        <w:rPr>
          <w:rFonts w:ascii="Trebuchet MS" w:hAnsi="Trebuchet MS"/>
          <w:szCs w:val="24"/>
        </w:rPr>
      </w:pPr>
      <w:r w:rsidRPr="00DB6C77">
        <w:rPr>
          <w:rFonts w:ascii="Trebuchet MS" w:hAnsi="Trebuchet MS"/>
          <w:bCs/>
          <w:i/>
          <w:iCs/>
          <w:szCs w:val="24"/>
        </w:rPr>
        <w:lastRenderedPageBreak/>
        <w:t>[</w:t>
      </w:r>
      <w:r w:rsidR="0098336F" w:rsidRPr="00DB6C77">
        <w:rPr>
          <w:rFonts w:ascii="Trebuchet MS" w:hAnsi="Trebuchet MS"/>
          <w:bCs/>
          <w:i/>
          <w:iCs/>
          <w:szCs w:val="24"/>
        </w:rPr>
        <w:t>Indiquer</w:t>
      </w:r>
      <w:r w:rsidRPr="00DB6C77">
        <w:rPr>
          <w:rFonts w:ascii="Trebuchet MS" w:hAnsi="Trebuchet MS"/>
          <w:bCs/>
          <w:i/>
          <w:iCs/>
          <w:szCs w:val="24"/>
        </w:rPr>
        <w:t xml:space="preserve">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1901C1" w:rsidRPr="00DB6C77" w:rsidTr="00C542E4">
        <w:tc>
          <w:tcPr>
            <w:tcW w:w="2403" w:type="dxa"/>
          </w:tcPr>
          <w:p w:rsidR="003164B0" w:rsidRPr="00DB6C77" w:rsidRDefault="003164B0" w:rsidP="00DB6C7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DB6C77">
              <w:rPr>
                <w:rFonts w:ascii="Trebuchet MS" w:hAnsi="Trebuchet MS"/>
                <w:szCs w:val="24"/>
              </w:rPr>
              <w:t>Nom du Bénéficiaire</w:t>
            </w:r>
          </w:p>
        </w:tc>
        <w:tc>
          <w:tcPr>
            <w:tcW w:w="2520" w:type="dxa"/>
          </w:tcPr>
          <w:p w:rsidR="003164B0" w:rsidRPr="00DB6C77" w:rsidRDefault="003164B0" w:rsidP="00DB6C7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DB6C77">
              <w:rPr>
                <w:rFonts w:ascii="Trebuchet MS" w:hAnsi="Trebuchet MS"/>
                <w:szCs w:val="24"/>
              </w:rPr>
              <w:t>Adresse</w:t>
            </w:r>
          </w:p>
        </w:tc>
        <w:tc>
          <w:tcPr>
            <w:tcW w:w="2070" w:type="dxa"/>
          </w:tcPr>
          <w:p w:rsidR="003164B0" w:rsidRPr="00DB6C77" w:rsidRDefault="003164B0" w:rsidP="00DB6C7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DB6C77">
              <w:rPr>
                <w:rFonts w:ascii="Trebuchet MS" w:hAnsi="Trebuchet MS"/>
                <w:szCs w:val="24"/>
              </w:rPr>
              <w:t>Motif</w:t>
            </w:r>
          </w:p>
        </w:tc>
        <w:tc>
          <w:tcPr>
            <w:tcW w:w="1800" w:type="dxa"/>
          </w:tcPr>
          <w:p w:rsidR="003164B0" w:rsidRPr="00DB6C77" w:rsidRDefault="003164B0" w:rsidP="00DB6C7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DB6C77">
              <w:rPr>
                <w:rFonts w:ascii="Trebuchet MS" w:hAnsi="Trebuchet MS"/>
                <w:szCs w:val="24"/>
              </w:rPr>
              <w:t>Montant</w:t>
            </w:r>
          </w:p>
        </w:tc>
      </w:tr>
      <w:tr w:rsidR="001901C1" w:rsidRPr="00DB6C77" w:rsidTr="00C542E4">
        <w:tc>
          <w:tcPr>
            <w:tcW w:w="2403" w:type="dxa"/>
          </w:tcPr>
          <w:p w:rsidR="003164B0" w:rsidRPr="00DB6C77" w:rsidRDefault="003164B0" w:rsidP="00DB6C77">
            <w:pPr>
              <w:tabs>
                <w:tab w:val="right" w:pos="2304"/>
              </w:tabs>
              <w:suppressAutoHyphens/>
              <w:spacing w:before="120" w:after="120" w:line="276" w:lineRule="auto"/>
              <w:jc w:val="both"/>
              <w:rPr>
                <w:rFonts w:ascii="Trebuchet MS" w:hAnsi="Trebuchet MS"/>
                <w:szCs w:val="24"/>
                <w:u w:val="single"/>
              </w:rPr>
            </w:pPr>
          </w:p>
        </w:tc>
        <w:tc>
          <w:tcPr>
            <w:tcW w:w="2520" w:type="dxa"/>
          </w:tcPr>
          <w:p w:rsidR="003164B0" w:rsidRPr="00DB6C77" w:rsidRDefault="003164B0" w:rsidP="00DB6C77">
            <w:pPr>
              <w:tabs>
                <w:tab w:val="right" w:pos="2232"/>
              </w:tabs>
              <w:suppressAutoHyphens/>
              <w:spacing w:before="120" w:after="120" w:line="276" w:lineRule="auto"/>
              <w:jc w:val="both"/>
              <w:rPr>
                <w:rFonts w:ascii="Trebuchet MS" w:hAnsi="Trebuchet MS"/>
                <w:szCs w:val="24"/>
                <w:u w:val="single"/>
              </w:rPr>
            </w:pPr>
          </w:p>
        </w:tc>
        <w:tc>
          <w:tcPr>
            <w:tcW w:w="2070" w:type="dxa"/>
          </w:tcPr>
          <w:p w:rsidR="003164B0" w:rsidRPr="00DB6C77" w:rsidRDefault="003164B0" w:rsidP="00DB6C77">
            <w:pPr>
              <w:tabs>
                <w:tab w:val="right" w:pos="1782"/>
              </w:tabs>
              <w:suppressAutoHyphens/>
              <w:spacing w:before="120" w:after="120" w:line="276" w:lineRule="auto"/>
              <w:jc w:val="both"/>
              <w:rPr>
                <w:rFonts w:ascii="Trebuchet MS" w:hAnsi="Trebuchet MS"/>
                <w:szCs w:val="24"/>
                <w:u w:val="single"/>
              </w:rPr>
            </w:pPr>
          </w:p>
        </w:tc>
        <w:tc>
          <w:tcPr>
            <w:tcW w:w="1800" w:type="dxa"/>
          </w:tcPr>
          <w:p w:rsidR="003164B0" w:rsidRPr="00DB6C77" w:rsidRDefault="003164B0" w:rsidP="00DB6C77">
            <w:pPr>
              <w:tabs>
                <w:tab w:val="right" w:pos="1242"/>
              </w:tabs>
              <w:suppressAutoHyphens/>
              <w:spacing w:before="120" w:after="120" w:line="276" w:lineRule="auto"/>
              <w:jc w:val="both"/>
              <w:rPr>
                <w:rFonts w:ascii="Trebuchet MS" w:hAnsi="Trebuchet MS"/>
                <w:szCs w:val="24"/>
                <w:u w:val="single"/>
              </w:rPr>
            </w:pPr>
          </w:p>
        </w:tc>
      </w:tr>
    </w:tbl>
    <w:p w:rsidR="003164B0" w:rsidRPr="00DB6C77" w:rsidRDefault="003164B0" w:rsidP="00DB6C77">
      <w:pPr>
        <w:suppressAutoHyphens/>
        <w:spacing w:before="120" w:after="120" w:line="276" w:lineRule="auto"/>
        <w:ind w:left="567"/>
        <w:jc w:val="both"/>
        <w:rPr>
          <w:rFonts w:ascii="Trebuchet MS" w:hAnsi="Trebuchet MS"/>
          <w:szCs w:val="24"/>
        </w:rPr>
      </w:pPr>
      <w:r w:rsidRPr="00DB6C77">
        <w:rPr>
          <w:rFonts w:ascii="Trebuchet MS" w:hAnsi="Trebuchet MS"/>
          <w:szCs w:val="24"/>
        </w:rPr>
        <w:t>(Si aucune somme n’a été versée ou ne doit être versée, porter la mention « néant »).</w:t>
      </w:r>
    </w:p>
    <w:p w:rsidR="003164B0" w:rsidRPr="00DB6C77" w:rsidRDefault="0003559D"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8</w:t>
      </w:r>
      <w:r w:rsidR="003164B0" w:rsidRPr="00DB6C77">
        <w:rPr>
          <w:rFonts w:ascii="Trebuchet MS" w:hAnsi="Trebuchet MS"/>
          <w:b/>
          <w:bCs/>
          <w:szCs w:val="24"/>
          <w:lang w:eastAsia="en-US"/>
        </w:rPr>
        <w:t>.</w:t>
      </w:r>
      <w:r w:rsidR="0074520D" w:rsidRPr="00DB6C77">
        <w:rPr>
          <w:rFonts w:ascii="Trebuchet MS" w:hAnsi="Trebuchet MS"/>
          <w:b/>
          <w:bCs/>
          <w:szCs w:val="24"/>
          <w:lang w:eastAsia="en-US"/>
        </w:rPr>
        <w:t xml:space="preserve"> </w:t>
      </w:r>
      <w:r w:rsidR="004F624F" w:rsidRPr="00DB6C77">
        <w:rPr>
          <w:rFonts w:ascii="Trebuchet MS" w:hAnsi="Trebuchet MS"/>
          <w:b/>
          <w:bCs/>
          <w:szCs w:val="24"/>
          <w:lang w:eastAsia="en-US"/>
        </w:rPr>
        <w:t>Au</w:t>
      </w:r>
      <w:r w:rsidR="003164B0" w:rsidRPr="00DB6C77">
        <w:rPr>
          <w:rFonts w:ascii="Trebuchet MS" w:hAnsi="Trebuchet MS"/>
          <w:b/>
          <w:bCs/>
          <w:szCs w:val="24"/>
          <w:lang w:eastAsia="en-US"/>
        </w:rPr>
        <w:t>cune obligation d’accepter</w:t>
      </w:r>
    </w:p>
    <w:p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 xml:space="preserve">Nous comprenons que vous vous réservez le </w:t>
      </w:r>
      <w:r w:rsidR="00DA6AEF" w:rsidRPr="00DB6C77">
        <w:rPr>
          <w:rFonts w:ascii="Trebuchet MS" w:hAnsi="Trebuchet MS"/>
          <w:szCs w:val="24"/>
          <w:lang w:eastAsia="en-US"/>
        </w:rPr>
        <w:t>droit :</w:t>
      </w:r>
    </w:p>
    <w:p w:rsidR="003164B0" w:rsidRPr="00DB6C77" w:rsidRDefault="00DA6AEF" w:rsidP="00DB6C77">
      <w:pPr>
        <w:spacing w:before="120" w:after="120" w:line="276" w:lineRule="auto"/>
        <w:ind w:left="630" w:hanging="204"/>
        <w:jc w:val="both"/>
        <w:rPr>
          <w:rFonts w:ascii="Trebuchet MS" w:hAnsi="Trebuchet MS"/>
          <w:szCs w:val="24"/>
          <w:lang w:eastAsia="en-US"/>
        </w:rPr>
      </w:pPr>
      <w:r w:rsidRPr="00DB6C77">
        <w:rPr>
          <w:rFonts w:ascii="Trebuchet MS" w:hAnsi="Trebuchet MS"/>
          <w:b/>
          <w:bCs/>
          <w:szCs w:val="24"/>
          <w:lang w:eastAsia="en-US"/>
        </w:rPr>
        <w:t>a.</w:t>
      </w:r>
      <w:r w:rsidRPr="00DB6C77">
        <w:rPr>
          <w:rFonts w:ascii="Trebuchet MS" w:hAnsi="Trebuchet MS"/>
          <w:bCs/>
          <w:szCs w:val="24"/>
          <w:lang w:eastAsia="en-US"/>
        </w:rPr>
        <w:t xml:space="preserve"> D</w:t>
      </w:r>
      <w:r w:rsidRPr="00DB6C77">
        <w:rPr>
          <w:rFonts w:ascii="Trebuchet MS" w:hAnsi="Trebuchet MS"/>
          <w:szCs w:val="24"/>
          <w:lang w:eastAsia="en-US"/>
        </w:rPr>
        <w:t>’accepter</w:t>
      </w:r>
      <w:r w:rsidR="003164B0" w:rsidRPr="00DB6C77">
        <w:rPr>
          <w:rFonts w:ascii="Trebuchet MS" w:hAnsi="Trebuchet MS"/>
          <w:szCs w:val="24"/>
          <w:lang w:eastAsia="en-US"/>
        </w:rPr>
        <w:t xml:space="preserve"> ou de rejeter toute cotation et que vous n’êtes pas tenus d’accepter la cotation de coût évalué le plus bas, ou toute autre cotation que vous pourriez recevoir, et</w:t>
      </w:r>
      <w:r w:rsidR="00D72630" w:rsidRPr="00DB6C77">
        <w:rPr>
          <w:rFonts w:ascii="Trebuchet MS" w:hAnsi="Trebuchet MS"/>
          <w:szCs w:val="24"/>
          <w:lang w:eastAsia="en-US"/>
        </w:rPr>
        <w:t xml:space="preserve"> </w:t>
      </w:r>
      <w:r w:rsidRPr="00DB6C77">
        <w:rPr>
          <w:rFonts w:ascii="Trebuchet MS" w:hAnsi="Trebuchet MS"/>
          <w:bCs/>
          <w:szCs w:val="24"/>
          <w:lang w:eastAsia="en-US"/>
        </w:rPr>
        <w:t>d’an</w:t>
      </w:r>
      <w:r w:rsidRPr="00DB6C77">
        <w:rPr>
          <w:rFonts w:ascii="Trebuchet MS" w:hAnsi="Trebuchet MS"/>
          <w:szCs w:val="24"/>
          <w:lang w:eastAsia="en-US"/>
        </w:rPr>
        <w:t>nuler</w:t>
      </w:r>
      <w:r w:rsidR="003164B0" w:rsidRPr="00DB6C77">
        <w:rPr>
          <w:rFonts w:ascii="Trebuchet MS" w:hAnsi="Trebuchet MS"/>
          <w:szCs w:val="24"/>
          <w:lang w:eastAsia="en-US"/>
        </w:rPr>
        <w:t xml:space="preserve"> le processus de DC à tout moment avant l’attribution du marché sans engager de responsabilité envers les </w:t>
      </w:r>
      <w:r w:rsidR="00ED32C5" w:rsidRPr="00DB6C77">
        <w:rPr>
          <w:rFonts w:ascii="Trebuchet MS" w:hAnsi="Trebuchet MS"/>
          <w:szCs w:val="24"/>
          <w:lang w:eastAsia="en-US"/>
        </w:rPr>
        <w:t>Entreprise</w:t>
      </w:r>
      <w:r w:rsidR="003164B0" w:rsidRPr="00DB6C77">
        <w:rPr>
          <w:rFonts w:ascii="Trebuchet MS" w:hAnsi="Trebuchet MS"/>
          <w:szCs w:val="24"/>
          <w:lang w:eastAsia="en-US"/>
        </w:rPr>
        <w:t>s.</w:t>
      </w:r>
    </w:p>
    <w:p w:rsidR="003164B0" w:rsidRPr="00DB6C77" w:rsidRDefault="0003559D"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9</w:t>
      </w:r>
      <w:r w:rsidR="003164B0" w:rsidRPr="00DB6C77">
        <w:rPr>
          <w:rFonts w:ascii="Trebuchet MS" w:hAnsi="Trebuchet MS"/>
          <w:b/>
          <w:bCs/>
          <w:szCs w:val="24"/>
          <w:lang w:eastAsia="en-US"/>
        </w:rPr>
        <w:t>.</w:t>
      </w:r>
      <w:r w:rsidR="0074520D" w:rsidRPr="00DB6C77">
        <w:rPr>
          <w:rFonts w:ascii="Trebuchet MS" w:hAnsi="Trebuchet MS"/>
          <w:b/>
          <w:bCs/>
          <w:szCs w:val="24"/>
          <w:lang w:eastAsia="en-US"/>
        </w:rPr>
        <w:t xml:space="preserve"> </w:t>
      </w:r>
      <w:r w:rsidR="003164B0" w:rsidRPr="00DB6C77">
        <w:rPr>
          <w:rFonts w:ascii="Trebuchet MS" w:hAnsi="Trebuchet MS"/>
          <w:b/>
          <w:bCs/>
          <w:szCs w:val="24"/>
          <w:lang w:eastAsia="en-US"/>
        </w:rPr>
        <w:t>Fraude et corruption</w:t>
      </w:r>
    </w:p>
    <w:p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 xml:space="preserve">Nous certifions par </w:t>
      </w:r>
      <w:r w:rsidR="00950F36" w:rsidRPr="00DB6C77">
        <w:rPr>
          <w:rFonts w:ascii="Trebuchet MS" w:hAnsi="Trebuchet MS"/>
          <w:szCs w:val="24"/>
          <w:lang w:eastAsia="en-US"/>
        </w:rPr>
        <w:t xml:space="preserve">la présente que nous avons pris </w:t>
      </w:r>
      <w:r w:rsidRPr="00DB6C77">
        <w:rPr>
          <w:rFonts w:ascii="Trebuchet MS" w:hAnsi="Trebuchet MS"/>
          <w:szCs w:val="24"/>
          <w:lang w:eastAsia="en-US"/>
        </w:rPr>
        <w:t>des mesures pour nous assurer qu’aucune personne agissant pour nous, ou en notre nom, ne s’engage dans tout type de Fraude et de Corruption</w:t>
      </w:r>
      <w:r w:rsidR="00950F36" w:rsidRPr="00DB6C77">
        <w:rPr>
          <w:rFonts w:ascii="Trebuchet MS" w:hAnsi="Trebuchet MS"/>
          <w:szCs w:val="24"/>
          <w:lang w:eastAsia="en-US"/>
        </w:rPr>
        <w:t>.</w:t>
      </w:r>
    </w:p>
    <w:p w:rsidR="00950F36" w:rsidRPr="00DB6C77" w:rsidRDefault="00950F36" w:rsidP="00DB6C77">
      <w:pPr>
        <w:spacing w:before="120" w:after="120" w:line="276" w:lineRule="auto"/>
        <w:jc w:val="both"/>
        <w:rPr>
          <w:rFonts w:ascii="Trebuchet MS" w:hAnsi="Trebuchet MS"/>
          <w:szCs w:val="24"/>
          <w:lang w:eastAsia="en-US"/>
        </w:rPr>
      </w:pPr>
    </w:p>
    <w:p w:rsidR="003164B0" w:rsidRPr="00DB6C77" w:rsidRDefault="003164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Au nom d</w:t>
      </w:r>
      <w:r w:rsidR="00950F36" w:rsidRPr="00DB6C77">
        <w:rPr>
          <w:rFonts w:ascii="Trebuchet MS" w:hAnsi="Trebuchet MS"/>
          <w:szCs w:val="24"/>
          <w:lang w:eastAsia="en-US"/>
        </w:rPr>
        <w:t>e</w:t>
      </w:r>
      <w:r w:rsidR="00DA6AEF" w:rsidRPr="00DB6C77">
        <w:rPr>
          <w:rFonts w:ascii="Trebuchet MS" w:hAnsi="Trebuchet MS"/>
          <w:szCs w:val="24"/>
          <w:lang w:eastAsia="en-US"/>
        </w:rPr>
        <w:t xml:space="preserve"> </w:t>
      </w:r>
      <w:r w:rsidR="00950F36"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w:t>
      </w:r>
    </w:p>
    <w:p w:rsidR="003164B0" w:rsidRPr="00DB6C77" w:rsidRDefault="003164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Nom de la personne dûment autorisée à signer la Cotation au nom d</w:t>
      </w:r>
      <w:r w:rsidR="00950F36" w:rsidRPr="00DB6C77">
        <w:rPr>
          <w:rFonts w:ascii="Trebuchet MS" w:hAnsi="Trebuchet MS"/>
          <w:szCs w:val="24"/>
          <w:lang w:eastAsia="en-US"/>
        </w:rPr>
        <w:t>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 </w:t>
      </w:r>
      <w:r w:rsidRPr="00DB6C77">
        <w:rPr>
          <w:rFonts w:ascii="Trebuchet MS" w:hAnsi="Trebuchet MS"/>
          <w:szCs w:val="24"/>
          <w:u w:val="single"/>
          <w:lang w:eastAsia="en-US"/>
        </w:rPr>
        <w:t>[insérer le nom complet de la personne</w:t>
      </w:r>
      <w:r w:rsidR="00A04154" w:rsidRPr="00DB6C77">
        <w:rPr>
          <w:rFonts w:ascii="Trebuchet MS" w:hAnsi="Trebuchet MS"/>
          <w:szCs w:val="24"/>
          <w:u w:val="single"/>
          <w:lang w:eastAsia="en-US"/>
        </w:rPr>
        <w:t xml:space="preserve"> </w:t>
      </w:r>
      <w:r w:rsidRPr="00DB6C77">
        <w:rPr>
          <w:rFonts w:ascii="Trebuchet MS" w:hAnsi="Trebuchet MS"/>
          <w:i/>
          <w:iCs/>
          <w:szCs w:val="24"/>
          <w:u w:val="single"/>
          <w:lang w:eastAsia="en-US"/>
        </w:rPr>
        <w:t xml:space="preserve">dûment autorisée à signer la </w:t>
      </w:r>
      <w:r w:rsidR="00950F36" w:rsidRPr="00DB6C77">
        <w:rPr>
          <w:rFonts w:ascii="Trebuchet MS" w:hAnsi="Trebuchet MS"/>
          <w:i/>
          <w:iCs/>
          <w:szCs w:val="24"/>
          <w:u w:val="single"/>
          <w:lang w:eastAsia="en-US"/>
        </w:rPr>
        <w:t>C</w:t>
      </w:r>
      <w:r w:rsidRPr="00DB6C77">
        <w:rPr>
          <w:rFonts w:ascii="Trebuchet MS" w:hAnsi="Trebuchet MS"/>
          <w:i/>
          <w:iCs/>
          <w:szCs w:val="24"/>
          <w:u w:val="single"/>
          <w:lang w:eastAsia="en-US"/>
        </w:rPr>
        <w:t>otation</w:t>
      </w:r>
      <w:r w:rsidRPr="00DB6C77">
        <w:rPr>
          <w:rFonts w:ascii="Trebuchet MS" w:hAnsi="Trebuchet MS"/>
          <w:szCs w:val="24"/>
          <w:u w:val="single"/>
          <w:lang w:eastAsia="en-US"/>
        </w:rPr>
        <w:t>]</w:t>
      </w:r>
    </w:p>
    <w:p w:rsidR="003164B0" w:rsidRPr="00DB6C77" w:rsidRDefault="003164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Titre de la personne signant la Cotation</w:t>
      </w:r>
      <w:r w:rsidR="00A04154" w:rsidRPr="00DB6C77">
        <w:rPr>
          <w:rFonts w:ascii="Trebuchet MS" w:hAnsi="Trebuchet MS"/>
          <w:szCs w:val="24"/>
          <w:lang w:eastAsia="en-US"/>
        </w:rPr>
        <w:t xml:space="preserve"> </w:t>
      </w:r>
      <w:r w:rsidRPr="00DB6C77">
        <w:rPr>
          <w:rFonts w:ascii="Trebuchet MS" w:hAnsi="Trebuchet MS"/>
          <w:szCs w:val="24"/>
          <w:lang w:eastAsia="en-US"/>
        </w:rPr>
        <w:t xml:space="preserve">: </w:t>
      </w:r>
      <w:r w:rsidRPr="00DB6C77">
        <w:rPr>
          <w:rFonts w:ascii="Trebuchet MS" w:hAnsi="Trebuchet MS"/>
          <w:i/>
          <w:iCs/>
          <w:szCs w:val="24"/>
          <w:lang w:eastAsia="en-US"/>
        </w:rPr>
        <w:t>[</w:t>
      </w:r>
      <w:r w:rsidRPr="00DB6C77">
        <w:rPr>
          <w:rFonts w:ascii="Trebuchet MS" w:hAnsi="Trebuchet MS"/>
          <w:i/>
          <w:iCs/>
          <w:szCs w:val="24"/>
          <w:u w:val="single"/>
          <w:lang w:eastAsia="en-US"/>
        </w:rPr>
        <w:t>insérer le titre complet de la personne signant la Cotation</w:t>
      </w:r>
      <w:r w:rsidRPr="00DB6C77">
        <w:rPr>
          <w:rFonts w:ascii="Trebuchet MS" w:hAnsi="Trebuchet MS"/>
          <w:i/>
          <w:iCs/>
          <w:szCs w:val="24"/>
          <w:lang w:eastAsia="en-US"/>
        </w:rPr>
        <w:t xml:space="preserve">] </w:t>
      </w:r>
    </w:p>
    <w:p w:rsidR="003164B0" w:rsidRPr="00DB6C77" w:rsidRDefault="003164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Signature de la personne nommée ci-dessus</w:t>
      </w:r>
      <w:r w:rsidR="00A04154" w:rsidRPr="00DB6C77">
        <w:rPr>
          <w:rFonts w:ascii="Trebuchet MS" w:hAnsi="Trebuchet MS"/>
          <w:szCs w:val="24"/>
          <w:lang w:eastAsia="en-US"/>
        </w:rPr>
        <w:t xml:space="preserve"> </w:t>
      </w:r>
      <w:r w:rsidRPr="00DB6C77">
        <w:rPr>
          <w:rFonts w:ascii="Trebuchet MS" w:hAnsi="Trebuchet MS"/>
          <w:szCs w:val="24"/>
          <w:lang w:eastAsia="en-US"/>
        </w:rPr>
        <w:t xml:space="preserve">: </w:t>
      </w:r>
      <w:r w:rsidRPr="00DB6C77">
        <w:rPr>
          <w:rFonts w:ascii="Trebuchet MS" w:hAnsi="Trebuchet MS"/>
          <w:i/>
          <w:iCs/>
          <w:szCs w:val="24"/>
          <w:lang w:eastAsia="en-US"/>
        </w:rPr>
        <w:t>[</w:t>
      </w:r>
      <w:r w:rsidRPr="00DB6C77">
        <w:rPr>
          <w:rFonts w:ascii="Trebuchet MS" w:hAnsi="Trebuchet MS"/>
          <w:i/>
          <w:iCs/>
          <w:szCs w:val="24"/>
          <w:u w:val="single"/>
          <w:lang w:eastAsia="en-US"/>
        </w:rPr>
        <w:t>insérer la signature de la personne dont le nom et la capacité sont indiqués ci-dessus</w:t>
      </w:r>
      <w:r w:rsidRPr="00DB6C77">
        <w:rPr>
          <w:rFonts w:ascii="Trebuchet MS" w:hAnsi="Trebuchet MS"/>
          <w:i/>
          <w:iCs/>
          <w:szCs w:val="24"/>
          <w:lang w:eastAsia="en-US"/>
        </w:rPr>
        <w:t>]</w:t>
      </w:r>
    </w:p>
    <w:p w:rsidR="003164B0" w:rsidRPr="00DB6C77" w:rsidRDefault="003164B0" w:rsidP="00DB6C77">
      <w:pPr>
        <w:spacing w:before="120" w:after="120" w:line="276" w:lineRule="auto"/>
        <w:jc w:val="both"/>
        <w:rPr>
          <w:rFonts w:ascii="Trebuchet MS" w:hAnsi="Trebuchet MS"/>
          <w:i/>
          <w:iCs/>
          <w:szCs w:val="24"/>
          <w:lang w:eastAsia="en-US"/>
        </w:rPr>
      </w:pPr>
      <w:r w:rsidRPr="00DB6C77">
        <w:rPr>
          <w:rFonts w:ascii="Trebuchet MS" w:hAnsi="Trebuchet MS"/>
          <w:szCs w:val="24"/>
          <w:lang w:eastAsia="en-US"/>
        </w:rPr>
        <w:t xml:space="preserve">Date </w:t>
      </w:r>
      <w:r w:rsidR="00950F36" w:rsidRPr="00DB6C77">
        <w:rPr>
          <w:rFonts w:ascii="Trebuchet MS" w:hAnsi="Trebuchet MS"/>
          <w:szCs w:val="24"/>
          <w:lang w:eastAsia="en-US"/>
        </w:rPr>
        <w:t>de signature</w:t>
      </w:r>
      <w:r w:rsidR="00F22275" w:rsidRPr="00DB6C77">
        <w:rPr>
          <w:rFonts w:ascii="Trebuchet MS" w:hAnsi="Trebuchet MS"/>
          <w:szCs w:val="24"/>
          <w:lang w:eastAsia="en-US"/>
        </w:rPr>
        <w:t xml:space="preserve"> </w:t>
      </w:r>
      <w:r w:rsidRPr="00DB6C77">
        <w:rPr>
          <w:rFonts w:ascii="Trebuchet MS" w:hAnsi="Trebuchet MS"/>
          <w:i/>
          <w:iCs/>
          <w:szCs w:val="24"/>
          <w:u w:val="single"/>
          <w:lang w:eastAsia="en-US"/>
        </w:rPr>
        <w:t>[insérer la date de la signature]</w:t>
      </w:r>
      <w:r w:rsidR="00F22275" w:rsidRPr="00DB6C77">
        <w:rPr>
          <w:rFonts w:ascii="Trebuchet MS" w:hAnsi="Trebuchet MS"/>
          <w:i/>
          <w:iCs/>
          <w:szCs w:val="24"/>
          <w:u w:val="single"/>
          <w:lang w:eastAsia="en-US"/>
        </w:rPr>
        <w:t xml:space="preserve"> </w:t>
      </w:r>
      <w:r w:rsidRPr="00DB6C77">
        <w:rPr>
          <w:rFonts w:ascii="Trebuchet MS" w:hAnsi="Trebuchet MS"/>
          <w:szCs w:val="24"/>
          <w:lang w:eastAsia="en-US"/>
        </w:rPr>
        <w:t xml:space="preserve">jour de </w:t>
      </w:r>
      <w:r w:rsidRPr="00DB6C77">
        <w:rPr>
          <w:rFonts w:ascii="Trebuchet MS" w:hAnsi="Trebuchet MS"/>
          <w:i/>
          <w:iCs/>
          <w:szCs w:val="24"/>
          <w:u w:val="single"/>
          <w:lang w:eastAsia="en-US"/>
        </w:rPr>
        <w:t>[insérer le mois], [insérer l’année].</w:t>
      </w:r>
    </w:p>
    <w:p w:rsidR="00950F36" w:rsidRPr="00DB6C77" w:rsidRDefault="00950F36" w:rsidP="00DB6C77">
      <w:pPr>
        <w:spacing w:before="120" w:after="120" w:line="276" w:lineRule="auto"/>
        <w:jc w:val="both"/>
        <w:rPr>
          <w:rFonts w:ascii="Trebuchet MS" w:hAnsi="Trebuchet MS"/>
          <w:i/>
          <w:iCs/>
          <w:szCs w:val="24"/>
          <w:lang w:eastAsia="en-US"/>
        </w:rPr>
      </w:pPr>
    </w:p>
    <w:p w:rsidR="008D0425" w:rsidRPr="00DB6C77" w:rsidRDefault="008D0425" w:rsidP="00DB6C77">
      <w:pPr>
        <w:spacing w:before="120" w:after="120" w:line="276" w:lineRule="auto"/>
        <w:jc w:val="both"/>
        <w:rPr>
          <w:rFonts w:ascii="Trebuchet MS" w:hAnsi="Trebuchet MS"/>
          <w:szCs w:val="24"/>
          <w:lang w:eastAsia="en-US"/>
        </w:rPr>
        <w:sectPr w:rsidR="008D0425" w:rsidRPr="00DB6C77" w:rsidSect="000056FB">
          <w:footnotePr>
            <w:numRestart w:val="eachSect"/>
          </w:footnotePr>
          <w:endnotePr>
            <w:numFmt w:val="decimal"/>
            <w:numRestart w:val="eachSect"/>
          </w:endnotePr>
          <w:pgSz w:w="12240" w:h="15840" w:code="1"/>
          <w:pgMar w:top="1417" w:right="900" w:bottom="1417" w:left="1417" w:header="720" w:footer="720" w:gutter="0"/>
          <w:cols w:space="720"/>
          <w:titlePg/>
          <w:docGrid w:linePitch="326"/>
        </w:sectPr>
      </w:pPr>
    </w:p>
    <w:p w:rsidR="00495070" w:rsidRPr="00DB6C77" w:rsidRDefault="00950F36" w:rsidP="00DB6C77">
      <w:pPr>
        <w:pStyle w:val="00SectionIVTitle"/>
        <w:spacing w:before="120" w:after="120" w:line="276" w:lineRule="auto"/>
        <w:jc w:val="both"/>
        <w:rPr>
          <w:rFonts w:ascii="Trebuchet MS" w:hAnsi="Trebuchet MS"/>
          <w:sz w:val="24"/>
          <w:szCs w:val="24"/>
        </w:rPr>
      </w:pPr>
      <w:bookmarkStart w:id="144" w:name="_Toc490473389"/>
      <w:r w:rsidRPr="00DB6C77">
        <w:rPr>
          <w:rFonts w:ascii="Trebuchet MS" w:hAnsi="Trebuchet MS"/>
          <w:sz w:val="24"/>
          <w:szCs w:val="24"/>
        </w:rPr>
        <w:lastRenderedPageBreak/>
        <w:t>ANNEXES</w:t>
      </w:r>
      <w:bookmarkEnd w:id="144"/>
      <w:r w:rsidR="00947E52" w:rsidRPr="00DB6C77">
        <w:rPr>
          <w:rFonts w:ascii="Trebuchet MS" w:hAnsi="Trebuchet MS"/>
          <w:sz w:val="24"/>
          <w:szCs w:val="24"/>
        </w:rPr>
        <w:t xml:space="preserve"> : </w:t>
      </w:r>
      <w:r w:rsidR="008E6B50" w:rsidRPr="00DB6C77">
        <w:rPr>
          <w:rFonts w:ascii="Trebuchet MS" w:hAnsi="Trebuchet MS"/>
          <w:sz w:val="24"/>
          <w:szCs w:val="24"/>
        </w:rPr>
        <w:t xml:space="preserve">LE PLAN </w:t>
      </w:r>
      <w:r w:rsidR="00495070" w:rsidRPr="00DB6C77">
        <w:rPr>
          <w:rFonts w:ascii="Trebuchet MS" w:hAnsi="Trebuchet MS"/>
          <w:sz w:val="24"/>
          <w:szCs w:val="24"/>
        </w:rPr>
        <w:t>DE L’OUVRAGE</w:t>
      </w:r>
    </w:p>
    <w:tbl>
      <w:tblPr>
        <w:tblStyle w:val="Grilledutableau"/>
        <w:tblW w:w="0" w:type="auto"/>
        <w:tblLook w:val="04A0" w:firstRow="1" w:lastRow="0" w:firstColumn="1" w:lastColumn="0" w:noHBand="0" w:noVBand="1"/>
      </w:tblPr>
      <w:tblGrid>
        <w:gridCol w:w="7926"/>
        <w:gridCol w:w="5070"/>
      </w:tblGrid>
      <w:tr w:rsidR="00841C8C" w:rsidRPr="00DB6C77" w:rsidTr="00516B75">
        <w:tc>
          <w:tcPr>
            <w:tcW w:w="7926" w:type="dxa"/>
          </w:tcPr>
          <w:p w:rsidR="00841C8C" w:rsidRPr="00DB6C77" w:rsidRDefault="00947E52" w:rsidP="00DB6C77">
            <w:pPr>
              <w:spacing w:before="120" w:after="120" w:line="276" w:lineRule="auto"/>
              <w:jc w:val="both"/>
              <w:rPr>
                <w:rFonts w:ascii="Trebuchet MS" w:hAnsi="Trebuchet MS"/>
              </w:rPr>
            </w:pPr>
            <w:r w:rsidRPr="00DB6C77">
              <w:rPr>
                <w:rFonts w:ascii="Trebuchet MS" w:hAnsi="Trebuchet MS"/>
                <w:noProof/>
              </w:rPr>
              <w:drawing>
                <wp:inline distT="0" distB="0" distL="0" distR="0" wp14:anchorId="11714F52" wp14:editId="51C0E6D7">
                  <wp:extent cx="4892013" cy="2247900"/>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1C2D1.tmp"/>
                          <pic:cNvPicPr/>
                        </pic:nvPicPr>
                        <pic:blipFill rotWithShape="1">
                          <a:blip r:embed="rId25">
                            <a:extLst>
                              <a:ext uri="{28A0092B-C50C-407E-A947-70E740481C1C}">
                                <a14:useLocalDpi xmlns:a14="http://schemas.microsoft.com/office/drawing/2010/main" val="0"/>
                              </a:ext>
                            </a:extLst>
                          </a:blip>
                          <a:srcRect l="20333" t="28857" r="12445" b="16569"/>
                          <a:stretch/>
                        </pic:blipFill>
                        <pic:spPr bwMode="auto">
                          <a:xfrm>
                            <a:off x="0" y="0"/>
                            <a:ext cx="4908703" cy="2255569"/>
                          </a:xfrm>
                          <a:prstGeom prst="rect">
                            <a:avLst/>
                          </a:prstGeom>
                          <a:ln>
                            <a:noFill/>
                          </a:ln>
                          <a:extLst>
                            <a:ext uri="{53640926-AAD7-44D8-BBD7-CCE9431645EC}">
                              <a14:shadowObscured xmlns:a14="http://schemas.microsoft.com/office/drawing/2010/main"/>
                            </a:ext>
                          </a:extLst>
                        </pic:spPr>
                      </pic:pic>
                    </a:graphicData>
                  </a:graphic>
                </wp:inline>
              </w:drawing>
            </w:r>
          </w:p>
        </w:tc>
        <w:tc>
          <w:tcPr>
            <w:tcW w:w="5564" w:type="dxa"/>
          </w:tcPr>
          <w:p w:rsidR="00841C8C" w:rsidRPr="00DB6C77" w:rsidRDefault="00516B75" w:rsidP="00DB6C77">
            <w:pPr>
              <w:spacing w:before="120" w:after="120" w:line="276" w:lineRule="auto"/>
              <w:jc w:val="both"/>
              <w:rPr>
                <w:rFonts w:ascii="Trebuchet MS" w:hAnsi="Trebuchet MS"/>
              </w:rPr>
            </w:pPr>
            <w:r w:rsidRPr="00DB6C77">
              <w:rPr>
                <w:rFonts w:ascii="Trebuchet MS" w:hAnsi="Trebuchet MS"/>
              </w:rPr>
              <w:t>Detail massif de fondation</w:t>
            </w:r>
          </w:p>
        </w:tc>
      </w:tr>
      <w:tr w:rsidR="00841C8C" w:rsidRPr="00DB6C77" w:rsidTr="00516B75">
        <w:tc>
          <w:tcPr>
            <w:tcW w:w="7926" w:type="dxa"/>
          </w:tcPr>
          <w:p w:rsidR="00841C8C" w:rsidRPr="00DB6C77" w:rsidRDefault="00947E52" w:rsidP="00DB6C77">
            <w:pPr>
              <w:spacing w:before="120" w:after="120" w:line="276" w:lineRule="auto"/>
              <w:jc w:val="both"/>
              <w:rPr>
                <w:rFonts w:ascii="Trebuchet MS" w:hAnsi="Trebuchet MS"/>
              </w:rPr>
            </w:pPr>
            <w:r w:rsidRPr="00DB6C77">
              <w:rPr>
                <w:rFonts w:ascii="Trebuchet MS" w:hAnsi="Trebuchet MS"/>
                <w:noProof/>
              </w:rPr>
              <w:drawing>
                <wp:inline distT="0" distB="0" distL="0" distR="0" wp14:anchorId="5244D8AC" wp14:editId="4CBD24BA">
                  <wp:extent cx="4229100" cy="2830370"/>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1C8839.tmp"/>
                          <pic:cNvPicPr/>
                        </pic:nvPicPr>
                        <pic:blipFill rotWithShape="1">
                          <a:blip r:embed="rId26">
                            <a:extLst>
                              <a:ext uri="{28A0092B-C50C-407E-A947-70E740481C1C}">
                                <a14:useLocalDpi xmlns:a14="http://schemas.microsoft.com/office/drawing/2010/main" val="0"/>
                              </a:ext>
                            </a:extLst>
                          </a:blip>
                          <a:srcRect l="23667" t="16294" r="19222" b="16176"/>
                          <a:stretch/>
                        </pic:blipFill>
                        <pic:spPr bwMode="auto">
                          <a:xfrm>
                            <a:off x="0" y="0"/>
                            <a:ext cx="4240930" cy="2838287"/>
                          </a:xfrm>
                          <a:prstGeom prst="rect">
                            <a:avLst/>
                          </a:prstGeom>
                          <a:ln>
                            <a:noFill/>
                          </a:ln>
                          <a:extLst>
                            <a:ext uri="{53640926-AAD7-44D8-BBD7-CCE9431645EC}">
                              <a14:shadowObscured xmlns:a14="http://schemas.microsoft.com/office/drawing/2010/main"/>
                            </a:ext>
                          </a:extLst>
                        </pic:spPr>
                      </pic:pic>
                    </a:graphicData>
                  </a:graphic>
                </wp:inline>
              </w:drawing>
            </w:r>
          </w:p>
        </w:tc>
        <w:tc>
          <w:tcPr>
            <w:tcW w:w="5564" w:type="dxa"/>
          </w:tcPr>
          <w:p w:rsidR="00841C8C" w:rsidRPr="00DB6C77" w:rsidRDefault="00516B75" w:rsidP="00DB6C77">
            <w:pPr>
              <w:spacing w:before="120" w:after="120" w:line="276" w:lineRule="auto"/>
              <w:jc w:val="both"/>
              <w:rPr>
                <w:rFonts w:ascii="Trebuchet MS" w:hAnsi="Trebuchet MS"/>
              </w:rPr>
            </w:pPr>
            <w:r w:rsidRPr="00DB6C77">
              <w:rPr>
                <w:rFonts w:ascii="Trebuchet MS" w:hAnsi="Trebuchet MS"/>
              </w:rPr>
              <w:t>Encrage massif de fondation</w:t>
            </w:r>
          </w:p>
        </w:tc>
      </w:tr>
    </w:tbl>
    <w:p w:rsidR="009756FA" w:rsidRPr="00DB6C77" w:rsidRDefault="00516B75" w:rsidP="00DB6C77">
      <w:pPr>
        <w:spacing w:before="120" w:after="120" w:line="276" w:lineRule="auto"/>
        <w:jc w:val="both"/>
        <w:rPr>
          <w:rFonts w:ascii="Trebuchet MS" w:hAnsi="Trebuchet MS"/>
          <w:szCs w:val="24"/>
        </w:rPr>
      </w:pPr>
      <w:bookmarkStart w:id="145" w:name="_GoBack"/>
      <w:bookmarkEnd w:id="145"/>
      <w:r w:rsidRPr="00DB6C77">
        <w:rPr>
          <w:rFonts w:ascii="Trebuchet MS" w:hAnsi="Trebuchet MS"/>
          <w:noProof/>
          <w:szCs w:val="24"/>
        </w:rPr>
        <w:lastRenderedPageBreak/>
        <mc:AlternateContent>
          <mc:Choice Requires="wps">
            <w:drawing>
              <wp:anchor distT="0" distB="0" distL="114300" distR="114300" simplePos="0" relativeHeight="251668480" behindDoc="0" locked="0" layoutInCell="1" allowOverlap="1" wp14:anchorId="3ECD8712" wp14:editId="20449CF6">
                <wp:simplePos x="0" y="0"/>
                <wp:positionH relativeFrom="column">
                  <wp:posOffset>228600</wp:posOffset>
                </wp:positionH>
                <wp:positionV relativeFrom="paragraph">
                  <wp:posOffset>781050</wp:posOffset>
                </wp:positionV>
                <wp:extent cx="7981950" cy="752475"/>
                <wp:effectExtent l="0" t="0" r="0" b="9525"/>
                <wp:wrapNone/>
                <wp:docPr id="10" name="Zone de texte 10"/>
                <wp:cNvGraphicFramePr/>
                <a:graphic xmlns:a="http://schemas.openxmlformats.org/drawingml/2006/main">
                  <a:graphicData uri="http://schemas.microsoft.com/office/word/2010/wordprocessingShape">
                    <wps:wsp>
                      <wps:cNvSpPr txBox="1"/>
                      <wps:spPr>
                        <a:xfrm>
                          <a:off x="0" y="0"/>
                          <a:ext cx="7981950"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26410" w:rsidRDefault="00C26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CD8712" id="Zone de texte 10" o:spid="_x0000_s1028" type="#_x0000_t202" style="position:absolute;left:0;text-align:left;margin-left:18pt;margin-top:61.5pt;width:628.5pt;height:59.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" fillcolor="white [3201]" stroked="f" strokeweight=".5pt">
                <v:textbox>
                  <w:txbxContent>
                    <w:p w:rsidR="00C26410" w:rsidRDefault="00C26410"/>
                  </w:txbxContent>
                </v:textbox>
              </v:shape>
            </w:pict>
          </mc:Fallback>
        </mc:AlternateContent>
      </w:r>
      <w:r w:rsidR="00F0773F">
        <w:rPr>
          <w:noProof/>
        </w:rPr>
        <w:drawing>
          <wp:anchor distT="0" distB="0" distL="114300" distR="114300" simplePos="0" relativeHeight="251677696" behindDoc="0" locked="0" layoutInCell="1" allowOverlap="1">
            <wp:simplePos x="0" y="0"/>
            <wp:positionH relativeFrom="margin">
              <wp:posOffset>-671638</wp:posOffset>
            </wp:positionH>
            <wp:positionV relativeFrom="margin">
              <wp:posOffset>-648586</wp:posOffset>
            </wp:positionV>
            <wp:extent cx="6666614" cy="5945505"/>
            <wp:effectExtent l="0" t="0" r="127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666614" cy="5945505"/>
                    </a:xfrm>
                    <a:prstGeom prst="rect">
                      <a:avLst/>
                    </a:prstGeom>
                  </pic:spPr>
                </pic:pic>
              </a:graphicData>
            </a:graphic>
          </wp:anchor>
        </w:drawing>
      </w:r>
    </w:p>
    <w:p w:rsidR="00F0773F" w:rsidRDefault="00F0773F">
      <w:pPr>
        <w:rPr>
          <w:rFonts w:ascii="Trebuchet MS" w:hAnsi="Trebuchet MS"/>
          <w:szCs w:val="24"/>
        </w:rPr>
      </w:pPr>
    </w:p>
    <w:p w:rsidR="00F0773F" w:rsidRDefault="00F0773F">
      <w:pPr>
        <w:rPr>
          <w:rFonts w:ascii="Trebuchet MS" w:hAnsi="Trebuchet MS"/>
          <w:szCs w:val="24"/>
        </w:rPr>
      </w:pPr>
      <w:r>
        <w:rPr>
          <w:noProof/>
        </w:rPr>
        <w:lastRenderedPageBreak/>
        <w:drawing>
          <wp:inline distT="0" distB="0" distL="0" distR="0" wp14:anchorId="313227A4" wp14:editId="544FDB25">
            <wp:extent cx="6634716" cy="5972810"/>
            <wp:effectExtent l="0" t="0" r="0" b="889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38472" cy="5976191"/>
                    </a:xfrm>
                    <a:prstGeom prst="rect">
                      <a:avLst/>
                    </a:prstGeom>
                  </pic:spPr>
                </pic:pic>
              </a:graphicData>
            </a:graphic>
          </wp:inline>
        </w:drawing>
      </w:r>
    </w:p>
    <w:p w:rsidR="009756FA" w:rsidRPr="00DB6C77" w:rsidRDefault="00F0773F" w:rsidP="00DB6C77">
      <w:pPr>
        <w:tabs>
          <w:tab w:val="left" w:pos="10551"/>
        </w:tabs>
        <w:spacing w:before="120" w:after="120" w:line="276" w:lineRule="auto"/>
        <w:jc w:val="both"/>
        <w:rPr>
          <w:rFonts w:ascii="Trebuchet MS" w:hAnsi="Trebuchet MS"/>
          <w:szCs w:val="24"/>
        </w:rPr>
        <w:sectPr w:rsidR="009756FA" w:rsidRPr="00DB6C77" w:rsidSect="00DB6C77">
          <w:headerReference w:type="default" r:id="rId29"/>
          <w:headerReference w:type="first" r:id="rId30"/>
          <w:endnotePr>
            <w:numFmt w:val="decimal"/>
          </w:endnotePr>
          <w:pgSz w:w="15840" w:h="12240" w:orient="landscape" w:code="1"/>
          <w:pgMar w:top="1417" w:right="1417" w:bottom="1417" w:left="1417" w:header="720" w:footer="720" w:gutter="0"/>
          <w:cols w:space="720"/>
          <w:noEndnote/>
          <w:titlePg/>
        </w:sectPr>
      </w:pPr>
      <w:r>
        <w:rPr>
          <w:noProof/>
        </w:rPr>
        <w:lastRenderedPageBreak/>
        <w:drawing>
          <wp:inline distT="0" distB="0" distL="0" distR="0" wp14:anchorId="29EE5479" wp14:editId="1B9547EF">
            <wp:extent cx="6400800" cy="6634313"/>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07811" cy="6641580"/>
                    </a:xfrm>
                    <a:prstGeom prst="rect">
                      <a:avLst/>
                    </a:prstGeom>
                  </pic:spPr>
                </pic:pic>
              </a:graphicData>
            </a:graphic>
          </wp:inline>
        </w:drawing>
      </w:r>
    </w:p>
    <w:p w:rsidR="00993933" w:rsidRPr="00DB6C77" w:rsidRDefault="00993933" w:rsidP="00DB6C77">
      <w:pPr>
        <w:pStyle w:val="00SectionIVTitle"/>
        <w:spacing w:before="120" w:after="120" w:line="276" w:lineRule="auto"/>
        <w:rPr>
          <w:rFonts w:ascii="Trebuchet MS" w:hAnsi="Trebuchet MS"/>
          <w:sz w:val="24"/>
          <w:szCs w:val="24"/>
        </w:rPr>
      </w:pPr>
      <w:bookmarkStart w:id="146" w:name="_Toc26780489"/>
      <w:bookmarkStart w:id="147" w:name="_Toc446329306"/>
      <w:bookmarkEnd w:id="146"/>
      <w:r w:rsidRPr="00DB6C77">
        <w:rPr>
          <w:rFonts w:ascii="Trebuchet MS" w:hAnsi="Trebuchet MS"/>
          <w:sz w:val="24"/>
          <w:szCs w:val="24"/>
        </w:rPr>
        <w:lastRenderedPageBreak/>
        <w:t>Formulaires de Bordereau des prix et des Détails quantitatif et estimatif</w:t>
      </w:r>
    </w:p>
    <w:p w:rsidR="00993933" w:rsidRPr="00DB6C77" w:rsidRDefault="00993933" w:rsidP="00DB6C77">
      <w:pPr>
        <w:spacing w:before="120" w:after="120" w:line="276" w:lineRule="auto"/>
        <w:jc w:val="both"/>
        <w:rPr>
          <w:rFonts w:ascii="Trebuchet MS" w:hAnsi="Trebuchet MS"/>
          <w:szCs w:val="24"/>
        </w:rPr>
      </w:pPr>
    </w:p>
    <w:p w:rsidR="0010264D" w:rsidRPr="009107A8" w:rsidRDefault="00993933" w:rsidP="009107A8">
      <w:pPr>
        <w:spacing w:before="120" w:after="120" w:line="276" w:lineRule="auto"/>
        <w:jc w:val="center"/>
        <w:rPr>
          <w:rFonts w:ascii="Trebuchet MS" w:hAnsi="Trebuchet MS"/>
          <w:b/>
          <w:bCs/>
          <w:szCs w:val="24"/>
        </w:rPr>
      </w:pPr>
      <w:r w:rsidRPr="00DB6C77">
        <w:rPr>
          <w:rFonts w:ascii="Trebuchet MS" w:hAnsi="Trebuchet MS"/>
          <w:b/>
          <w:bCs/>
          <w:szCs w:val="24"/>
        </w:rPr>
        <w:t>BORDEREAU DES PRIX</w:t>
      </w:r>
      <w:r w:rsidR="00800970" w:rsidRPr="00DB6C77">
        <w:rPr>
          <w:rFonts w:ascii="Trebuchet MS" w:hAnsi="Trebuchet MS"/>
          <w:b/>
          <w:bCs/>
          <w:szCs w:val="24"/>
        </w:rPr>
        <w:t xml:space="preserve"> </w:t>
      </w:r>
      <w:r w:rsidRPr="00DB6C77">
        <w:rPr>
          <w:rFonts w:ascii="Trebuchet MS" w:hAnsi="Trebuchet MS"/>
          <w:b/>
          <w:bCs/>
          <w:szCs w:val="24"/>
        </w:rPr>
        <w:t>UNITAIRES (en Francs CFA)</w:t>
      </w:r>
    </w:p>
    <w:p w:rsidR="00AB64BE" w:rsidRPr="00DB6C77" w:rsidRDefault="00AB64BE" w:rsidP="00DB6C77">
      <w:pPr>
        <w:tabs>
          <w:tab w:val="left" w:pos="1980"/>
        </w:tabs>
        <w:spacing w:before="120" w:after="120" w:line="276" w:lineRule="auto"/>
        <w:jc w:val="center"/>
        <w:rPr>
          <w:rFonts w:ascii="Trebuchet MS" w:hAnsi="Trebuchet MS"/>
          <w:b/>
          <w:noProof/>
          <w:szCs w:val="24"/>
          <w:u w:val="single"/>
        </w:rPr>
      </w:pPr>
      <w:r w:rsidRPr="00DB6C77">
        <w:rPr>
          <w:rFonts w:ascii="Trebuchet MS" w:hAnsi="Trebuchet MS"/>
          <w:b/>
          <w:noProof/>
          <w:szCs w:val="24"/>
          <w:u w:val="single"/>
        </w:rPr>
        <w:t>CADRE DU BORDEREAU DES PRIX UNITAIRES</w:t>
      </w:r>
    </w:p>
    <w:p w:rsidR="009107A8" w:rsidRDefault="009107A8" w:rsidP="009107A8">
      <w:pPr>
        <w:spacing w:line="276" w:lineRule="auto"/>
        <w:jc w:val="center"/>
        <w:rPr>
          <w:rFonts w:ascii="Bahnschrift" w:hAnsi="Bahnschrift" w:cs="Arial"/>
          <w:b/>
          <w:szCs w:val="24"/>
        </w:rPr>
      </w:pPr>
      <w:r w:rsidRPr="009107A8">
        <w:rPr>
          <w:rFonts w:ascii="Bahnschrift" w:hAnsi="Bahnschrift" w:cs="Arial"/>
          <w:b/>
          <w:szCs w:val="24"/>
        </w:rPr>
        <w:t xml:space="preserve">POSE DE VINGT QUATRE (24) LAMPADAIRES SOLAIRES DANS CERTAINES </w:t>
      </w:r>
    </w:p>
    <w:p w:rsidR="00993933" w:rsidRPr="009107A8" w:rsidRDefault="009107A8" w:rsidP="009107A8">
      <w:pPr>
        <w:spacing w:line="276" w:lineRule="auto"/>
        <w:jc w:val="center"/>
        <w:rPr>
          <w:rFonts w:ascii="Trebuchet MS" w:hAnsi="Trebuchet MS"/>
          <w:szCs w:val="24"/>
        </w:rPr>
      </w:pPr>
      <w:r w:rsidRPr="009107A8">
        <w:rPr>
          <w:rFonts w:ascii="Bahnschrift" w:hAnsi="Bahnschrift" w:cs="Arial"/>
          <w:b/>
          <w:szCs w:val="24"/>
        </w:rPr>
        <w:t xml:space="preserve">LOCALITES </w:t>
      </w:r>
      <w:r w:rsidRPr="009107A8">
        <w:rPr>
          <w:rFonts w:ascii="Bahnschrift" w:hAnsi="Bahnschrift" w:cs="Arial"/>
          <w:szCs w:val="24"/>
        </w:rPr>
        <w:t>(ABONIS 08, ANDJOUK 06, BAGOBOUNG 10)</w:t>
      </w:r>
      <w:r>
        <w:rPr>
          <w:rFonts w:ascii="Bahnschrift" w:hAnsi="Bahnschrift" w:cs="Arial"/>
          <w:szCs w:val="24"/>
        </w:rPr>
        <w:t>.</w:t>
      </w:r>
    </w:p>
    <w:tbl>
      <w:tblPr>
        <w:tblW w:w="10397" w:type="dxa"/>
        <w:jc w:val="center"/>
        <w:tblCellMar>
          <w:left w:w="70" w:type="dxa"/>
          <w:right w:w="70" w:type="dxa"/>
        </w:tblCellMar>
        <w:tblLook w:val="04A0" w:firstRow="1" w:lastRow="0" w:firstColumn="1" w:lastColumn="0" w:noHBand="0" w:noVBand="1"/>
      </w:tblPr>
      <w:tblGrid>
        <w:gridCol w:w="942"/>
        <w:gridCol w:w="5239"/>
        <w:gridCol w:w="1045"/>
        <w:gridCol w:w="1460"/>
        <w:gridCol w:w="1711"/>
      </w:tblGrid>
      <w:tr w:rsidR="00B85C45" w:rsidRPr="00CC59CD" w:rsidTr="00B85C45">
        <w:trPr>
          <w:trHeight w:val="300"/>
          <w:jc w:val="center"/>
        </w:trPr>
        <w:tc>
          <w:tcPr>
            <w:tcW w:w="94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B85C45" w:rsidRPr="00CC59CD" w:rsidRDefault="00B85C45" w:rsidP="00B85C45">
            <w:pPr>
              <w:jc w:val="center"/>
              <w:rPr>
                <w:rFonts w:ascii="Bahnschrift" w:hAnsi="Bahnschrift" w:cs="Calibri"/>
                <w:b/>
                <w:bCs/>
                <w:color w:val="000000"/>
                <w:sz w:val="22"/>
                <w:szCs w:val="22"/>
              </w:rPr>
            </w:pPr>
            <w:r w:rsidRPr="00CC59CD">
              <w:rPr>
                <w:rFonts w:ascii="Bahnschrift" w:hAnsi="Bahnschrift" w:cs="Calibri"/>
                <w:b/>
                <w:bCs/>
                <w:color w:val="000000"/>
                <w:sz w:val="22"/>
                <w:szCs w:val="22"/>
              </w:rPr>
              <w:t>N°</w:t>
            </w:r>
          </w:p>
        </w:tc>
        <w:tc>
          <w:tcPr>
            <w:tcW w:w="5239" w:type="dxa"/>
            <w:tcBorders>
              <w:top w:val="single" w:sz="8" w:space="0" w:color="auto"/>
              <w:left w:val="nil"/>
              <w:bottom w:val="single" w:sz="8" w:space="0" w:color="auto"/>
              <w:right w:val="single" w:sz="8" w:space="0" w:color="auto"/>
            </w:tcBorders>
            <w:shd w:val="clear" w:color="000000" w:fill="D9D9D9"/>
            <w:noWrap/>
            <w:vAlign w:val="center"/>
            <w:hideMark/>
          </w:tcPr>
          <w:p w:rsidR="00B85C45" w:rsidRPr="00CC59CD" w:rsidRDefault="00B85C45" w:rsidP="00B85C45">
            <w:pPr>
              <w:jc w:val="center"/>
              <w:rPr>
                <w:rFonts w:ascii="Bahnschrift" w:hAnsi="Bahnschrift" w:cs="Calibri"/>
                <w:b/>
                <w:bCs/>
                <w:color w:val="000000"/>
                <w:sz w:val="22"/>
                <w:szCs w:val="22"/>
              </w:rPr>
            </w:pPr>
            <w:r w:rsidRPr="00CC59CD">
              <w:rPr>
                <w:rFonts w:ascii="Bahnschrift" w:hAnsi="Bahnschrift" w:cs="Calibri"/>
                <w:b/>
                <w:bCs/>
                <w:color w:val="000000"/>
                <w:sz w:val="22"/>
                <w:szCs w:val="22"/>
              </w:rPr>
              <w:t>Désignation</w:t>
            </w:r>
          </w:p>
        </w:tc>
        <w:tc>
          <w:tcPr>
            <w:tcW w:w="1045" w:type="dxa"/>
            <w:tcBorders>
              <w:top w:val="single" w:sz="8" w:space="0" w:color="auto"/>
              <w:left w:val="nil"/>
              <w:bottom w:val="single" w:sz="8" w:space="0" w:color="auto"/>
              <w:right w:val="single" w:sz="8" w:space="0" w:color="auto"/>
            </w:tcBorders>
            <w:shd w:val="clear" w:color="000000" w:fill="D9D9D9"/>
            <w:noWrap/>
            <w:vAlign w:val="center"/>
            <w:hideMark/>
          </w:tcPr>
          <w:p w:rsidR="00B85C45" w:rsidRPr="00CC59CD" w:rsidRDefault="00B85C45" w:rsidP="00B85C45">
            <w:pPr>
              <w:jc w:val="center"/>
              <w:rPr>
                <w:rFonts w:ascii="Bahnschrift" w:hAnsi="Bahnschrift" w:cs="Calibri"/>
                <w:b/>
                <w:bCs/>
                <w:color w:val="000000"/>
                <w:sz w:val="22"/>
                <w:szCs w:val="22"/>
              </w:rPr>
            </w:pPr>
            <w:r w:rsidRPr="00CC59CD">
              <w:rPr>
                <w:rFonts w:ascii="Bahnschrift" w:hAnsi="Bahnschrift" w:cs="Calibri"/>
                <w:b/>
                <w:bCs/>
                <w:color w:val="000000"/>
                <w:sz w:val="22"/>
                <w:szCs w:val="22"/>
              </w:rPr>
              <w:t>Unités</w:t>
            </w:r>
          </w:p>
        </w:tc>
        <w:tc>
          <w:tcPr>
            <w:tcW w:w="1460" w:type="dxa"/>
            <w:tcBorders>
              <w:top w:val="single" w:sz="8" w:space="0" w:color="auto"/>
              <w:left w:val="nil"/>
              <w:bottom w:val="single" w:sz="8" w:space="0" w:color="auto"/>
              <w:right w:val="single" w:sz="8" w:space="0" w:color="auto"/>
            </w:tcBorders>
            <w:shd w:val="clear" w:color="000000" w:fill="D9D9D9"/>
            <w:noWrap/>
            <w:vAlign w:val="center"/>
            <w:hideMark/>
          </w:tcPr>
          <w:p w:rsidR="00B85C45" w:rsidRPr="00CC59CD" w:rsidRDefault="00B85C45" w:rsidP="00B85C45">
            <w:pPr>
              <w:jc w:val="center"/>
              <w:rPr>
                <w:rFonts w:ascii="Bahnschrift" w:hAnsi="Bahnschrift" w:cs="Calibri"/>
                <w:b/>
                <w:bCs/>
                <w:color w:val="000000"/>
                <w:sz w:val="22"/>
                <w:szCs w:val="22"/>
              </w:rPr>
            </w:pPr>
            <w:r w:rsidRPr="00CC59CD">
              <w:rPr>
                <w:rFonts w:ascii="Bahnschrift" w:hAnsi="Bahnschrift" w:cs="Calibri"/>
                <w:b/>
                <w:bCs/>
                <w:color w:val="000000"/>
                <w:sz w:val="22"/>
                <w:szCs w:val="22"/>
              </w:rPr>
              <w:t>Prix Unitaire</w:t>
            </w:r>
          </w:p>
        </w:tc>
        <w:tc>
          <w:tcPr>
            <w:tcW w:w="1711" w:type="dxa"/>
            <w:tcBorders>
              <w:top w:val="single" w:sz="8" w:space="0" w:color="auto"/>
              <w:left w:val="nil"/>
              <w:bottom w:val="single" w:sz="8" w:space="0" w:color="auto"/>
              <w:right w:val="single" w:sz="8" w:space="0" w:color="auto"/>
            </w:tcBorders>
            <w:shd w:val="clear" w:color="000000" w:fill="D9D9D9"/>
            <w:noWrap/>
            <w:vAlign w:val="center"/>
            <w:hideMark/>
          </w:tcPr>
          <w:p w:rsidR="00B85C45" w:rsidRPr="00CC59CD" w:rsidRDefault="00B85C45" w:rsidP="00B85C45">
            <w:pPr>
              <w:jc w:val="center"/>
              <w:rPr>
                <w:rFonts w:ascii="Bahnschrift" w:hAnsi="Bahnschrift" w:cs="Calibri"/>
                <w:b/>
                <w:bCs/>
                <w:color w:val="000000"/>
                <w:sz w:val="22"/>
                <w:szCs w:val="22"/>
              </w:rPr>
            </w:pPr>
            <w:r w:rsidRPr="00CC59CD">
              <w:rPr>
                <w:rFonts w:ascii="Bahnschrift" w:hAnsi="Bahnschrift" w:cs="Calibri"/>
                <w:b/>
                <w:bCs/>
                <w:color w:val="000000"/>
                <w:sz w:val="22"/>
                <w:szCs w:val="22"/>
              </w:rPr>
              <w:t>Prix Total</w:t>
            </w:r>
          </w:p>
        </w:tc>
      </w:tr>
      <w:tr w:rsidR="00CC59CD" w:rsidRPr="00CC59CD" w:rsidTr="00B85C45">
        <w:trPr>
          <w:trHeight w:val="300"/>
          <w:jc w:val="center"/>
        </w:trPr>
        <w:tc>
          <w:tcPr>
            <w:tcW w:w="942" w:type="dxa"/>
            <w:tcBorders>
              <w:top w:val="nil"/>
              <w:left w:val="single" w:sz="8" w:space="0" w:color="auto"/>
              <w:bottom w:val="single" w:sz="8" w:space="0" w:color="auto"/>
              <w:right w:val="single" w:sz="8" w:space="0" w:color="auto"/>
            </w:tcBorders>
            <w:shd w:val="clear" w:color="000000" w:fill="D9D9D9"/>
            <w:vAlign w:val="center"/>
            <w:hideMark/>
          </w:tcPr>
          <w:p w:rsidR="00CC59CD" w:rsidRPr="00CC59CD" w:rsidRDefault="00CC59CD" w:rsidP="00B85C45">
            <w:pPr>
              <w:jc w:val="center"/>
              <w:rPr>
                <w:rFonts w:ascii="Bahnschrift" w:hAnsi="Bahnschrift" w:cs="Calibri"/>
                <w:b/>
                <w:bCs/>
                <w:color w:val="000000"/>
                <w:sz w:val="22"/>
                <w:szCs w:val="22"/>
              </w:rPr>
            </w:pPr>
            <w:r w:rsidRPr="00CC59CD">
              <w:rPr>
                <w:rFonts w:ascii="Bahnschrift" w:hAnsi="Bahnschrift" w:cs="Calibri"/>
                <w:b/>
                <w:bCs/>
                <w:color w:val="000000"/>
                <w:sz w:val="22"/>
                <w:szCs w:val="22"/>
              </w:rPr>
              <w:t>100</w:t>
            </w:r>
          </w:p>
        </w:tc>
        <w:tc>
          <w:tcPr>
            <w:tcW w:w="9455" w:type="dxa"/>
            <w:gridSpan w:val="4"/>
            <w:tcBorders>
              <w:top w:val="single" w:sz="8" w:space="0" w:color="auto"/>
              <w:left w:val="nil"/>
              <w:bottom w:val="single" w:sz="8" w:space="0" w:color="auto"/>
              <w:right w:val="single" w:sz="8" w:space="0" w:color="000000"/>
            </w:tcBorders>
            <w:shd w:val="clear" w:color="000000" w:fill="D9D9D9"/>
            <w:vAlign w:val="center"/>
            <w:hideMark/>
          </w:tcPr>
          <w:p w:rsidR="00CC59CD" w:rsidRPr="00CC59CD" w:rsidRDefault="00CC59CD" w:rsidP="00B85C45">
            <w:pPr>
              <w:jc w:val="center"/>
              <w:rPr>
                <w:rFonts w:ascii="Bahnschrift" w:hAnsi="Bahnschrift" w:cs="Calibri"/>
                <w:b/>
                <w:bCs/>
                <w:color w:val="000000"/>
                <w:sz w:val="22"/>
                <w:szCs w:val="22"/>
              </w:rPr>
            </w:pPr>
            <w:r w:rsidRPr="00CC59CD">
              <w:rPr>
                <w:rFonts w:ascii="Bahnschrift" w:hAnsi="Bahnschrift" w:cs="Calibri"/>
                <w:b/>
                <w:bCs/>
                <w:color w:val="000000"/>
                <w:sz w:val="22"/>
                <w:szCs w:val="22"/>
              </w:rPr>
              <w:t xml:space="preserve">TRAVAUX PREPARATOIRES </w:t>
            </w:r>
          </w:p>
        </w:tc>
      </w:tr>
      <w:tr w:rsidR="00B85C45" w:rsidRPr="00CC59CD" w:rsidTr="00B85C45">
        <w:trPr>
          <w:trHeight w:val="1133"/>
          <w:jc w:val="center"/>
        </w:trPr>
        <w:tc>
          <w:tcPr>
            <w:tcW w:w="942" w:type="dxa"/>
            <w:tcBorders>
              <w:top w:val="nil"/>
              <w:left w:val="single" w:sz="8" w:space="0" w:color="auto"/>
              <w:bottom w:val="single" w:sz="8" w:space="0" w:color="000000"/>
              <w:right w:val="single" w:sz="8" w:space="0" w:color="auto"/>
            </w:tcBorders>
            <w:shd w:val="clear" w:color="auto" w:fill="auto"/>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101</w:t>
            </w:r>
          </w:p>
        </w:tc>
        <w:tc>
          <w:tcPr>
            <w:tcW w:w="5239" w:type="dxa"/>
            <w:tcBorders>
              <w:top w:val="nil"/>
              <w:left w:val="nil"/>
              <w:bottom w:val="single" w:sz="4" w:space="0" w:color="auto"/>
              <w:right w:val="single" w:sz="8" w:space="0" w:color="auto"/>
            </w:tcBorders>
            <w:shd w:val="clear" w:color="auto" w:fill="auto"/>
            <w:vAlign w:val="center"/>
            <w:hideMark/>
          </w:tcPr>
          <w:p w:rsidR="00B85C45" w:rsidRPr="00CC59CD" w:rsidRDefault="00B85C45" w:rsidP="00B85C45">
            <w:pPr>
              <w:jc w:val="both"/>
              <w:rPr>
                <w:rFonts w:ascii="Bahnschrift" w:hAnsi="Bahnschrift" w:cs="Calibri"/>
                <w:color w:val="000000"/>
                <w:sz w:val="22"/>
                <w:szCs w:val="22"/>
              </w:rPr>
            </w:pPr>
            <w:r w:rsidRPr="00CC59CD">
              <w:rPr>
                <w:rFonts w:ascii="Bahnschrift" w:hAnsi="Bahnschrift" w:cs="Calibri"/>
                <w:color w:val="000000"/>
                <w:sz w:val="22"/>
                <w:szCs w:val="22"/>
              </w:rPr>
              <w:t>Mobilisation, Installation du chantier,</w:t>
            </w:r>
          </w:p>
          <w:p w:rsidR="00B85C45" w:rsidRPr="00CC59CD" w:rsidRDefault="00B85C45" w:rsidP="00B85C45">
            <w:pPr>
              <w:jc w:val="both"/>
              <w:rPr>
                <w:rFonts w:ascii="Bahnschrift" w:hAnsi="Bahnschrift" w:cs="Calibri"/>
                <w:color w:val="000000"/>
                <w:sz w:val="22"/>
                <w:szCs w:val="22"/>
              </w:rPr>
            </w:pPr>
            <w:r w:rsidRPr="00CC59CD">
              <w:rPr>
                <w:rFonts w:ascii="Bahnschrift" w:hAnsi="Bahnschrift" w:cs="Calibri"/>
                <w:color w:val="000000"/>
                <w:sz w:val="22"/>
                <w:szCs w:val="22"/>
              </w:rPr>
              <w:t>implantation et pose panneau de chantier</w:t>
            </w:r>
          </w:p>
        </w:tc>
        <w:tc>
          <w:tcPr>
            <w:tcW w:w="1045" w:type="dxa"/>
            <w:tcBorders>
              <w:top w:val="nil"/>
              <w:left w:val="single" w:sz="8" w:space="0" w:color="auto"/>
              <w:bottom w:val="single" w:sz="8" w:space="0" w:color="000000"/>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FF</w:t>
            </w:r>
          </w:p>
        </w:tc>
        <w:tc>
          <w:tcPr>
            <w:tcW w:w="1460" w:type="dxa"/>
            <w:tcBorders>
              <w:top w:val="nil"/>
              <w:left w:val="single" w:sz="8" w:space="0" w:color="auto"/>
              <w:bottom w:val="single" w:sz="8" w:space="0" w:color="000000"/>
              <w:right w:val="single" w:sz="8" w:space="0" w:color="auto"/>
            </w:tcBorders>
            <w:shd w:val="clear" w:color="auto" w:fill="auto"/>
            <w:noWrap/>
            <w:vAlign w:val="center"/>
            <w:hideMark/>
          </w:tcPr>
          <w:p w:rsidR="00B85C45" w:rsidRPr="00CC59CD" w:rsidRDefault="00B85C45" w:rsidP="00B85C45">
            <w:pPr>
              <w:ind w:left="-465"/>
              <w:jc w:val="center"/>
              <w:rPr>
                <w:rFonts w:ascii="Bahnschrift" w:hAnsi="Bahnschrift" w:cs="Calibri"/>
                <w:color w:val="000000"/>
                <w:sz w:val="22"/>
                <w:szCs w:val="22"/>
              </w:rPr>
            </w:pPr>
          </w:p>
        </w:tc>
        <w:tc>
          <w:tcPr>
            <w:tcW w:w="1711" w:type="dxa"/>
            <w:tcBorders>
              <w:top w:val="nil"/>
              <w:left w:val="single" w:sz="8" w:space="0" w:color="auto"/>
              <w:bottom w:val="single" w:sz="8" w:space="0" w:color="000000"/>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r>
      <w:tr w:rsidR="00B85C45" w:rsidRPr="00CC59CD" w:rsidTr="00B85C45">
        <w:trPr>
          <w:trHeight w:val="300"/>
          <w:jc w:val="center"/>
        </w:trPr>
        <w:tc>
          <w:tcPr>
            <w:tcW w:w="942" w:type="dxa"/>
            <w:tcBorders>
              <w:top w:val="nil"/>
              <w:left w:val="single" w:sz="8" w:space="0" w:color="auto"/>
              <w:bottom w:val="single" w:sz="8" w:space="0" w:color="auto"/>
              <w:right w:val="single" w:sz="4" w:space="0" w:color="auto"/>
            </w:tcBorders>
            <w:shd w:val="clear" w:color="auto" w:fill="auto"/>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102</w:t>
            </w:r>
          </w:p>
        </w:tc>
        <w:tc>
          <w:tcPr>
            <w:tcW w:w="5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5C45" w:rsidRPr="00CC59CD" w:rsidRDefault="00B85C45" w:rsidP="00B85C45">
            <w:pPr>
              <w:rPr>
                <w:rFonts w:ascii="Bahnschrift" w:hAnsi="Bahnschrift" w:cs="Calibri"/>
                <w:color w:val="000000"/>
                <w:sz w:val="22"/>
                <w:szCs w:val="22"/>
              </w:rPr>
            </w:pPr>
            <w:r w:rsidRPr="00CC59CD">
              <w:rPr>
                <w:rFonts w:ascii="Bahnschrift" w:hAnsi="Bahnschrift" w:cs="Calibri"/>
                <w:color w:val="000000"/>
                <w:sz w:val="22"/>
                <w:szCs w:val="22"/>
              </w:rPr>
              <w:t>Transport et manutention</w:t>
            </w:r>
          </w:p>
        </w:tc>
        <w:tc>
          <w:tcPr>
            <w:tcW w:w="1045" w:type="dxa"/>
            <w:tcBorders>
              <w:top w:val="nil"/>
              <w:left w:val="single" w:sz="4" w:space="0" w:color="auto"/>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FF</w:t>
            </w:r>
          </w:p>
        </w:tc>
        <w:tc>
          <w:tcPr>
            <w:tcW w:w="1460"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c>
          <w:tcPr>
            <w:tcW w:w="1711"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r>
      <w:tr w:rsidR="00B85C45" w:rsidRPr="00CC59CD" w:rsidTr="00B85C45">
        <w:trPr>
          <w:trHeight w:val="300"/>
          <w:jc w:val="center"/>
        </w:trPr>
        <w:tc>
          <w:tcPr>
            <w:tcW w:w="942" w:type="dxa"/>
            <w:tcBorders>
              <w:top w:val="nil"/>
              <w:left w:val="single" w:sz="8" w:space="0" w:color="auto"/>
              <w:bottom w:val="single" w:sz="8" w:space="0" w:color="auto"/>
              <w:right w:val="single" w:sz="8" w:space="0" w:color="auto"/>
            </w:tcBorders>
            <w:shd w:val="clear" w:color="auto" w:fill="auto"/>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103</w:t>
            </w:r>
          </w:p>
        </w:tc>
        <w:tc>
          <w:tcPr>
            <w:tcW w:w="5239" w:type="dxa"/>
            <w:tcBorders>
              <w:top w:val="single" w:sz="4" w:space="0" w:color="auto"/>
              <w:left w:val="nil"/>
              <w:bottom w:val="single" w:sz="8" w:space="0" w:color="auto"/>
              <w:right w:val="single" w:sz="8" w:space="0" w:color="auto"/>
            </w:tcBorders>
            <w:shd w:val="clear" w:color="auto" w:fill="auto"/>
            <w:noWrap/>
            <w:vAlign w:val="center"/>
            <w:hideMark/>
          </w:tcPr>
          <w:p w:rsidR="00B85C45" w:rsidRPr="00CC59CD" w:rsidRDefault="00B85C45" w:rsidP="00B85C45">
            <w:pPr>
              <w:rPr>
                <w:rFonts w:ascii="Bahnschrift" w:hAnsi="Bahnschrift" w:cs="Calibri"/>
                <w:color w:val="000000"/>
                <w:sz w:val="22"/>
                <w:szCs w:val="22"/>
              </w:rPr>
            </w:pPr>
            <w:r>
              <w:rPr>
                <w:rFonts w:ascii="Bahnschrift" w:hAnsi="Bahnschrift" w:cs="Calibri"/>
                <w:color w:val="000000"/>
                <w:sz w:val="22"/>
                <w:szCs w:val="22"/>
              </w:rPr>
              <w:t>p</w:t>
            </w:r>
            <w:r w:rsidRPr="00CC59CD">
              <w:rPr>
                <w:rFonts w:ascii="Bahnschrift" w:hAnsi="Bahnschrift" w:cs="Calibri"/>
                <w:color w:val="000000"/>
                <w:sz w:val="22"/>
                <w:szCs w:val="22"/>
              </w:rPr>
              <w:t>rojet d’exécution</w:t>
            </w:r>
          </w:p>
        </w:tc>
        <w:tc>
          <w:tcPr>
            <w:tcW w:w="1045"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FF</w:t>
            </w:r>
          </w:p>
        </w:tc>
        <w:tc>
          <w:tcPr>
            <w:tcW w:w="1460"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c>
          <w:tcPr>
            <w:tcW w:w="1711"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r>
      <w:tr w:rsidR="00B85C45" w:rsidRPr="00CC59CD" w:rsidTr="00B85C45">
        <w:trPr>
          <w:trHeight w:val="300"/>
          <w:jc w:val="center"/>
        </w:trPr>
        <w:tc>
          <w:tcPr>
            <w:tcW w:w="942" w:type="dxa"/>
            <w:tcBorders>
              <w:top w:val="nil"/>
              <w:left w:val="single" w:sz="8" w:space="0" w:color="auto"/>
              <w:bottom w:val="single" w:sz="8" w:space="0" w:color="auto"/>
              <w:right w:val="single" w:sz="8" w:space="0" w:color="auto"/>
            </w:tcBorders>
            <w:shd w:val="clear" w:color="auto" w:fill="auto"/>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104</w:t>
            </w:r>
          </w:p>
        </w:tc>
        <w:tc>
          <w:tcPr>
            <w:tcW w:w="5239"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rPr>
                <w:rFonts w:ascii="Bahnschrift" w:hAnsi="Bahnschrift" w:cs="Calibri"/>
                <w:color w:val="000000"/>
                <w:sz w:val="22"/>
                <w:szCs w:val="22"/>
              </w:rPr>
            </w:pPr>
            <w:r w:rsidRPr="00CC59CD">
              <w:rPr>
                <w:rFonts w:ascii="Bahnschrift" w:hAnsi="Bahnschrift" w:cs="Calibri"/>
                <w:color w:val="000000"/>
                <w:sz w:val="22"/>
                <w:szCs w:val="22"/>
              </w:rPr>
              <w:t>Plan de recollement</w:t>
            </w:r>
          </w:p>
        </w:tc>
        <w:tc>
          <w:tcPr>
            <w:tcW w:w="1045"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FF</w:t>
            </w:r>
          </w:p>
        </w:tc>
        <w:tc>
          <w:tcPr>
            <w:tcW w:w="1460"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c>
          <w:tcPr>
            <w:tcW w:w="1711"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r>
      <w:tr w:rsidR="00CC59CD" w:rsidRPr="00CC59CD" w:rsidTr="00B85C45">
        <w:trPr>
          <w:trHeight w:val="288"/>
          <w:jc w:val="center"/>
        </w:trPr>
        <w:tc>
          <w:tcPr>
            <w:tcW w:w="942" w:type="dxa"/>
            <w:tcBorders>
              <w:top w:val="nil"/>
              <w:left w:val="single" w:sz="8" w:space="0" w:color="auto"/>
              <w:bottom w:val="nil"/>
              <w:right w:val="single" w:sz="8" w:space="0" w:color="auto"/>
            </w:tcBorders>
            <w:shd w:val="clear" w:color="auto" w:fill="auto"/>
            <w:vAlign w:val="center"/>
            <w:hideMark/>
          </w:tcPr>
          <w:p w:rsidR="00CC59CD" w:rsidRPr="00CC59CD" w:rsidRDefault="00CC59CD" w:rsidP="00B85C45">
            <w:pPr>
              <w:jc w:val="center"/>
              <w:rPr>
                <w:rFonts w:ascii="Bahnschrift" w:hAnsi="Bahnschrift" w:cs="Calibri"/>
                <w:b/>
                <w:bCs/>
                <w:color w:val="000000"/>
                <w:sz w:val="22"/>
                <w:szCs w:val="22"/>
              </w:rPr>
            </w:pPr>
            <w:r w:rsidRPr="00CC59CD">
              <w:rPr>
                <w:rFonts w:ascii="Bahnschrift" w:hAnsi="Bahnschrift" w:cs="Calibri"/>
                <w:b/>
                <w:bCs/>
                <w:color w:val="000000"/>
                <w:sz w:val="22"/>
                <w:szCs w:val="22"/>
              </w:rPr>
              <w:t>200</w:t>
            </w:r>
          </w:p>
        </w:tc>
        <w:tc>
          <w:tcPr>
            <w:tcW w:w="9455" w:type="dxa"/>
            <w:gridSpan w:val="4"/>
            <w:tcBorders>
              <w:top w:val="single" w:sz="8" w:space="0" w:color="auto"/>
              <w:left w:val="nil"/>
              <w:bottom w:val="nil"/>
              <w:right w:val="single" w:sz="8" w:space="0" w:color="000000"/>
            </w:tcBorders>
            <w:shd w:val="clear" w:color="auto" w:fill="auto"/>
            <w:noWrap/>
            <w:vAlign w:val="center"/>
            <w:hideMark/>
          </w:tcPr>
          <w:p w:rsidR="00CC59CD" w:rsidRPr="00CC59CD" w:rsidRDefault="00CC59CD" w:rsidP="00B85C45">
            <w:pPr>
              <w:jc w:val="center"/>
              <w:rPr>
                <w:rFonts w:ascii="Bahnschrift" w:hAnsi="Bahnschrift" w:cs="Calibri"/>
                <w:b/>
                <w:bCs/>
                <w:color w:val="000000"/>
                <w:sz w:val="22"/>
                <w:szCs w:val="22"/>
              </w:rPr>
            </w:pPr>
            <w:r w:rsidRPr="00CC59CD">
              <w:rPr>
                <w:rFonts w:ascii="Bahnschrift" w:hAnsi="Bahnschrift" w:cs="Calibri"/>
                <w:b/>
                <w:bCs/>
                <w:color w:val="000000"/>
                <w:sz w:val="22"/>
                <w:szCs w:val="22"/>
              </w:rPr>
              <w:t xml:space="preserve">INSTALLATION LAMPADAIRE SOLAIRE </w:t>
            </w:r>
          </w:p>
        </w:tc>
      </w:tr>
      <w:tr w:rsidR="00B85C45" w:rsidRPr="00CC59CD" w:rsidTr="00B85C45">
        <w:trPr>
          <w:trHeight w:val="869"/>
          <w:jc w:val="center"/>
        </w:trPr>
        <w:tc>
          <w:tcPr>
            <w:tcW w:w="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201</w:t>
            </w:r>
          </w:p>
        </w:tc>
        <w:tc>
          <w:tcPr>
            <w:tcW w:w="5239" w:type="dxa"/>
            <w:tcBorders>
              <w:top w:val="single" w:sz="4" w:space="0" w:color="auto"/>
              <w:left w:val="nil"/>
              <w:bottom w:val="single" w:sz="4" w:space="0" w:color="auto"/>
              <w:right w:val="single" w:sz="4" w:space="0" w:color="auto"/>
            </w:tcBorders>
            <w:shd w:val="clear" w:color="auto" w:fill="auto"/>
            <w:vAlign w:val="center"/>
            <w:hideMark/>
          </w:tcPr>
          <w:p w:rsidR="00B85C45" w:rsidRPr="00CC59CD" w:rsidRDefault="00B85C45" w:rsidP="00B85C45">
            <w:pPr>
              <w:rPr>
                <w:rFonts w:ascii="Bahnschrift" w:hAnsi="Bahnschrift" w:cs="Calibri"/>
                <w:color w:val="000000"/>
                <w:sz w:val="22"/>
                <w:szCs w:val="22"/>
              </w:rPr>
            </w:pPr>
            <w:r w:rsidRPr="00CC59CD">
              <w:rPr>
                <w:rFonts w:ascii="Bahnschrift" w:hAnsi="Bahnschrift" w:cs="Calibri"/>
                <w:color w:val="000000"/>
                <w:sz w:val="22"/>
                <w:szCs w:val="22"/>
              </w:rPr>
              <w:t>Fouilles en puits pour massifs</w:t>
            </w:r>
            <w:r>
              <w:rPr>
                <w:rFonts w:ascii="Bahnschrift" w:hAnsi="Bahnschrift" w:cs="Calibri"/>
                <w:color w:val="000000"/>
                <w:sz w:val="22"/>
                <w:szCs w:val="22"/>
              </w:rPr>
              <w:t xml:space="preserve"> de</w:t>
            </w:r>
            <w:r w:rsidR="009A33DC">
              <w:rPr>
                <w:rFonts w:ascii="Bahnschrift" w:hAnsi="Bahnschrift" w:cs="Calibri"/>
                <w:color w:val="000000"/>
                <w:sz w:val="22"/>
                <w:szCs w:val="22"/>
              </w:rPr>
              <w:t xml:space="preserve"> fondations de Dimensions :(70x7</w:t>
            </w:r>
            <w:r>
              <w:rPr>
                <w:rFonts w:ascii="Bahnschrift" w:hAnsi="Bahnschrift" w:cs="Calibri"/>
                <w:color w:val="000000"/>
                <w:sz w:val="22"/>
                <w:szCs w:val="22"/>
              </w:rPr>
              <w:t>0x120</w:t>
            </w:r>
            <w:r w:rsidRPr="00CC59CD">
              <w:rPr>
                <w:rFonts w:ascii="Bahnschrift" w:hAnsi="Bahnschrift" w:cs="Calibri"/>
                <w:color w:val="000000"/>
                <w:sz w:val="22"/>
                <w:szCs w:val="22"/>
              </w:rPr>
              <w:t>) cm</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M3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c>
          <w:tcPr>
            <w:tcW w:w="1711" w:type="dxa"/>
            <w:tcBorders>
              <w:top w:val="single" w:sz="4" w:space="0" w:color="auto"/>
              <w:left w:val="nil"/>
              <w:bottom w:val="single" w:sz="4" w:space="0" w:color="auto"/>
              <w:right w:val="single" w:sz="4"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r>
      <w:tr w:rsidR="00B85C45" w:rsidRPr="00CC59CD" w:rsidTr="00B85C45">
        <w:trPr>
          <w:trHeight w:val="1264"/>
          <w:jc w:val="center"/>
        </w:trPr>
        <w:tc>
          <w:tcPr>
            <w:tcW w:w="942" w:type="dxa"/>
            <w:tcBorders>
              <w:top w:val="nil"/>
              <w:left w:val="single" w:sz="8" w:space="0" w:color="auto"/>
              <w:bottom w:val="single" w:sz="8" w:space="0" w:color="auto"/>
              <w:right w:val="single" w:sz="8" w:space="0" w:color="auto"/>
            </w:tcBorders>
            <w:shd w:val="clear" w:color="auto" w:fill="auto"/>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202</w:t>
            </w:r>
          </w:p>
        </w:tc>
        <w:tc>
          <w:tcPr>
            <w:tcW w:w="5239" w:type="dxa"/>
            <w:tcBorders>
              <w:top w:val="nil"/>
              <w:left w:val="nil"/>
              <w:bottom w:val="single" w:sz="8" w:space="0" w:color="auto"/>
              <w:right w:val="single" w:sz="8" w:space="0" w:color="auto"/>
            </w:tcBorders>
            <w:shd w:val="clear" w:color="auto" w:fill="auto"/>
            <w:vAlign w:val="center"/>
            <w:hideMark/>
          </w:tcPr>
          <w:p w:rsidR="00B85C45" w:rsidRPr="00CC59CD" w:rsidRDefault="00B85C45" w:rsidP="00B85C45">
            <w:pPr>
              <w:rPr>
                <w:rFonts w:ascii="Bahnschrift" w:hAnsi="Bahnschrift" w:cs="Calibri"/>
                <w:color w:val="000000"/>
                <w:sz w:val="22"/>
                <w:szCs w:val="22"/>
              </w:rPr>
            </w:pPr>
            <w:r w:rsidRPr="00CC59CD">
              <w:rPr>
                <w:rFonts w:ascii="Bahnschrift" w:hAnsi="Bahnschrift" w:cs="Calibri"/>
                <w:color w:val="000000"/>
                <w:sz w:val="22"/>
                <w:szCs w:val="22"/>
              </w:rPr>
              <w:t>Confection massif fondation y compris toutes sujétions en béton :</w:t>
            </w:r>
            <w:r>
              <w:rPr>
                <w:rFonts w:ascii="Bahnschrift" w:hAnsi="Bahnschrift" w:cs="Calibri"/>
                <w:color w:val="000000"/>
                <w:sz w:val="22"/>
                <w:szCs w:val="22"/>
              </w:rPr>
              <w:t xml:space="preserve"> 350.kg/m3 Dimensions :(70x70x1</w:t>
            </w:r>
            <w:r w:rsidRPr="00CC59CD">
              <w:rPr>
                <w:rFonts w:ascii="Bahnschrift" w:hAnsi="Bahnschrift" w:cs="Calibri"/>
                <w:color w:val="000000"/>
                <w:sz w:val="22"/>
                <w:szCs w:val="22"/>
              </w:rPr>
              <w:t>5</w:t>
            </w:r>
            <w:r>
              <w:rPr>
                <w:rFonts w:ascii="Bahnschrift" w:hAnsi="Bahnschrift" w:cs="Calibri"/>
                <w:color w:val="000000"/>
                <w:sz w:val="22"/>
                <w:szCs w:val="22"/>
              </w:rPr>
              <w:t>0</w:t>
            </w:r>
            <w:r w:rsidRPr="00CC59CD">
              <w:rPr>
                <w:rFonts w:ascii="Bahnschrift" w:hAnsi="Bahnschrift" w:cs="Calibri"/>
                <w:color w:val="000000"/>
                <w:sz w:val="22"/>
                <w:szCs w:val="22"/>
              </w:rPr>
              <w:t>) cm</w:t>
            </w:r>
          </w:p>
        </w:tc>
        <w:tc>
          <w:tcPr>
            <w:tcW w:w="1045"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U</w:t>
            </w:r>
          </w:p>
        </w:tc>
        <w:tc>
          <w:tcPr>
            <w:tcW w:w="1460"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r>
      <w:tr w:rsidR="00B85C45" w:rsidRPr="00CC59CD" w:rsidTr="00B85C45">
        <w:trPr>
          <w:trHeight w:val="840"/>
          <w:jc w:val="center"/>
        </w:trPr>
        <w:tc>
          <w:tcPr>
            <w:tcW w:w="942" w:type="dxa"/>
            <w:tcBorders>
              <w:top w:val="nil"/>
              <w:left w:val="single" w:sz="8" w:space="0" w:color="auto"/>
              <w:bottom w:val="single" w:sz="8" w:space="0" w:color="auto"/>
              <w:right w:val="single" w:sz="8" w:space="0" w:color="auto"/>
            </w:tcBorders>
            <w:shd w:val="clear" w:color="auto" w:fill="auto"/>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203</w:t>
            </w:r>
          </w:p>
        </w:tc>
        <w:tc>
          <w:tcPr>
            <w:tcW w:w="5239" w:type="dxa"/>
            <w:tcBorders>
              <w:top w:val="nil"/>
              <w:left w:val="nil"/>
              <w:bottom w:val="single" w:sz="8" w:space="0" w:color="auto"/>
              <w:right w:val="single" w:sz="8" w:space="0" w:color="auto"/>
            </w:tcBorders>
            <w:shd w:val="clear" w:color="auto" w:fill="auto"/>
            <w:vAlign w:val="center"/>
            <w:hideMark/>
          </w:tcPr>
          <w:p w:rsidR="00B85C45" w:rsidRPr="00CC59CD" w:rsidRDefault="00B85C45" w:rsidP="00B85C45">
            <w:pPr>
              <w:rPr>
                <w:rFonts w:ascii="Bahnschrift" w:hAnsi="Bahnschrift" w:cs="Calibri"/>
                <w:color w:val="000000"/>
                <w:sz w:val="22"/>
                <w:szCs w:val="22"/>
              </w:rPr>
            </w:pPr>
            <w:r w:rsidRPr="00CC59CD">
              <w:rPr>
                <w:rFonts w:ascii="Bahnschrift" w:hAnsi="Bahnschrift" w:cs="Calibri"/>
                <w:color w:val="000000"/>
                <w:sz w:val="22"/>
                <w:szCs w:val="22"/>
              </w:rPr>
              <w:t>Fourniture et Pose Pylône en acier Galvanisé de 7m hauteur de feu</w:t>
            </w:r>
          </w:p>
        </w:tc>
        <w:tc>
          <w:tcPr>
            <w:tcW w:w="1045"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U</w:t>
            </w:r>
          </w:p>
        </w:tc>
        <w:tc>
          <w:tcPr>
            <w:tcW w:w="1460"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r>
      <w:tr w:rsidR="00B85C45" w:rsidRPr="00CC59CD" w:rsidTr="00B85C45">
        <w:trPr>
          <w:trHeight w:val="548"/>
          <w:jc w:val="center"/>
        </w:trPr>
        <w:tc>
          <w:tcPr>
            <w:tcW w:w="942" w:type="dxa"/>
            <w:tcBorders>
              <w:top w:val="nil"/>
              <w:left w:val="single" w:sz="8" w:space="0" w:color="auto"/>
              <w:bottom w:val="single" w:sz="8" w:space="0" w:color="auto"/>
              <w:right w:val="single" w:sz="8" w:space="0" w:color="auto"/>
            </w:tcBorders>
            <w:shd w:val="clear" w:color="auto" w:fill="auto"/>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204</w:t>
            </w:r>
          </w:p>
        </w:tc>
        <w:tc>
          <w:tcPr>
            <w:tcW w:w="5239" w:type="dxa"/>
            <w:tcBorders>
              <w:top w:val="nil"/>
              <w:left w:val="nil"/>
              <w:bottom w:val="single" w:sz="8" w:space="0" w:color="auto"/>
              <w:right w:val="single" w:sz="8" w:space="0" w:color="auto"/>
            </w:tcBorders>
            <w:shd w:val="clear" w:color="auto" w:fill="auto"/>
            <w:vAlign w:val="center"/>
            <w:hideMark/>
          </w:tcPr>
          <w:p w:rsidR="00B85C45" w:rsidRPr="00CC59CD" w:rsidRDefault="00B85C45" w:rsidP="00B85C45">
            <w:pPr>
              <w:rPr>
                <w:rFonts w:ascii="Bahnschrift" w:hAnsi="Bahnschrift" w:cs="Calibri"/>
                <w:color w:val="000000"/>
                <w:sz w:val="22"/>
                <w:szCs w:val="22"/>
              </w:rPr>
            </w:pPr>
            <w:r w:rsidRPr="00CC59CD">
              <w:rPr>
                <w:rFonts w:ascii="Bahnschrift" w:hAnsi="Bahnschrift" w:cs="Calibri"/>
                <w:color w:val="000000"/>
                <w:sz w:val="22"/>
                <w:szCs w:val="22"/>
              </w:rPr>
              <w:t>Fourniture et installation des lampadaires solaires (Hauteur du mat 6m, kit d'éclairage TOUT EN UN (ALL IN ONE) conformément aux spécifications techniques prescrites dans le Dossier de Cotation</w:t>
            </w:r>
          </w:p>
        </w:tc>
        <w:tc>
          <w:tcPr>
            <w:tcW w:w="1045"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r w:rsidRPr="00CC59CD">
              <w:rPr>
                <w:rFonts w:ascii="Bahnschrift" w:hAnsi="Bahnschrift" w:cs="Calibri"/>
                <w:color w:val="000000"/>
                <w:sz w:val="22"/>
                <w:szCs w:val="22"/>
              </w:rPr>
              <w:t>U</w:t>
            </w:r>
          </w:p>
        </w:tc>
        <w:tc>
          <w:tcPr>
            <w:tcW w:w="1460" w:type="dxa"/>
            <w:tcBorders>
              <w:top w:val="nil"/>
              <w:left w:val="nil"/>
              <w:bottom w:val="single" w:sz="8" w:space="0" w:color="auto"/>
              <w:right w:val="single" w:sz="8"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85C45" w:rsidRPr="00CC59CD" w:rsidRDefault="00B85C45" w:rsidP="00B85C45">
            <w:pPr>
              <w:jc w:val="center"/>
              <w:rPr>
                <w:rFonts w:ascii="Bahnschrift" w:hAnsi="Bahnschrift" w:cs="Calibri"/>
                <w:color w:val="000000"/>
                <w:sz w:val="22"/>
                <w:szCs w:val="22"/>
              </w:rPr>
            </w:pPr>
          </w:p>
        </w:tc>
      </w:tr>
    </w:tbl>
    <w:p w:rsidR="00993933" w:rsidRPr="00DB6C77" w:rsidRDefault="00993933" w:rsidP="00DB6C77">
      <w:pPr>
        <w:spacing w:before="120" w:after="120" w:line="276" w:lineRule="auto"/>
        <w:jc w:val="both"/>
        <w:rPr>
          <w:rFonts w:ascii="Trebuchet MS" w:hAnsi="Trebuchet MS"/>
          <w:szCs w:val="24"/>
        </w:rPr>
      </w:pPr>
    </w:p>
    <w:p w:rsidR="00AB64BE" w:rsidRPr="00DB6C77" w:rsidRDefault="00AB64BE" w:rsidP="00DB6C77">
      <w:pPr>
        <w:spacing w:before="120" w:after="120" w:line="276" w:lineRule="auto"/>
        <w:jc w:val="both"/>
        <w:rPr>
          <w:rFonts w:ascii="Trebuchet MS" w:hAnsi="Trebuchet MS"/>
          <w:szCs w:val="24"/>
        </w:rPr>
      </w:pPr>
    </w:p>
    <w:p w:rsidR="00993933" w:rsidRPr="00DB6C77" w:rsidRDefault="00993933" w:rsidP="00DB6C77">
      <w:pPr>
        <w:spacing w:before="120" w:after="120" w:line="276" w:lineRule="auto"/>
        <w:jc w:val="both"/>
        <w:rPr>
          <w:rFonts w:ascii="Trebuchet MS" w:hAnsi="Trebuchet MS"/>
          <w:szCs w:val="24"/>
        </w:rPr>
      </w:pPr>
    </w:p>
    <w:p w:rsidR="00993933" w:rsidRPr="00DB6C77" w:rsidRDefault="00993933" w:rsidP="00DB6C77">
      <w:pPr>
        <w:spacing w:before="120" w:after="120" w:line="276" w:lineRule="auto"/>
        <w:jc w:val="both"/>
        <w:rPr>
          <w:rFonts w:ascii="Trebuchet MS" w:hAnsi="Trebuchet MS"/>
          <w:szCs w:val="24"/>
        </w:rPr>
        <w:sectPr w:rsidR="00993933" w:rsidRPr="00DB6C77" w:rsidSect="00DB6C77">
          <w:endnotePr>
            <w:numFmt w:val="decimal"/>
          </w:endnotePr>
          <w:pgSz w:w="12240" w:h="15840" w:code="1"/>
          <w:pgMar w:top="1417" w:right="1417" w:bottom="1417" w:left="1417" w:header="720" w:footer="720" w:gutter="0"/>
          <w:cols w:space="720"/>
          <w:noEndnote/>
          <w:titlePg/>
        </w:sectPr>
      </w:pPr>
    </w:p>
    <w:p w:rsidR="00993933" w:rsidRPr="009107A8" w:rsidRDefault="00993933" w:rsidP="009107A8">
      <w:pPr>
        <w:jc w:val="center"/>
        <w:rPr>
          <w:rFonts w:ascii="Trebuchet MS" w:hAnsi="Trebuchet MS"/>
          <w:b/>
          <w:bCs/>
          <w:sz w:val="28"/>
          <w:szCs w:val="28"/>
        </w:rPr>
      </w:pPr>
      <w:r w:rsidRPr="009107A8">
        <w:rPr>
          <w:rFonts w:ascii="Trebuchet MS" w:hAnsi="Trebuchet MS"/>
          <w:b/>
          <w:bCs/>
          <w:sz w:val="28"/>
          <w:szCs w:val="28"/>
        </w:rPr>
        <w:lastRenderedPageBreak/>
        <w:t>CADRE DU DEVIS QUANTITATIF ET ESTIMATIF</w:t>
      </w:r>
    </w:p>
    <w:p w:rsidR="009107A8" w:rsidRDefault="009107A8" w:rsidP="009107A8">
      <w:pPr>
        <w:jc w:val="center"/>
        <w:rPr>
          <w:rFonts w:ascii="Bahnschrift" w:hAnsi="Bahnschrift" w:cs="Arial"/>
          <w:b/>
          <w:szCs w:val="24"/>
        </w:rPr>
      </w:pPr>
      <w:r w:rsidRPr="009107A8">
        <w:rPr>
          <w:rFonts w:ascii="Bahnschrift" w:hAnsi="Bahnschrift" w:cs="Arial"/>
          <w:b/>
          <w:szCs w:val="24"/>
        </w:rPr>
        <w:t xml:space="preserve">POSE DE VINGT QUATRE (24) LAMPADAIRES SOLAIRES DANS CERTAINES </w:t>
      </w:r>
    </w:p>
    <w:p w:rsidR="009107A8" w:rsidRPr="009107A8" w:rsidRDefault="009107A8" w:rsidP="009107A8">
      <w:pPr>
        <w:jc w:val="center"/>
        <w:rPr>
          <w:rFonts w:ascii="Trebuchet MS" w:hAnsi="Trebuchet MS"/>
          <w:szCs w:val="24"/>
        </w:rPr>
      </w:pPr>
      <w:r w:rsidRPr="009107A8">
        <w:rPr>
          <w:rFonts w:ascii="Bahnschrift" w:hAnsi="Bahnschrift" w:cs="Arial"/>
          <w:b/>
          <w:szCs w:val="24"/>
        </w:rPr>
        <w:t xml:space="preserve">LOCALITES </w:t>
      </w:r>
      <w:r w:rsidRPr="009107A8">
        <w:rPr>
          <w:rFonts w:ascii="Bahnschrift" w:hAnsi="Bahnschrift" w:cs="Arial"/>
          <w:szCs w:val="24"/>
        </w:rPr>
        <w:t>(ABONIS 08, ANDJOUK 06, BAGOBOUNG 10)</w:t>
      </w:r>
      <w:r>
        <w:rPr>
          <w:rFonts w:ascii="Bahnschrift" w:hAnsi="Bahnschrift" w:cs="Arial"/>
          <w:szCs w:val="24"/>
        </w:rPr>
        <w:t>.</w:t>
      </w:r>
    </w:p>
    <w:tbl>
      <w:tblPr>
        <w:tblW w:w="10212" w:type="dxa"/>
        <w:jc w:val="center"/>
        <w:tblCellMar>
          <w:left w:w="70" w:type="dxa"/>
          <w:right w:w="70" w:type="dxa"/>
        </w:tblCellMar>
        <w:tblLook w:val="04A0" w:firstRow="1" w:lastRow="0" w:firstColumn="1" w:lastColumn="0" w:noHBand="0" w:noVBand="1"/>
      </w:tblPr>
      <w:tblGrid>
        <w:gridCol w:w="834"/>
        <w:gridCol w:w="4061"/>
        <w:gridCol w:w="1126"/>
        <w:gridCol w:w="1240"/>
        <w:gridCol w:w="1240"/>
        <w:gridCol w:w="1711"/>
      </w:tblGrid>
      <w:tr w:rsidR="00CC59CD" w:rsidRPr="00CC59CD" w:rsidTr="00CC59CD">
        <w:trPr>
          <w:trHeight w:val="300"/>
          <w:jc w:val="center"/>
        </w:trPr>
        <w:tc>
          <w:tcPr>
            <w:tcW w:w="834"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N°</w:t>
            </w:r>
          </w:p>
        </w:tc>
        <w:tc>
          <w:tcPr>
            <w:tcW w:w="4061" w:type="dxa"/>
            <w:tcBorders>
              <w:top w:val="single" w:sz="8" w:space="0" w:color="auto"/>
              <w:left w:val="nil"/>
              <w:bottom w:val="single" w:sz="8" w:space="0" w:color="auto"/>
              <w:right w:val="single" w:sz="8" w:space="0" w:color="auto"/>
            </w:tcBorders>
            <w:shd w:val="clear" w:color="000000" w:fill="D9D9D9"/>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Désignation</w:t>
            </w:r>
          </w:p>
        </w:tc>
        <w:tc>
          <w:tcPr>
            <w:tcW w:w="1126" w:type="dxa"/>
            <w:tcBorders>
              <w:top w:val="single" w:sz="8" w:space="0" w:color="auto"/>
              <w:left w:val="nil"/>
              <w:bottom w:val="single" w:sz="8" w:space="0" w:color="auto"/>
              <w:right w:val="single" w:sz="8" w:space="0" w:color="auto"/>
            </w:tcBorders>
            <w:shd w:val="clear" w:color="000000" w:fill="D9D9D9"/>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Unités</w:t>
            </w:r>
          </w:p>
        </w:tc>
        <w:tc>
          <w:tcPr>
            <w:tcW w:w="1240" w:type="dxa"/>
            <w:tcBorders>
              <w:top w:val="single" w:sz="8" w:space="0" w:color="auto"/>
              <w:left w:val="nil"/>
              <w:bottom w:val="single" w:sz="8" w:space="0" w:color="auto"/>
              <w:right w:val="single" w:sz="8" w:space="0" w:color="auto"/>
            </w:tcBorders>
            <w:shd w:val="clear" w:color="000000" w:fill="D9D9D9"/>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Quantités</w:t>
            </w:r>
          </w:p>
        </w:tc>
        <w:tc>
          <w:tcPr>
            <w:tcW w:w="1240" w:type="dxa"/>
            <w:tcBorders>
              <w:top w:val="single" w:sz="8" w:space="0" w:color="auto"/>
              <w:left w:val="nil"/>
              <w:bottom w:val="single" w:sz="8" w:space="0" w:color="auto"/>
              <w:right w:val="single" w:sz="8" w:space="0" w:color="auto"/>
            </w:tcBorders>
            <w:shd w:val="clear" w:color="000000" w:fill="D9D9D9"/>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Prix Unitaire</w:t>
            </w:r>
          </w:p>
        </w:tc>
        <w:tc>
          <w:tcPr>
            <w:tcW w:w="1711" w:type="dxa"/>
            <w:tcBorders>
              <w:top w:val="single" w:sz="8" w:space="0" w:color="auto"/>
              <w:left w:val="nil"/>
              <w:bottom w:val="single" w:sz="8" w:space="0" w:color="auto"/>
              <w:right w:val="single" w:sz="8" w:space="0" w:color="auto"/>
            </w:tcBorders>
            <w:shd w:val="clear" w:color="000000" w:fill="D9D9D9"/>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Prix Total</w:t>
            </w: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000000" w:fill="D9D9D9"/>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100</w:t>
            </w:r>
          </w:p>
        </w:tc>
        <w:tc>
          <w:tcPr>
            <w:tcW w:w="9378" w:type="dxa"/>
            <w:gridSpan w:val="5"/>
            <w:tcBorders>
              <w:top w:val="single" w:sz="8" w:space="0" w:color="auto"/>
              <w:left w:val="nil"/>
              <w:bottom w:val="single" w:sz="8" w:space="0" w:color="auto"/>
              <w:right w:val="single" w:sz="8" w:space="0" w:color="000000"/>
            </w:tcBorders>
            <w:shd w:val="clear" w:color="000000" w:fill="D9D9D9"/>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xml:space="preserve">TRAVAUX PREPARATOIRES </w:t>
            </w:r>
          </w:p>
        </w:tc>
      </w:tr>
      <w:tr w:rsidR="00CC59CD" w:rsidRPr="00CC59CD" w:rsidTr="009107A8">
        <w:trPr>
          <w:trHeight w:val="893"/>
          <w:jc w:val="center"/>
        </w:trPr>
        <w:tc>
          <w:tcPr>
            <w:tcW w:w="834" w:type="dxa"/>
            <w:tcBorders>
              <w:top w:val="nil"/>
              <w:left w:val="single" w:sz="8" w:space="0" w:color="auto"/>
              <w:bottom w:val="single" w:sz="8" w:space="0" w:color="000000"/>
              <w:right w:val="single" w:sz="8" w:space="0" w:color="auto"/>
            </w:tcBorders>
            <w:shd w:val="clear" w:color="auto" w:fill="auto"/>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101</w:t>
            </w:r>
          </w:p>
        </w:tc>
        <w:tc>
          <w:tcPr>
            <w:tcW w:w="4061" w:type="dxa"/>
            <w:tcBorders>
              <w:top w:val="nil"/>
              <w:left w:val="nil"/>
              <w:bottom w:val="single" w:sz="4" w:space="0" w:color="auto"/>
              <w:right w:val="single" w:sz="8" w:space="0" w:color="auto"/>
            </w:tcBorders>
            <w:shd w:val="clear" w:color="auto" w:fill="auto"/>
            <w:vAlign w:val="center"/>
            <w:hideMark/>
          </w:tcPr>
          <w:p w:rsidR="00CC59CD" w:rsidRPr="00CC59CD" w:rsidRDefault="00CC59CD" w:rsidP="00CC59CD">
            <w:pPr>
              <w:jc w:val="both"/>
              <w:rPr>
                <w:rFonts w:ascii="Bahnschrift" w:hAnsi="Bahnschrift" w:cs="Calibri"/>
                <w:color w:val="000000"/>
                <w:sz w:val="22"/>
                <w:szCs w:val="22"/>
              </w:rPr>
            </w:pPr>
            <w:r w:rsidRPr="00CC59CD">
              <w:rPr>
                <w:rFonts w:ascii="Bahnschrift" w:hAnsi="Bahnschrift" w:cs="Calibri"/>
                <w:color w:val="000000"/>
                <w:sz w:val="22"/>
                <w:szCs w:val="22"/>
              </w:rPr>
              <w:t>Mobilisation, Installation du chantier,</w:t>
            </w:r>
          </w:p>
          <w:p w:rsidR="00CC59CD" w:rsidRPr="00CC59CD" w:rsidRDefault="00CC59CD" w:rsidP="00CC59CD">
            <w:pPr>
              <w:jc w:val="both"/>
              <w:rPr>
                <w:rFonts w:ascii="Bahnschrift" w:hAnsi="Bahnschrift" w:cs="Calibri"/>
                <w:color w:val="000000"/>
                <w:sz w:val="22"/>
                <w:szCs w:val="22"/>
              </w:rPr>
            </w:pPr>
            <w:r w:rsidRPr="00CC59CD">
              <w:rPr>
                <w:rFonts w:ascii="Bahnschrift" w:hAnsi="Bahnschrift" w:cs="Calibri"/>
                <w:color w:val="000000"/>
                <w:sz w:val="22"/>
                <w:szCs w:val="22"/>
              </w:rPr>
              <w:t>implantation et pose panneau de chantier</w:t>
            </w:r>
          </w:p>
        </w:tc>
        <w:tc>
          <w:tcPr>
            <w:tcW w:w="1126" w:type="dxa"/>
            <w:tcBorders>
              <w:top w:val="nil"/>
              <w:left w:val="single" w:sz="8" w:space="0" w:color="auto"/>
              <w:bottom w:val="single" w:sz="8" w:space="0" w:color="000000"/>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FF</w:t>
            </w:r>
          </w:p>
        </w:tc>
        <w:tc>
          <w:tcPr>
            <w:tcW w:w="1240" w:type="dxa"/>
            <w:tcBorders>
              <w:top w:val="nil"/>
              <w:left w:val="single" w:sz="8" w:space="0" w:color="auto"/>
              <w:bottom w:val="single" w:sz="8" w:space="0" w:color="000000"/>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1</w:t>
            </w:r>
          </w:p>
        </w:tc>
        <w:tc>
          <w:tcPr>
            <w:tcW w:w="1240" w:type="dxa"/>
            <w:tcBorders>
              <w:top w:val="nil"/>
              <w:left w:val="single" w:sz="8" w:space="0" w:color="auto"/>
              <w:bottom w:val="single" w:sz="8" w:space="0" w:color="000000"/>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c>
          <w:tcPr>
            <w:tcW w:w="1711" w:type="dxa"/>
            <w:tcBorders>
              <w:top w:val="nil"/>
              <w:left w:val="single" w:sz="8" w:space="0" w:color="auto"/>
              <w:bottom w:val="single" w:sz="8" w:space="0" w:color="000000"/>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CC59CD">
        <w:trPr>
          <w:trHeight w:val="300"/>
          <w:jc w:val="center"/>
        </w:trPr>
        <w:tc>
          <w:tcPr>
            <w:tcW w:w="834" w:type="dxa"/>
            <w:tcBorders>
              <w:top w:val="nil"/>
              <w:left w:val="single" w:sz="8" w:space="0" w:color="auto"/>
              <w:bottom w:val="single" w:sz="8" w:space="0" w:color="auto"/>
              <w:right w:val="single" w:sz="4" w:space="0" w:color="auto"/>
            </w:tcBorders>
            <w:shd w:val="clear" w:color="auto" w:fill="auto"/>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102</w:t>
            </w:r>
          </w:p>
        </w:tc>
        <w:tc>
          <w:tcPr>
            <w:tcW w:w="4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59CD" w:rsidRPr="00CC59CD" w:rsidRDefault="00CC59CD" w:rsidP="00CC59CD">
            <w:pPr>
              <w:rPr>
                <w:rFonts w:ascii="Bahnschrift" w:hAnsi="Bahnschrift" w:cs="Calibri"/>
                <w:color w:val="000000"/>
                <w:sz w:val="22"/>
                <w:szCs w:val="22"/>
              </w:rPr>
            </w:pPr>
            <w:r w:rsidRPr="00CC59CD">
              <w:rPr>
                <w:rFonts w:ascii="Bahnschrift" w:hAnsi="Bahnschrift" w:cs="Calibri"/>
                <w:color w:val="000000"/>
                <w:sz w:val="22"/>
                <w:szCs w:val="22"/>
              </w:rPr>
              <w:t>Transport et manutention</w:t>
            </w:r>
          </w:p>
        </w:tc>
        <w:tc>
          <w:tcPr>
            <w:tcW w:w="1126" w:type="dxa"/>
            <w:tcBorders>
              <w:top w:val="nil"/>
              <w:left w:val="single" w:sz="4" w:space="0" w:color="auto"/>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FF</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1</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103</w:t>
            </w:r>
          </w:p>
        </w:tc>
        <w:tc>
          <w:tcPr>
            <w:tcW w:w="4061" w:type="dxa"/>
            <w:tcBorders>
              <w:top w:val="single" w:sz="4" w:space="0" w:color="auto"/>
              <w:left w:val="nil"/>
              <w:bottom w:val="single" w:sz="8" w:space="0" w:color="auto"/>
              <w:right w:val="single" w:sz="8" w:space="0" w:color="auto"/>
            </w:tcBorders>
            <w:shd w:val="clear" w:color="auto" w:fill="auto"/>
            <w:noWrap/>
            <w:vAlign w:val="center"/>
            <w:hideMark/>
          </w:tcPr>
          <w:p w:rsidR="00CC59CD" w:rsidRPr="00CC59CD" w:rsidRDefault="00CC59CD" w:rsidP="00CC59CD">
            <w:pPr>
              <w:rPr>
                <w:rFonts w:ascii="Bahnschrift" w:hAnsi="Bahnschrift" w:cs="Calibri"/>
                <w:color w:val="000000"/>
                <w:sz w:val="22"/>
                <w:szCs w:val="22"/>
              </w:rPr>
            </w:pPr>
            <w:r>
              <w:rPr>
                <w:rFonts w:ascii="Bahnschrift" w:hAnsi="Bahnschrift" w:cs="Calibri"/>
                <w:color w:val="000000"/>
                <w:sz w:val="22"/>
                <w:szCs w:val="22"/>
              </w:rPr>
              <w:t>p</w:t>
            </w:r>
            <w:r w:rsidRPr="00CC59CD">
              <w:rPr>
                <w:rFonts w:ascii="Bahnschrift" w:hAnsi="Bahnschrift" w:cs="Calibri"/>
                <w:color w:val="000000"/>
                <w:sz w:val="22"/>
                <w:szCs w:val="22"/>
              </w:rPr>
              <w:t>rojet d’exécution</w:t>
            </w:r>
          </w:p>
        </w:tc>
        <w:tc>
          <w:tcPr>
            <w:tcW w:w="1126"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FF</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1</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104</w:t>
            </w:r>
          </w:p>
        </w:tc>
        <w:tc>
          <w:tcPr>
            <w:tcW w:w="406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rPr>
                <w:rFonts w:ascii="Bahnschrift" w:hAnsi="Bahnschrift" w:cs="Calibri"/>
                <w:color w:val="000000"/>
                <w:sz w:val="22"/>
                <w:szCs w:val="22"/>
              </w:rPr>
            </w:pPr>
            <w:r w:rsidRPr="00CC59CD">
              <w:rPr>
                <w:rFonts w:ascii="Bahnschrift" w:hAnsi="Bahnschrift" w:cs="Calibri"/>
                <w:color w:val="000000"/>
                <w:sz w:val="22"/>
                <w:szCs w:val="22"/>
              </w:rPr>
              <w:t>Plan de recollement</w:t>
            </w:r>
          </w:p>
        </w:tc>
        <w:tc>
          <w:tcPr>
            <w:tcW w:w="1126"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FF</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1</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w:t>
            </w:r>
          </w:p>
        </w:tc>
        <w:tc>
          <w:tcPr>
            <w:tcW w:w="766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TOTAL 100</w:t>
            </w: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p>
        </w:tc>
      </w:tr>
      <w:tr w:rsidR="00CC59CD" w:rsidRPr="00CC59CD" w:rsidTr="00CC59CD">
        <w:trPr>
          <w:trHeight w:val="288"/>
          <w:jc w:val="center"/>
        </w:trPr>
        <w:tc>
          <w:tcPr>
            <w:tcW w:w="834" w:type="dxa"/>
            <w:tcBorders>
              <w:top w:val="nil"/>
              <w:left w:val="single" w:sz="8" w:space="0" w:color="auto"/>
              <w:bottom w:val="nil"/>
              <w:right w:val="single" w:sz="8" w:space="0" w:color="auto"/>
            </w:tcBorders>
            <w:shd w:val="clear" w:color="auto" w:fill="auto"/>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200</w:t>
            </w:r>
          </w:p>
        </w:tc>
        <w:tc>
          <w:tcPr>
            <w:tcW w:w="9378" w:type="dxa"/>
            <w:gridSpan w:val="5"/>
            <w:tcBorders>
              <w:top w:val="single" w:sz="8" w:space="0" w:color="auto"/>
              <w:left w:val="nil"/>
              <w:bottom w:val="nil"/>
              <w:right w:val="single" w:sz="8" w:space="0" w:color="000000"/>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xml:space="preserve">INSTALLATION LAMPADAIRE SOLAIRE </w:t>
            </w:r>
          </w:p>
        </w:tc>
      </w:tr>
      <w:tr w:rsidR="00CC59CD" w:rsidRPr="00CC59CD" w:rsidTr="00CC59CD">
        <w:trPr>
          <w:trHeight w:val="869"/>
          <w:jc w:val="center"/>
        </w:trPr>
        <w:tc>
          <w:tcPr>
            <w:tcW w:w="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201</w:t>
            </w:r>
          </w:p>
        </w:tc>
        <w:tc>
          <w:tcPr>
            <w:tcW w:w="4061" w:type="dxa"/>
            <w:tcBorders>
              <w:top w:val="single" w:sz="4" w:space="0" w:color="auto"/>
              <w:left w:val="nil"/>
              <w:bottom w:val="single" w:sz="4" w:space="0" w:color="auto"/>
              <w:right w:val="single" w:sz="4" w:space="0" w:color="auto"/>
            </w:tcBorders>
            <w:shd w:val="clear" w:color="auto" w:fill="auto"/>
            <w:vAlign w:val="center"/>
            <w:hideMark/>
          </w:tcPr>
          <w:p w:rsidR="00CC59CD" w:rsidRPr="00CC59CD" w:rsidRDefault="00CC59CD" w:rsidP="00CC59CD">
            <w:pPr>
              <w:rPr>
                <w:rFonts w:ascii="Bahnschrift" w:hAnsi="Bahnschrift" w:cs="Calibri"/>
                <w:color w:val="000000"/>
                <w:sz w:val="22"/>
                <w:szCs w:val="22"/>
              </w:rPr>
            </w:pPr>
            <w:r w:rsidRPr="00CC59CD">
              <w:rPr>
                <w:rFonts w:ascii="Bahnschrift" w:hAnsi="Bahnschrift" w:cs="Calibri"/>
                <w:color w:val="000000"/>
                <w:sz w:val="22"/>
                <w:szCs w:val="22"/>
              </w:rPr>
              <w:t>Fouilles en puits pour massifs</w:t>
            </w:r>
            <w:r>
              <w:rPr>
                <w:rFonts w:ascii="Bahnschrift" w:hAnsi="Bahnschrift" w:cs="Calibri"/>
                <w:color w:val="000000"/>
                <w:sz w:val="22"/>
                <w:szCs w:val="22"/>
              </w:rPr>
              <w:t xml:space="preserve"> de</w:t>
            </w:r>
            <w:r w:rsidR="00EE0913">
              <w:rPr>
                <w:rFonts w:ascii="Bahnschrift" w:hAnsi="Bahnschrift" w:cs="Calibri"/>
                <w:color w:val="000000"/>
                <w:sz w:val="22"/>
                <w:szCs w:val="22"/>
              </w:rPr>
              <w:t xml:space="preserve"> fondations de Dimensions :(70x7</w:t>
            </w:r>
            <w:r>
              <w:rPr>
                <w:rFonts w:ascii="Bahnschrift" w:hAnsi="Bahnschrift" w:cs="Calibri"/>
                <w:color w:val="000000"/>
                <w:sz w:val="22"/>
                <w:szCs w:val="22"/>
              </w:rPr>
              <w:t>0x120</w:t>
            </w:r>
            <w:r w:rsidRPr="00CC59CD">
              <w:rPr>
                <w:rFonts w:ascii="Bahnschrift" w:hAnsi="Bahnschrift" w:cs="Calibri"/>
                <w:color w:val="000000"/>
                <w:sz w:val="22"/>
                <w:szCs w:val="22"/>
              </w:rPr>
              <w:t>) cm</w:t>
            </w:r>
          </w:p>
        </w:tc>
        <w:tc>
          <w:tcPr>
            <w:tcW w:w="1126" w:type="dxa"/>
            <w:tcBorders>
              <w:top w:val="single" w:sz="4" w:space="0" w:color="auto"/>
              <w:left w:val="nil"/>
              <w:bottom w:val="single" w:sz="4" w:space="0" w:color="auto"/>
              <w:right w:val="single" w:sz="4"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M3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3,84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c>
          <w:tcPr>
            <w:tcW w:w="1711" w:type="dxa"/>
            <w:tcBorders>
              <w:top w:val="single" w:sz="4" w:space="0" w:color="auto"/>
              <w:left w:val="nil"/>
              <w:bottom w:val="single" w:sz="4" w:space="0" w:color="auto"/>
              <w:right w:val="single" w:sz="4"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9107A8">
        <w:trPr>
          <w:trHeight w:val="795"/>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202</w:t>
            </w:r>
          </w:p>
        </w:tc>
        <w:tc>
          <w:tcPr>
            <w:tcW w:w="4061" w:type="dxa"/>
            <w:tcBorders>
              <w:top w:val="nil"/>
              <w:left w:val="nil"/>
              <w:bottom w:val="single" w:sz="8" w:space="0" w:color="auto"/>
              <w:right w:val="single" w:sz="8" w:space="0" w:color="auto"/>
            </w:tcBorders>
            <w:shd w:val="clear" w:color="auto" w:fill="auto"/>
            <w:vAlign w:val="center"/>
            <w:hideMark/>
          </w:tcPr>
          <w:p w:rsidR="00CC59CD" w:rsidRPr="00CC59CD" w:rsidRDefault="00CC59CD" w:rsidP="00CC59CD">
            <w:pPr>
              <w:rPr>
                <w:rFonts w:ascii="Bahnschrift" w:hAnsi="Bahnschrift" w:cs="Calibri"/>
                <w:color w:val="000000"/>
                <w:sz w:val="22"/>
                <w:szCs w:val="22"/>
              </w:rPr>
            </w:pPr>
            <w:r w:rsidRPr="00CC59CD">
              <w:rPr>
                <w:rFonts w:ascii="Bahnschrift" w:hAnsi="Bahnschrift" w:cs="Calibri"/>
                <w:color w:val="000000"/>
                <w:sz w:val="22"/>
                <w:szCs w:val="22"/>
              </w:rPr>
              <w:t>Confection massif fondation y compris toutes sujétions en béton :</w:t>
            </w:r>
            <w:r>
              <w:rPr>
                <w:rFonts w:ascii="Bahnschrift" w:hAnsi="Bahnschrift" w:cs="Calibri"/>
                <w:color w:val="000000"/>
                <w:sz w:val="22"/>
                <w:szCs w:val="22"/>
              </w:rPr>
              <w:t xml:space="preserve"> 350.kg/m3 Dimensions :(70x70x1</w:t>
            </w:r>
            <w:r w:rsidRPr="00CC59CD">
              <w:rPr>
                <w:rFonts w:ascii="Bahnschrift" w:hAnsi="Bahnschrift" w:cs="Calibri"/>
                <w:color w:val="000000"/>
                <w:sz w:val="22"/>
                <w:szCs w:val="22"/>
              </w:rPr>
              <w:t>5</w:t>
            </w:r>
            <w:r>
              <w:rPr>
                <w:rFonts w:ascii="Bahnschrift" w:hAnsi="Bahnschrift" w:cs="Calibri"/>
                <w:color w:val="000000"/>
                <w:sz w:val="22"/>
                <w:szCs w:val="22"/>
              </w:rPr>
              <w:t>0</w:t>
            </w:r>
            <w:r w:rsidRPr="00CC59CD">
              <w:rPr>
                <w:rFonts w:ascii="Bahnschrift" w:hAnsi="Bahnschrift" w:cs="Calibri"/>
                <w:color w:val="000000"/>
                <w:sz w:val="22"/>
                <w:szCs w:val="22"/>
              </w:rPr>
              <w:t>) cm</w:t>
            </w:r>
          </w:p>
        </w:tc>
        <w:tc>
          <w:tcPr>
            <w:tcW w:w="1126"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U</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24</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CC59CD">
        <w:trPr>
          <w:trHeight w:val="84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203</w:t>
            </w:r>
          </w:p>
        </w:tc>
        <w:tc>
          <w:tcPr>
            <w:tcW w:w="4061" w:type="dxa"/>
            <w:tcBorders>
              <w:top w:val="nil"/>
              <w:left w:val="nil"/>
              <w:bottom w:val="single" w:sz="8" w:space="0" w:color="auto"/>
              <w:right w:val="single" w:sz="8" w:space="0" w:color="auto"/>
            </w:tcBorders>
            <w:shd w:val="clear" w:color="auto" w:fill="auto"/>
            <w:vAlign w:val="center"/>
            <w:hideMark/>
          </w:tcPr>
          <w:p w:rsidR="00CC59CD" w:rsidRPr="00CC59CD" w:rsidRDefault="00CC59CD" w:rsidP="00CC59CD">
            <w:pPr>
              <w:rPr>
                <w:rFonts w:ascii="Bahnschrift" w:hAnsi="Bahnschrift" w:cs="Calibri"/>
                <w:color w:val="000000"/>
                <w:sz w:val="22"/>
                <w:szCs w:val="22"/>
              </w:rPr>
            </w:pPr>
            <w:r w:rsidRPr="00CC59CD">
              <w:rPr>
                <w:rFonts w:ascii="Bahnschrift" w:hAnsi="Bahnschrift" w:cs="Calibri"/>
                <w:color w:val="000000"/>
                <w:sz w:val="22"/>
                <w:szCs w:val="22"/>
              </w:rPr>
              <w:t>Fourniture et Pose Pylône en acier Galvanisé de 7m hauteur de feu</w:t>
            </w:r>
          </w:p>
        </w:tc>
        <w:tc>
          <w:tcPr>
            <w:tcW w:w="1126"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U</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24</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CC59CD">
        <w:trPr>
          <w:trHeight w:val="548"/>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204</w:t>
            </w:r>
          </w:p>
        </w:tc>
        <w:tc>
          <w:tcPr>
            <w:tcW w:w="4061" w:type="dxa"/>
            <w:tcBorders>
              <w:top w:val="nil"/>
              <w:left w:val="nil"/>
              <w:bottom w:val="single" w:sz="8" w:space="0" w:color="auto"/>
              <w:right w:val="single" w:sz="8" w:space="0" w:color="auto"/>
            </w:tcBorders>
            <w:shd w:val="clear" w:color="auto" w:fill="auto"/>
            <w:vAlign w:val="center"/>
            <w:hideMark/>
          </w:tcPr>
          <w:p w:rsidR="00CC59CD" w:rsidRPr="00CC59CD" w:rsidRDefault="00CC59CD" w:rsidP="00CC59CD">
            <w:pPr>
              <w:rPr>
                <w:rFonts w:ascii="Bahnschrift" w:hAnsi="Bahnschrift" w:cs="Calibri"/>
                <w:color w:val="000000"/>
                <w:sz w:val="22"/>
                <w:szCs w:val="22"/>
              </w:rPr>
            </w:pPr>
            <w:r w:rsidRPr="00CC59CD">
              <w:rPr>
                <w:rFonts w:ascii="Bahnschrift" w:hAnsi="Bahnschrift" w:cs="Calibri"/>
                <w:color w:val="000000"/>
                <w:sz w:val="22"/>
                <w:szCs w:val="22"/>
              </w:rPr>
              <w:t>Fourniture et installation des lampadaires solaires (Hauteur du mat 6m, kit d'éclairage TOUT EN UN (ALL IN ONE) conformément aux spécifications techniques prescrites dans le Dossier de Cotation</w:t>
            </w:r>
          </w:p>
        </w:tc>
        <w:tc>
          <w:tcPr>
            <w:tcW w:w="1126"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U</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r w:rsidRPr="00CC59CD">
              <w:rPr>
                <w:rFonts w:ascii="Bahnschrift" w:hAnsi="Bahnschrift" w:cs="Calibri"/>
                <w:color w:val="000000"/>
                <w:sz w:val="22"/>
                <w:szCs w:val="22"/>
              </w:rPr>
              <w:t>24</w:t>
            </w:r>
          </w:p>
        </w:tc>
        <w:tc>
          <w:tcPr>
            <w:tcW w:w="1240"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w:t>
            </w:r>
          </w:p>
        </w:tc>
        <w:tc>
          <w:tcPr>
            <w:tcW w:w="766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TOTAL 200</w:t>
            </w: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p>
        </w:tc>
      </w:tr>
      <w:tr w:rsidR="00CC59CD" w:rsidRPr="00CC59CD" w:rsidTr="00CC59CD">
        <w:trPr>
          <w:trHeight w:val="300"/>
          <w:jc w:val="center"/>
        </w:trPr>
        <w:tc>
          <w:tcPr>
            <w:tcW w:w="10212"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w:t>
            </w: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w:t>
            </w:r>
          </w:p>
        </w:tc>
        <w:tc>
          <w:tcPr>
            <w:tcW w:w="766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TOTAL HORS TAXES</w:t>
            </w: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w:t>
            </w:r>
          </w:p>
        </w:tc>
        <w:tc>
          <w:tcPr>
            <w:tcW w:w="766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TVA (19,25%) SUR PARTIE GÉNIE CIVIL (Lot 100+201+202+203)</w:t>
            </w: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w:t>
            </w:r>
          </w:p>
        </w:tc>
        <w:tc>
          <w:tcPr>
            <w:tcW w:w="766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r>
              <w:rPr>
                <w:rFonts w:ascii="Bahnschrift" w:hAnsi="Bahnschrift" w:cs="Calibri"/>
                <w:b/>
                <w:bCs/>
                <w:color w:val="000000"/>
                <w:sz w:val="22"/>
                <w:szCs w:val="22"/>
              </w:rPr>
              <w:t>AIR (</w:t>
            </w:r>
            <w:r w:rsidRPr="00CC59CD">
              <w:rPr>
                <w:rFonts w:ascii="Bahnschrift" w:hAnsi="Bahnschrift" w:cs="Calibri"/>
                <w:b/>
                <w:bCs/>
                <w:color w:val="000000"/>
                <w:sz w:val="22"/>
                <w:szCs w:val="22"/>
              </w:rPr>
              <w:t>%)</w:t>
            </w: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w:t>
            </w:r>
          </w:p>
        </w:tc>
        <w:tc>
          <w:tcPr>
            <w:tcW w:w="766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r>
              <w:rPr>
                <w:rFonts w:ascii="Bahnschrift" w:hAnsi="Bahnschrift" w:cs="Calibri"/>
                <w:b/>
                <w:bCs/>
                <w:color w:val="000000"/>
                <w:sz w:val="22"/>
                <w:szCs w:val="22"/>
              </w:rPr>
              <w:t xml:space="preserve">TOTAL </w:t>
            </w:r>
            <w:r w:rsidRPr="00CC59CD">
              <w:rPr>
                <w:rFonts w:ascii="Bahnschrift" w:hAnsi="Bahnschrift" w:cs="Calibri"/>
                <w:b/>
                <w:bCs/>
                <w:color w:val="000000"/>
                <w:sz w:val="22"/>
                <w:szCs w:val="22"/>
              </w:rPr>
              <w:t>TTC</w:t>
            </w: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p>
        </w:tc>
      </w:tr>
      <w:tr w:rsidR="00CC59CD" w:rsidRPr="00CC59CD" w:rsidTr="00CC59CD">
        <w:trPr>
          <w:trHeight w:val="300"/>
          <w:jc w:val="center"/>
        </w:trPr>
        <w:tc>
          <w:tcPr>
            <w:tcW w:w="834" w:type="dxa"/>
            <w:tcBorders>
              <w:top w:val="nil"/>
              <w:left w:val="single" w:sz="8" w:space="0" w:color="auto"/>
              <w:bottom w:val="single" w:sz="8" w:space="0" w:color="auto"/>
              <w:right w:val="single" w:sz="8" w:space="0" w:color="auto"/>
            </w:tcBorders>
            <w:shd w:val="clear" w:color="auto" w:fill="auto"/>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 </w:t>
            </w:r>
          </w:p>
        </w:tc>
        <w:tc>
          <w:tcPr>
            <w:tcW w:w="766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C59CD" w:rsidRPr="00CC59CD" w:rsidRDefault="00CC59CD" w:rsidP="00CC59CD">
            <w:pPr>
              <w:jc w:val="center"/>
              <w:rPr>
                <w:rFonts w:ascii="Bahnschrift" w:hAnsi="Bahnschrift" w:cs="Calibri"/>
                <w:b/>
                <w:bCs/>
                <w:color w:val="000000"/>
                <w:sz w:val="22"/>
                <w:szCs w:val="22"/>
              </w:rPr>
            </w:pPr>
            <w:r w:rsidRPr="00CC59CD">
              <w:rPr>
                <w:rFonts w:ascii="Bahnschrift" w:hAnsi="Bahnschrift" w:cs="Calibri"/>
                <w:b/>
                <w:bCs/>
                <w:color w:val="000000"/>
                <w:sz w:val="22"/>
                <w:szCs w:val="22"/>
              </w:rPr>
              <w:t>NET A MANDATER</w:t>
            </w:r>
          </w:p>
        </w:tc>
        <w:tc>
          <w:tcPr>
            <w:tcW w:w="1711" w:type="dxa"/>
            <w:tcBorders>
              <w:top w:val="nil"/>
              <w:left w:val="nil"/>
              <w:bottom w:val="single" w:sz="8" w:space="0" w:color="auto"/>
              <w:right w:val="single" w:sz="8" w:space="0" w:color="auto"/>
            </w:tcBorders>
            <w:shd w:val="clear" w:color="auto" w:fill="auto"/>
            <w:noWrap/>
            <w:vAlign w:val="center"/>
            <w:hideMark/>
          </w:tcPr>
          <w:p w:rsidR="00CC59CD" w:rsidRPr="00CC59CD" w:rsidRDefault="00CC59CD" w:rsidP="00CC59CD">
            <w:pPr>
              <w:jc w:val="center"/>
              <w:rPr>
                <w:rFonts w:ascii="Bahnschrift" w:hAnsi="Bahnschrift" w:cs="Calibri"/>
                <w:color w:val="000000"/>
                <w:sz w:val="22"/>
                <w:szCs w:val="22"/>
              </w:rPr>
            </w:pPr>
          </w:p>
        </w:tc>
      </w:tr>
    </w:tbl>
    <w:p w:rsidR="00AB64BE" w:rsidRPr="00DB6C77" w:rsidRDefault="00AB64BE" w:rsidP="00DB6C77">
      <w:pPr>
        <w:spacing w:before="120" w:after="120" w:line="276" w:lineRule="auto"/>
        <w:jc w:val="both"/>
        <w:rPr>
          <w:rFonts w:ascii="Trebuchet MS" w:hAnsi="Trebuchet MS"/>
          <w:szCs w:val="24"/>
        </w:rPr>
      </w:pPr>
    </w:p>
    <w:p w:rsidR="00D61623" w:rsidRPr="00DB6C77" w:rsidRDefault="00D61623" w:rsidP="00DB6C77">
      <w:pPr>
        <w:spacing w:before="120" w:after="120" w:line="276" w:lineRule="auto"/>
        <w:jc w:val="both"/>
        <w:rPr>
          <w:rFonts w:ascii="Trebuchet MS" w:hAnsi="Trebuchet MS"/>
          <w:szCs w:val="24"/>
        </w:rPr>
      </w:pPr>
      <w:r w:rsidRPr="00DB6C77">
        <w:rPr>
          <w:rFonts w:ascii="Trebuchet MS" w:hAnsi="Trebuchet MS"/>
          <w:szCs w:val="24"/>
        </w:rPr>
        <w:t xml:space="preserve">Arrête le présent devis à la somme de (TTC) : ___________________________FCFA </w:t>
      </w:r>
    </w:p>
    <w:p w:rsidR="00D61623" w:rsidRPr="00DB6C77" w:rsidRDefault="00CC59CD" w:rsidP="00CC59CD">
      <w:pPr>
        <w:spacing w:before="120" w:after="120" w:line="276" w:lineRule="auto"/>
        <w:jc w:val="both"/>
        <w:rPr>
          <w:rFonts w:ascii="Trebuchet MS" w:hAnsi="Trebuchet MS"/>
          <w:szCs w:val="24"/>
        </w:rPr>
      </w:pPr>
      <w:r>
        <w:rPr>
          <w:rFonts w:ascii="Trebuchet MS" w:hAnsi="Trebuchet MS"/>
          <w:szCs w:val="24"/>
        </w:rPr>
        <w:t xml:space="preserve">                                                                    </w:t>
      </w:r>
      <w:r w:rsidR="00D61623" w:rsidRPr="00DB6C77">
        <w:rPr>
          <w:rFonts w:ascii="Trebuchet MS" w:hAnsi="Trebuchet MS"/>
          <w:szCs w:val="24"/>
        </w:rPr>
        <w:t>Fait à ____________ le _________</w:t>
      </w:r>
    </w:p>
    <w:p w:rsidR="00800970" w:rsidRPr="00B85C45" w:rsidRDefault="00D61623" w:rsidP="00B85C45">
      <w:pPr>
        <w:spacing w:before="120" w:after="120" w:line="276" w:lineRule="auto"/>
        <w:jc w:val="both"/>
        <w:rPr>
          <w:rFonts w:ascii="Trebuchet MS" w:hAnsi="Trebuchet MS"/>
          <w:szCs w:val="24"/>
        </w:rPr>
        <w:sectPr w:rsidR="00800970" w:rsidRPr="00B85C45" w:rsidSect="00DB6C77">
          <w:headerReference w:type="even" r:id="rId32"/>
          <w:headerReference w:type="default" r:id="rId33"/>
          <w:headerReference w:type="first" r:id="rId34"/>
          <w:footnotePr>
            <w:numRestart w:val="eachSect"/>
          </w:footnotePr>
          <w:endnotePr>
            <w:numFmt w:val="decimal"/>
            <w:numRestart w:val="eachSect"/>
          </w:endnotePr>
          <w:pgSz w:w="12240" w:h="15840" w:code="1"/>
          <w:pgMar w:top="1417" w:right="1417" w:bottom="1417" w:left="1417" w:header="720" w:footer="720" w:gutter="0"/>
          <w:cols w:space="720"/>
          <w:titlePg/>
        </w:sectPr>
      </w:pPr>
      <w:r w:rsidRPr="00DB6C77">
        <w:rPr>
          <w:rFonts w:ascii="Trebuchet MS" w:hAnsi="Trebuchet MS"/>
          <w:szCs w:val="24"/>
        </w:rPr>
        <w:t xml:space="preserve">     </w:t>
      </w:r>
      <w:r w:rsidR="00B85C45">
        <w:rPr>
          <w:rFonts w:ascii="Trebuchet MS" w:hAnsi="Trebuchet MS"/>
          <w:szCs w:val="24"/>
        </w:rPr>
        <w:tab/>
      </w:r>
      <w:r w:rsidR="00B85C45">
        <w:rPr>
          <w:rFonts w:ascii="Trebuchet MS" w:hAnsi="Trebuchet MS"/>
          <w:szCs w:val="24"/>
        </w:rPr>
        <w:tab/>
      </w:r>
      <w:r w:rsidR="00B85C45">
        <w:rPr>
          <w:rFonts w:ascii="Trebuchet MS" w:hAnsi="Trebuchet MS"/>
          <w:szCs w:val="24"/>
        </w:rPr>
        <w:tab/>
      </w:r>
      <w:r w:rsidR="00B85C45">
        <w:rPr>
          <w:rFonts w:ascii="Trebuchet MS" w:hAnsi="Trebuchet MS"/>
          <w:szCs w:val="24"/>
        </w:rPr>
        <w:tab/>
      </w:r>
      <w:r w:rsidR="00B85C45">
        <w:rPr>
          <w:rFonts w:ascii="Trebuchet MS" w:hAnsi="Trebuchet MS"/>
          <w:szCs w:val="24"/>
        </w:rPr>
        <w:tab/>
      </w:r>
      <w:r w:rsidR="00B85C45">
        <w:rPr>
          <w:rFonts w:ascii="Trebuchet MS" w:hAnsi="Trebuchet MS"/>
          <w:szCs w:val="24"/>
        </w:rPr>
        <w:tab/>
        <w:t xml:space="preserve"> Le </w:t>
      </w:r>
      <w:r w:rsidRPr="00DB6C77">
        <w:rPr>
          <w:rFonts w:ascii="Trebuchet MS" w:hAnsi="Trebuchet MS"/>
          <w:szCs w:val="24"/>
        </w:rPr>
        <w:t>Soumissionnaire</w:t>
      </w:r>
      <w:bookmarkStart w:id="148" w:name="_Toc60844124"/>
      <w:bookmarkEnd w:id="147"/>
    </w:p>
    <w:p w:rsidR="00981BB5" w:rsidRPr="00DB6C77" w:rsidRDefault="00981BB5" w:rsidP="00DB6C77">
      <w:pPr>
        <w:tabs>
          <w:tab w:val="left" w:pos="3950"/>
        </w:tabs>
        <w:spacing w:before="120" w:after="120" w:line="276" w:lineRule="auto"/>
        <w:jc w:val="both"/>
        <w:rPr>
          <w:rFonts w:ascii="Trebuchet MS" w:hAnsi="Trebuchet MS"/>
          <w:b/>
          <w:bCs/>
          <w:szCs w:val="24"/>
          <w:lang w:eastAsia="en-US"/>
        </w:rPr>
      </w:pPr>
      <w:r w:rsidRPr="00DB6C77">
        <w:rPr>
          <w:rFonts w:ascii="Trebuchet MS" w:hAnsi="Trebuchet MS"/>
          <w:b/>
          <w:bCs/>
          <w:szCs w:val="24"/>
          <w:lang w:eastAsia="en-US"/>
        </w:rPr>
        <w:lastRenderedPageBreak/>
        <w:t>Proposition technique</w:t>
      </w:r>
    </w:p>
    <w:p w:rsidR="00981BB5" w:rsidRPr="00DB6C77" w:rsidRDefault="00981BB5"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L’Entreprise doit fournir :</w:t>
      </w:r>
    </w:p>
    <w:p w:rsidR="00981BB5" w:rsidRPr="00DB6C77" w:rsidRDefault="00981BB5" w:rsidP="00DB6C77">
      <w:pPr>
        <w:spacing w:before="120" w:after="120" w:line="276" w:lineRule="auto"/>
        <w:ind w:left="990" w:hanging="367"/>
        <w:jc w:val="both"/>
        <w:rPr>
          <w:rFonts w:ascii="Trebuchet MS" w:hAnsi="Trebuchet MS"/>
          <w:spacing w:val="-2"/>
          <w:szCs w:val="24"/>
          <w:lang w:eastAsia="en-US"/>
        </w:rPr>
      </w:pPr>
      <w:r w:rsidRPr="00DB6C77">
        <w:rPr>
          <w:rFonts w:ascii="Trebuchet MS" w:hAnsi="Trebuchet MS"/>
          <w:szCs w:val="24"/>
          <w:lang w:eastAsia="en-US"/>
        </w:rPr>
        <w:t xml:space="preserve">-      les </w:t>
      </w:r>
      <w:r w:rsidRPr="00DB6C77">
        <w:rPr>
          <w:rFonts w:ascii="Trebuchet MS" w:hAnsi="Trebuchet MS"/>
          <w:spacing w:val="-2"/>
          <w:szCs w:val="24"/>
          <w:lang w:eastAsia="en-US"/>
        </w:rPr>
        <w:t>noms et les détails du personnel clé qualifié pour effectuer le Marché</w:t>
      </w:r>
    </w:p>
    <w:tbl>
      <w:tblPr>
        <w:tblW w:w="9606" w:type="dxa"/>
        <w:tblCellMar>
          <w:left w:w="10" w:type="dxa"/>
          <w:right w:w="10" w:type="dxa"/>
        </w:tblCellMar>
        <w:tblLook w:val="04A0" w:firstRow="1" w:lastRow="0" w:firstColumn="1" w:lastColumn="0" w:noHBand="0" w:noVBand="1"/>
      </w:tblPr>
      <w:tblGrid>
        <w:gridCol w:w="9606"/>
      </w:tblGrid>
      <w:tr w:rsidR="00981BB5" w:rsidRPr="00DB6C77" w:rsidTr="00B85C45">
        <w:trPr>
          <w:trHeight w:val="138"/>
        </w:trPr>
        <w:tc>
          <w:tcPr>
            <w:tcW w:w="96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b/>
                <w:iCs/>
                <w:szCs w:val="24"/>
              </w:rPr>
            </w:pPr>
            <w:r w:rsidRPr="00DB6C77">
              <w:rPr>
                <w:rFonts w:ascii="Trebuchet MS" w:hAnsi="Trebuchet MS"/>
                <w:b/>
                <w:iCs/>
                <w:szCs w:val="24"/>
              </w:rPr>
              <w:t>Qualité du personnel</w:t>
            </w:r>
          </w:p>
        </w:tc>
      </w:tr>
      <w:tr w:rsidR="00940ADB" w:rsidRPr="00DB6C77" w:rsidTr="00B85C45">
        <w:trPr>
          <w:trHeight w:val="138"/>
        </w:trPr>
        <w:tc>
          <w:tcPr>
            <w:tcW w:w="96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40ADB" w:rsidRPr="00DB6C77" w:rsidRDefault="00A46AEF" w:rsidP="00DB6C77">
            <w:pPr>
              <w:widowControl w:val="0"/>
              <w:tabs>
                <w:tab w:val="left" w:pos="7080"/>
              </w:tabs>
              <w:autoSpaceDE w:val="0"/>
              <w:spacing w:before="120" w:after="120" w:line="276" w:lineRule="auto"/>
              <w:ind w:right="-20"/>
              <w:jc w:val="both"/>
              <w:rPr>
                <w:rFonts w:ascii="Trebuchet MS" w:hAnsi="Trebuchet MS"/>
                <w:b/>
                <w:iCs/>
                <w:szCs w:val="24"/>
              </w:rPr>
            </w:pPr>
            <w:r w:rsidRPr="00DB6C77">
              <w:rPr>
                <w:rFonts w:ascii="Trebuchet MS" w:hAnsi="Trebuchet MS"/>
                <w:b/>
                <w:szCs w:val="24"/>
              </w:rPr>
              <w:t>Conducteur des travaux </w:t>
            </w:r>
          </w:p>
        </w:tc>
      </w:tr>
      <w:tr w:rsidR="00981BB5" w:rsidRPr="00DB6C77" w:rsidTr="00B85C45">
        <w:trPr>
          <w:trHeight w:val="167"/>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093E16" w:rsidP="00DB6C77">
            <w:pPr>
              <w:spacing w:before="120" w:after="120" w:line="276" w:lineRule="auto"/>
              <w:jc w:val="both"/>
              <w:rPr>
                <w:rFonts w:ascii="Trebuchet MS" w:hAnsi="Trebuchet MS"/>
                <w:szCs w:val="24"/>
              </w:rPr>
            </w:pPr>
            <w:r w:rsidRPr="00DB6C77">
              <w:rPr>
                <w:rFonts w:ascii="Trebuchet MS" w:hAnsi="Trebuchet MS"/>
                <w:szCs w:val="24"/>
              </w:rPr>
              <w:t>Diplôme (</w:t>
            </w:r>
            <w:r w:rsidR="00940ADB" w:rsidRPr="00DB6C77">
              <w:rPr>
                <w:rFonts w:ascii="Trebuchet MS" w:hAnsi="Trebuchet MS"/>
                <w:szCs w:val="24"/>
              </w:rPr>
              <w:t xml:space="preserve">ingénieur de génie industriel ou de génie électrique justifiant d’une formation dans </w:t>
            </w:r>
            <w:r w:rsidR="00A46AEF" w:rsidRPr="00DB6C77">
              <w:rPr>
                <w:rFonts w:ascii="Trebuchet MS" w:hAnsi="Trebuchet MS"/>
                <w:szCs w:val="24"/>
              </w:rPr>
              <w:t>les énergies renouvelables Bac+3</w:t>
            </w:r>
            <w:r w:rsidR="00981BB5" w:rsidRPr="00DB6C77">
              <w:rPr>
                <w:rFonts w:ascii="Trebuchet MS" w:hAnsi="Trebuchet MS"/>
                <w:szCs w:val="24"/>
              </w:rPr>
              <w:t>) daté et signé</w:t>
            </w:r>
          </w:p>
        </w:tc>
      </w:tr>
      <w:tr w:rsidR="00981BB5" w:rsidRPr="00DB6C77" w:rsidTr="00B85C45">
        <w:trPr>
          <w:trHeight w:val="314"/>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A46AEF" w:rsidP="00DB6C77">
            <w:pPr>
              <w:spacing w:before="120" w:after="120" w:line="276" w:lineRule="auto"/>
              <w:jc w:val="both"/>
              <w:rPr>
                <w:rFonts w:ascii="Trebuchet MS" w:hAnsi="Trebuchet MS"/>
                <w:szCs w:val="24"/>
              </w:rPr>
            </w:pPr>
            <w:r w:rsidRPr="00DB6C77">
              <w:rPr>
                <w:rFonts w:ascii="Trebuchet MS" w:hAnsi="Trebuchet MS"/>
                <w:szCs w:val="24"/>
              </w:rPr>
              <w:t>Curriculum Vitae</w:t>
            </w:r>
            <w:r w:rsidR="00981BB5" w:rsidRPr="00DB6C77">
              <w:rPr>
                <w:rFonts w:ascii="Trebuchet MS" w:hAnsi="Trebuchet MS"/>
                <w:szCs w:val="24"/>
              </w:rPr>
              <w:t xml:space="preserve"> </w:t>
            </w:r>
            <w:r w:rsidRPr="00DB6C77">
              <w:rPr>
                <w:rFonts w:ascii="Trebuchet MS" w:hAnsi="Trebuchet MS"/>
                <w:szCs w:val="24"/>
              </w:rPr>
              <w:t xml:space="preserve">du Conducteur des travaux </w:t>
            </w:r>
            <w:r w:rsidR="00981BB5" w:rsidRPr="00DB6C77">
              <w:rPr>
                <w:rFonts w:ascii="Trebuchet MS" w:hAnsi="Trebuchet MS"/>
                <w:szCs w:val="24"/>
              </w:rPr>
              <w:t>daté et signé</w:t>
            </w:r>
          </w:p>
        </w:tc>
      </w:tr>
      <w:tr w:rsidR="00981BB5" w:rsidRPr="00DB6C77" w:rsidTr="00B85C45">
        <w:trPr>
          <w:trHeight w:val="144"/>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8E2C6C" w:rsidP="00DB6C77">
            <w:pPr>
              <w:spacing w:before="120" w:after="120" w:line="276" w:lineRule="auto"/>
              <w:jc w:val="both"/>
              <w:rPr>
                <w:rFonts w:ascii="Trebuchet MS" w:hAnsi="Trebuchet MS"/>
                <w:szCs w:val="24"/>
              </w:rPr>
            </w:pPr>
            <w:r w:rsidRPr="00DB6C77">
              <w:rPr>
                <w:rFonts w:ascii="Trebuchet MS" w:hAnsi="Trebuchet MS"/>
                <w:szCs w:val="24"/>
              </w:rPr>
              <w:t>Ancienneté ≥ 3</w:t>
            </w:r>
            <w:r w:rsidR="00981BB5" w:rsidRPr="00DB6C77">
              <w:rPr>
                <w:rFonts w:ascii="Trebuchet MS" w:hAnsi="Trebuchet MS"/>
                <w:szCs w:val="24"/>
              </w:rPr>
              <w:t xml:space="preserve"> ans d’expérience dans le domaine similaire</w:t>
            </w:r>
          </w:p>
        </w:tc>
      </w:tr>
      <w:tr w:rsidR="00940ADB" w:rsidRPr="00DB6C77" w:rsidTr="00B85C45">
        <w:trPr>
          <w:trHeight w:val="144"/>
        </w:trPr>
        <w:tc>
          <w:tcPr>
            <w:tcW w:w="96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940ADB" w:rsidRPr="00DB6C77" w:rsidRDefault="00940ADB" w:rsidP="00DB6C77">
            <w:pPr>
              <w:spacing w:before="120" w:after="120" w:line="276" w:lineRule="auto"/>
              <w:jc w:val="both"/>
              <w:rPr>
                <w:rFonts w:ascii="Trebuchet MS" w:hAnsi="Trebuchet MS"/>
                <w:szCs w:val="24"/>
              </w:rPr>
            </w:pPr>
          </w:p>
        </w:tc>
      </w:tr>
      <w:tr w:rsidR="00940ADB" w:rsidRPr="00DB6C77" w:rsidTr="00B85C45">
        <w:trPr>
          <w:trHeight w:val="144"/>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0ADB" w:rsidRPr="00DB6C77" w:rsidRDefault="00940ADB" w:rsidP="00DB6C77">
            <w:pPr>
              <w:spacing w:before="120" w:after="120" w:line="276" w:lineRule="auto"/>
              <w:jc w:val="both"/>
              <w:rPr>
                <w:rFonts w:ascii="Trebuchet MS" w:hAnsi="Trebuchet MS"/>
                <w:szCs w:val="24"/>
              </w:rPr>
            </w:pPr>
            <w:r w:rsidRPr="00DB6C77">
              <w:rPr>
                <w:rFonts w:ascii="Trebuchet MS" w:hAnsi="Trebuchet MS"/>
                <w:szCs w:val="24"/>
              </w:rPr>
              <w:t>Diplôme (</w:t>
            </w:r>
            <w:r w:rsidR="00A46AEF" w:rsidRPr="00DB6C77">
              <w:rPr>
                <w:rFonts w:ascii="Trebuchet MS" w:hAnsi="Trebuchet MS"/>
                <w:szCs w:val="24"/>
              </w:rPr>
              <w:t>Technicien Supérieur</w:t>
            </w:r>
            <w:r w:rsidRPr="00DB6C77">
              <w:rPr>
                <w:rFonts w:ascii="Trebuchet MS" w:hAnsi="Trebuchet MS"/>
                <w:szCs w:val="24"/>
              </w:rPr>
              <w:t xml:space="preserve"> de génie industriel ou de génie électrique </w:t>
            </w:r>
            <w:r w:rsidR="00521E87" w:rsidRPr="00DB6C77">
              <w:rPr>
                <w:rFonts w:ascii="Trebuchet MS" w:hAnsi="Trebuchet MS"/>
                <w:szCs w:val="24"/>
              </w:rPr>
              <w:t xml:space="preserve">ou justifiant d’une formation dans les énergies renouvelables </w:t>
            </w:r>
            <w:r w:rsidR="00A46AEF" w:rsidRPr="00DB6C77">
              <w:rPr>
                <w:rFonts w:ascii="Trebuchet MS" w:hAnsi="Trebuchet MS"/>
                <w:szCs w:val="24"/>
              </w:rPr>
              <w:t>Bac+2</w:t>
            </w:r>
            <w:r w:rsidRPr="00DB6C77">
              <w:rPr>
                <w:rFonts w:ascii="Trebuchet MS" w:hAnsi="Trebuchet MS"/>
                <w:szCs w:val="24"/>
              </w:rPr>
              <w:t>) daté et signé</w:t>
            </w:r>
          </w:p>
        </w:tc>
      </w:tr>
      <w:tr w:rsidR="00940ADB" w:rsidRPr="00DB6C77" w:rsidTr="00B85C45">
        <w:trPr>
          <w:trHeight w:val="144"/>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0ADB" w:rsidRPr="00DB6C77" w:rsidRDefault="00940ADB" w:rsidP="00DB6C77">
            <w:pPr>
              <w:spacing w:before="120" w:after="120" w:line="276" w:lineRule="auto"/>
              <w:jc w:val="both"/>
              <w:rPr>
                <w:rFonts w:ascii="Trebuchet MS" w:hAnsi="Trebuchet MS"/>
                <w:szCs w:val="24"/>
              </w:rPr>
            </w:pPr>
            <w:r w:rsidRPr="00DB6C77">
              <w:rPr>
                <w:rFonts w:ascii="Trebuchet MS" w:hAnsi="Trebuchet MS"/>
                <w:szCs w:val="24"/>
              </w:rPr>
              <w:t xml:space="preserve">Curriculum Vitae du </w:t>
            </w:r>
            <w:r w:rsidR="001063B9" w:rsidRPr="00DB6C77">
              <w:rPr>
                <w:rFonts w:ascii="Trebuchet MS" w:hAnsi="Trebuchet MS"/>
                <w:szCs w:val="24"/>
              </w:rPr>
              <w:t>Conducteur des travaux</w:t>
            </w:r>
            <w:r w:rsidRPr="00DB6C77">
              <w:rPr>
                <w:rFonts w:ascii="Trebuchet MS" w:hAnsi="Trebuchet MS"/>
                <w:szCs w:val="24"/>
              </w:rPr>
              <w:t>, daté et signé</w:t>
            </w:r>
          </w:p>
        </w:tc>
      </w:tr>
      <w:tr w:rsidR="00940ADB" w:rsidRPr="00DB6C77" w:rsidTr="00B85C45">
        <w:trPr>
          <w:trHeight w:val="144"/>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0ADB" w:rsidRPr="00DB6C77" w:rsidRDefault="00940ADB" w:rsidP="00DB6C77">
            <w:pPr>
              <w:spacing w:before="120" w:after="120" w:line="276" w:lineRule="auto"/>
              <w:jc w:val="both"/>
              <w:rPr>
                <w:rFonts w:ascii="Trebuchet MS" w:hAnsi="Trebuchet MS"/>
                <w:szCs w:val="24"/>
              </w:rPr>
            </w:pPr>
            <w:r w:rsidRPr="00DB6C77">
              <w:rPr>
                <w:rFonts w:ascii="Trebuchet MS" w:hAnsi="Trebuchet MS"/>
                <w:szCs w:val="24"/>
              </w:rPr>
              <w:t xml:space="preserve">Ancienneté ≥ </w:t>
            </w:r>
            <w:r w:rsidR="008E2C6C" w:rsidRPr="00DB6C77">
              <w:rPr>
                <w:rFonts w:ascii="Trebuchet MS" w:hAnsi="Trebuchet MS"/>
                <w:szCs w:val="24"/>
              </w:rPr>
              <w:t>2</w:t>
            </w:r>
            <w:r w:rsidRPr="00DB6C77">
              <w:rPr>
                <w:rFonts w:ascii="Trebuchet MS" w:hAnsi="Trebuchet MS"/>
                <w:szCs w:val="24"/>
              </w:rPr>
              <w:t xml:space="preserve"> ans d’expérience dans le domaine similaire</w:t>
            </w:r>
          </w:p>
        </w:tc>
      </w:tr>
    </w:tbl>
    <w:p w:rsidR="00981BB5" w:rsidRPr="00DB6C77" w:rsidRDefault="00981BB5" w:rsidP="00DB6C77">
      <w:pPr>
        <w:spacing w:before="120" w:after="120" w:line="276" w:lineRule="auto"/>
        <w:jc w:val="both"/>
        <w:rPr>
          <w:rFonts w:ascii="Trebuchet MS" w:hAnsi="Trebuchet MS"/>
          <w:szCs w:val="24"/>
          <w:lang w:eastAsia="en-US"/>
        </w:rPr>
      </w:pPr>
    </w:p>
    <w:p w:rsidR="00981BB5" w:rsidRPr="00DB6C77" w:rsidRDefault="00981BB5" w:rsidP="00DB6C77">
      <w:pPr>
        <w:spacing w:before="120" w:after="120" w:line="276" w:lineRule="auto"/>
        <w:ind w:left="1080" w:hanging="457"/>
        <w:jc w:val="both"/>
        <w:rPr>
          <w:rFonts w:ascii="Trebuchet MS" w:hAnsi="Trebuchet MS"/>
          <w:spacing w:val="-2"/>
          <w:szCs w:val="24"/>
          <w:lang w:eastAsia="en-US"/>
        </w:rPr>
      </w:pPr>
      <w:r w:rsidRPr="00DB6C77">
        <w:rPr>
          <w:rFonts w:ascii="Trebuchet MS" w:hAnsi="Trebuchet MS"/>
          <w:szCs w:val="24"/>
          <w:lang w:eastAsia="en-US"/>
        </w:rPr>
        <w:t xml:space="preserve">-      </w:t>
      </w:r>
      <w:r w:rsidRPr="00DB6C77">
        <w:rPr>
          <w:rFonts w:ascii="Trebuchet MS" w:hAnsi="Trebuchet MS"/>
          <w:spacing w:val="-2"/>
          <w:szCs w:val="24"/>
          <w:lang w:eastAsia="en-US"/>
        </w:rPr>
        <w:t>les informations adéquates pour démontrer clairement qu’il a la capacité de répondre aux exigences de matériel clé nécessaire pour le Marché</w:t>
      </w:r>
    </w:p>
    <w:p w:rsidR="00981BB5" w:rsidRPr="00DB6C77" w:rsidRDefault="00981BB5" w:rsidP="00DB6C77">
      <w:pPr>
        <w:spacing w:before="120" w:after="120" w:line="276" w:lineRule="auto"/>
        <w:ind w:left="1080" w:hanging="457"/>
        <w:jc w:val="both"/>
        <w:rPr>
          <w:rFonts w:ascii="Trebuchet MS" w:hAnsi="Trebuchet MS"/>
          <w:spacing w:val="-2"/>
          <w:szCs w:val="24"/>
          <w:lang w:eastAsia="en-US"/>
        </w:rPr>
      </w:pPr>
    </w:p>
    <w:tbl>
      <w:tblPr>
        <w:tblW w:w="9606" w:type="dxa"/>
        <w:tblCellMar>
          <w:left w:w="10" w:type="dxa"/>
          <w:right w:w="10" w:type="dxa"/>
        </w:tblCellMar>
        <w:tblLook w:val="04A0" w:firstRow="1" w:lastRow="0" w:firstColumn="1" w:lastColumn="0" w:noHBand="0" w:noVBand="1"/>
      </w:tblPr>
      <w:tblGrid>
        <w:gridCol w:w="9606"/>
      </w:tblGrid>
      <w:tr w:rsidR="00981BB5" w:rsidRPr="00DB6C77" w:rsidTr="00B85C45">
        <w:trPr>
          <w:trHeight w:val="138"/>
        </w:trPr>
        <w:tc>
          <w:tcPr>
            <w:tcW w:w="96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b/>
                <w:iCs/>
                <w:szCs w:val="24"/>
              </w:rPr>
            </w:pPr>
            <w:r w:rsidRPr="00DB6C77">
              <w:rPr>
                <w:rFonts w:ascii="Trebuchet MS" w:hAnsi="Trebuchet MS"/>
                <w:b/>
                <w:iCs/>
                <w:szCs w:val="24"/>
              </w:rPr>
              <w:t>Matériel de Chantier</w:t>
            </w:r>
          </w:p>
        </w:tc>
      </w:tr>
      <w:tr w:rsidR="00981BB5" w:rsidRPr="00DB6C77" w:rsidTr="00B85C45">
        <w:trPr>
          <w:trHeight w:val="143"/>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981BB5" w:rsidP="00DB6C77">
            <w:pPr>
              <w:spacing w:before="120" w:after="120" w:line="276" w:lineRule="auto"/>
              <w:jc w:val="both"/>
              <w:rPr>
                <w:rFonts w:ascii="Trebuchet MS" w:hAnsi="Trebuchet MS"/>
                <w:szCs w:val="24"/>
              </w:rPr>
            </w:pPr>
            <w:r w:rsidRPr="00DB6C77">
              <w:rPr>
                <w:rFonts w:ascii="Trebuchet MS" w:hAnsi="Trebuchet MS"/>
                <w:szCs w:val="24"/>
              </w:rPr>
              <w:t>Liste de matériels de petits matériels cohérents avec les tâches (produire photocopie des factures d’achat ou facture de location)</w:t>
            </w:r>
          </w:p>
        </w:tc>
      </w:tr>
    </w:tbl>
    <w:p w:rsidR="00981BB5" w:rsidRPr="00DB6C77" w:rsidRDefault="00981BB5" w:rsidP="00DB6C77">
      <w:pPr>
        <w:spacing w:before="120" w:after="120" w:line="276" w:lineRule="auto"/>
        <w:ind w:left="1080" w:hanging="457"/>
        <w:jc w:val="both"/>
        <w:rPr>
          <w:rFonts w:ascii="Trebuchet MS" w:hAnsi="Trebuchet MS"/>
          <w:szCs w:val="24"/>
          <w:lang w:eastAsia="en-US"/>
        </w:rPr>
      </w:pPr>
    </w:p>
    <w:p w:rsidR="00981BB5" w:rsidRPr="00DB6C77" w:rsidRDefault="00981BB5" w:rsidP="00DB6C77">
      <w:pPr>
        <w:spacing w:before="120" w:after="120" w:line="276" w:lineRule="auto"/>
        <w:ind w:left="990" w:hanging="367"/>
        <w:jc w:val="both"/>
        <w:rPr>
          <w:rFonts w:ascii="Trebuchet MS" w:hAnsi="Trebuchet MS"/>
          <w:szCs w:val="24"/>
          <w:lang w:eastAsia="en-US"/>
        </w:rPr>
      </w:pPr>
      <w:r w:rsidRPr="00DB6C77">
        <w:rPr>
          <w:rFonts w:ascii="Trebuchet MS" w:hAnsi="Trebuchet MS"/>
          <w:spacing w:val="-2"/>
          <w:szCs w:val="24"/>
          <w:lang w:eastAsia="en-US"/>
        </w:rPr>
        <w:t>-      informations sur l’organisation du chantier</w:t>
      </w:r>
    </w:p>
    <w:p w:rsidR="00981BB5" w:rsidRPr="00DB6C77" w:rsidRDefault="00981BB5" w:rsidP="00DB6C77">
      <w:pPr>
        <w:spacing w:before="120" w:after="120" w:line="276" w:lineRule="auto"/>
        <w:ind w:left="990" w:hanging="367"/>
        <w:jc w:val="both"/>
        <w:rPr>
          <w:rFonts w:ascii="Trebuchet MS" w:hAnsi="Trebuchet MS"/>
          <w:szCs w:val="24"/>
          <w:lang w:eastAsia="en-US"/>
        </w:rPr>
      </w:pPr>
      <w:r w:rsidRPr="00DB6C77">
        <w:rPr>
          <w:rFonts w:ascii="Trebuchet MS" w:hAnsi="Trebuchet MS"/>
          <w:spacing w:val="-2"/>
          <w:szCs w:val="24"/>
          <w:lang w:eastAsia="en-US"/>
        </w:rPr>
        <w:t>-     la méthode d’exécution des Travaux</w:t>
      </w:r>
    </w:p>
    <w:p w:rsidR="00981BB5" w:rsidRPr="00DB6C77" w:rsidRDefault="00981BB5" w:rsidP="00DB6C77">
      <w:pPr>
        <w:spacing w:before="120" w:after="120" w:line="276" w:lineRule="auto"/>
        <w:ind w:left="990" w:hanging="367"/>
        <w:jc w:val="both"/>
        <w:rPr>
          <w:rFonts w:ascii="Trebuchet MS" w:hAnsi="Trebuchet MS"/>
          <w:szCs w:val="24"/>
          <w:lang w:eastAsia="en-US"/>
        </w:rPr>
      </w:pPr>
      <w:r w:rsidRPr="00DB6C77">
        <w:rPr>
          <w:rFonts w:ascii="Trebuchet MS" w:hAnsi="Trebuchet MS"/>
          <w:spacing w:val="-2"/>
          <w:szCs w:val="24"/>
          <w:lang w:eastAsia="en-US"/>
        </w:rPr>
        <w:t>-      le calendrier de mobilisation et de construction</w:t>
      </w:r>
    </w:p>
    <w:p w:rsidR="00981BB5" w:rsidRPr="00DB6C77" w:rsidRDefault="00981BB5" w:rsidP="00DB6C77">
      <w:pPr>
        <w:spacing w:before="120" w:after="120" w:line="276" w:lineRule="auto"/>
        <w:ind w:left="990" w:hanging="367"/>
        <w:jc w:val="both"/>
        <w:rPr>
          <w:rFonts w:ascii="Trebuchet MS" w:hAnsi="Trebuchet MS"/>
          <w:spacing w:val="-2"/>
          <w:szCs w:val="24"/>
          <w:lang w:eastAsia="en-US"/>
        </w:rPr>
      </w:pPr>
      <w:r w:rsidRPr="00DB6C77">
        <w:rPr>
          <w:rFonts w:ascii="Trebuchet MS" w:hAnsi="Trebuchet MS"/>
          <w:spacing w:val="-2"/>
          <w:szCs w:val="24"/>
          <w:lang w:eastAsia="en-US"/>
        </w:rPr>
        <w:t>-      Un résumé d’autres renseignements, le cas échéant, que l’Entreprise juge pertinents.</w:t>
      </w:r>
    </w:p>
    <w:p w:rsidR="00A46AEF" w:rsidRPr="00DB6C77" w:rsidRDefault="00A46AEF" w:rsidP="00DB6C77">
      <w:pPr>
        <w:spacing w:before="120" w:after="120" w:line="276" w:lineRule="auto"/>
        <w:ind w:left="990" w:hanging="367"/>
        <w:jc w:val="both"/>
        <w:rPr>
          <w:rFonts w:ascii="Trebuchet MS" w:hAnsi="Trebuchet MS"/>
          <w:spacing w:val="-2"/>
          <w:szCs w:val="24"/>
          <w:lang w:eastAsia="en-US"/>
        </w:rPr>
      </w:pPr>
    </w:p>
    <w:tbl>
      <w:tblPr>
        <w:tblW w:w="9606" w:type="dxa"/>
        <w:tblCellMar>
          <w:left w:w="10" w:type="dxa"/>
          <w:right w:w="10" w:type="dxa"/>
        </w:tblCellMar>
        <w:tblLook w:val="04A0" w:firstRow="1" w:lastRow="0" w:firstColumn="1" w:lastColumn="0" w:noHBand="0" w:noVBand="1"/>
      </w:tblPr>
      <w:tblGrid>
        <w:gridCol w:w="9606"/>
      </w:tblGrid>
      <w:tr w:rsidR="00981BB5" w:rsidRPr="00DB6C77" w:rsidTr="00B85C45">
        <w:trPr>
          <w:trHeight w:val="138"/>
        </w:trPr>
        <w:tc>
          <w:tcPr>
            <w:tcW w:w="96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b/>
                <w:iCs/>
                <w:szCs w:val="24"/>
              </w:rPr>
            </w:pPr>
            <w:r w:rsidRPr="00DB6C77">
              <w:rPr>
                <w:rFonts w:ascii="Trebuchet MS" w:hAnsi="Trebuchet MS"/>
                <w:b/>
                <w:iCs/>
                <w:szCs w:val="24"/>
              </w:rPr>
              <w:t>Méthodologie d’exécution des travaux</w:t>
            </w:r>
          </w:p>
        </w:tc>
      </w:tr>
      <w:tr w:rsidR="00981BB5" w:rsidRPr="00DB6C77" w:rsidTr="00B85C45">
        <w:trPr>
          <w:trHeight w:val="174"/>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981BB5" w:rsidP="00DB6C77">
            <w:pPr>
              <w:spacing w:before="120" w:after="120" w:line="276" w:lineRule="auto"/>
              <w:jc w:val="both"/>
              <w:rPr>
                <w:rFonts w:ascii="Trebuchet MS" w:hAnsi="Trebuchet MS"/>
                <w:szCs w:val="24"/>
              </w:rPr>
            </w:pPr>
            <w:r w:rsidRPr="00DB6C77">
              <w:rPr>
                <w:rFonts w:ascii="Trebuchet MS" w:hAnsi="Trebuchet MS"/>
                <w:szCs w:val="24"/>
              </w:rPr>
              <w:t>Note technique détaillée concernant l’organisation des travaux</w:t>
            </w:r>
          </w:p>
        </w:tc>
      </w:tr>
      <w:tr w:rsidR="00981BB5" w:rsidRPr="00DB6C77" w:rsidTr="00B85C45">
        <w:trPr>
          <w:trHeight w:val="216"/>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981BB5" w:rsidP="00DB6C77">
            <w:pPr>
              <w:spacing w:before="120" w:after="120" w:line="276" w:lineRule="auto"/>
              <w:jc w:val="both"/>
              <w:rPr>
                <w:rFonts w:ascii="Trebuchet MS" w:hAnsi="Trebuchet MS"/>
                <w:szCs w:val="24"/>
              </w:rPr>
            </w:pPr>
            <w:r w:rsidRPr="00DB6C77">
              <w:rPr>
                <w:rFonts w:ascii="Trebuchet MS" w:hAnsi="Trebuchet MS"/>
                <w:szCs w:val="24"/>
              </w:rPr>
              <w:t>Description des règles de protection socio-environnementale</w:t>
            </w:r>
          </w:p>
        </w:tc>
      </w:tr>
      <w:tr w:rsidR="00981BB5" w:rsidRPr="00DB6C77" w:rsidTr="00B85C45">
        <w:trPr>
          <w:trHeight w:val="177"/>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981BB5" w:rsidP="00DB6C77">
            <w:pPr>
              <w:spacing w:before="120" w:after="120" w:line="276" w:lineRule="auto"/>
              <w:jc w:val="both"/>
              <w:rPr>
                <w:rFonts w:ascii="Trebuchet MS" w:hAnsi="Trebuchet MS"/>
                <w:szCs w:val="24"/>
              </w:rPr>
            </w:pPr>
            <w:r w:rsidRPr="00DB6C77">
              <w:rPr>
                <w:rFonts w:ascii="Trebuchet MS" w:hAnsi="Trebuchet MS"/>
                <w:szCs w:val="24"/>
              </w:rPr>
              <w:t xml:space="preserve">Planning détaillé d’exécution des travaux avec délais ≤ </w:t>
            </w:r>
            <w:r w:rsidR="000E5F90" w:rsidRPr="00DB6C77">
              <w:rPr>
                <w:rFonts w:ascii="Trebuchet MS" w:hAnsi="Trebuchet MS"/>
                <w:szCs w:val="24"/>
              </w:rPr>
              <w:t>Soixante</w:t>
            </w:r>
            <w:r w:rsidRPr="00DB6C77">
              <w:rPr>
                <w:rFonts w:ascii="Trebuchet MS" w:hAnsi="Trebuchet MS"/>
                <w:noProof/>
                <w:szCs w:val="24"/>
              </w:rPr>
              <w:t xml:space="preserve"> (</w:t>
            </w:r>
            <w:r w:rsidR="000E5F90" w:rsidRPr="00DB6C77">
              <w:rPr>
                <w:rFonts w:ascii="Trebuchet MS" w:hAnsi="Trebuchet MS"/>
                <w:noProof/>
                <w:szCs w:val="24"/>
              </w:rPr>
              <w:t>60</w:t>
            </w:r>
            <w:r w:rsidRPr="00DB6C77">
              <w:rPr>
                <w:rFonts w:ascii="Trebuchet MS" w:hAnsi="Trebuchet MS"/>
                <w:noProof/>
                <w:szCs w:val="24"/>
              </w:rPr>
              <w:t>) jours</w:t>
            </w:r>
          </w:p>
        </w:tc>
      </w:tr>
      <w:tr w:rsidR="00981BB5" w:rsidRPr="00DB6C77" w:rsidTr="00B85C45">
        <w:trPr>
          <w:trHeight w:val="271"/>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iCs/>
                <w:szCs w:val="24"/>
              </w:rPr>
            </w:pPr>
            <w:r w:rsidRPr="00DB6C77">
              <w:rPr>
                <w:rFonts w:ascii="Trebuchet MS" w:hAnsi="Trebuchet MS"/>
                <w:iCs/>
                <w:szCs w:val="24"/>
              </w:rPr>
              <w:t>Cahier des clauses techniques particulières, paraphé à chaque page, daté et signé à la dernière page</w:t>
            </w:r>
          </w:p>
        </w:tc>
      </w:tr>
      <w:tr w:rsidR="00981BB5" w:rsidRPr="00DB6C77" w:rsidTr="00B85C45">
        <w:trPr>
          <w:trHeight w:val="277"/>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iCs/>
                <w:szCs w:val="24"/>
              </w:rPr>
            </w:pPr>
            <w:r w:rsidRPr="00DB6C77">
              <w:rPr>
                <w:rFonts w:ascii="Trebuchet MS" w:hAnsi="Trebuchet MS"/>
                <w:iCs/>
                <w:szCs w:val="24"/>
              </w:rPr>
              <w:t xml:space="preserve">Cahier des clauses environnementales et sociales, paraphé à chaque page, daté et signé à la dernière page </w:t>
            </w:r>
          </w:p>
        </w:tc>
      </w:tr>
      <w:tr w:rsidR="00981BB5" w:rsidRPr="00DB6C77" w:rsidTr="00B85C45">
        <w:trPr>
          <w:trHeight w:val="271"/>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iCs/>
                <w:szCs w:val="24"/>
              </w:rPr>
            </w:pPr>
            <w:r w:rsidRPr="00DB6C77">
              <w:rPr>
                <w:rFonts w:ascii="Trebuchet MS" w:hAnsi="Trebuchet MS"/>
                <w:iCs/>
                <w:szCs w:val="24"/>
              </w:rPr>
              <w:t xml:space="preserve">Cahier des Clauses administratives particulières paraphé à chaque page, daté et signé à la dernière page </w:t>
            </w:r>
          </w:p>
        </w:tc>
      </w:tr>
      <w:tr w:rsidR="00981BB5" w:rsidRPr="00DB6C77" w:rsidTr="00B85C45">
        <w:trPr>
          <w:trHeight w:val="138"/>
        </w:trPr>
        <w:tc>
          <w:tcPr>
            <w:tcW w:w="9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iCs/>
                <w:szCs w:val="24"/>
              </w:rPr>
            </w:pPr>
            <w:r w:rsidRPr="00DB6C77">
              <w:rPr>
                <w:rFonts w:ascii="Trebuchet MS" w:hAnsi="Trebuchet MS"/>
                <w:iCs/>
                <w:szCs w:val="24"/>
              </w:rPr>
              <w:t>Rapport de visite des sites</w:t>
            </w:r>
          </w:p>
        </w:tc>
      </w:tr>
    </w:tbl>
    <w:p w:rsidR="00981BB5" w:rsidRPr="00DB6C77" w:rsidRDefault="00981BB5" w:rsidP="00DB6C77">
      <w:pPr>
        <w:spacing w:before="120" w:after="120" w:line="276" w:lineRule="auto"/>
        <w:jc w:val="both"/>
        <w:rPr>
          <w:rFonts w:ascii="Trebuchet MS" w:hAnsi="Trebuchet MS"/>
          <w:b/>
          <w:bCs/>
          <w:szCs w:val="24"/>
          <w:lang w:eastAsia="en-US"/>
        </w:rPr>
      </w:pPr>
    </w:p>
    <w:p w:rsidR="00981BB5" w:rsidRPr="00DB6C77" w:rsidRDefault="00981BB5" w:rsidP="00DB6C77">
      <w:pPr>
        <w:pStyle w:val="MainHeading1"/>
        <w:spacing w:before="120" w:after="120" w:line="276" w:lineRule="auto"/>
        <w:jc w:val="both"/>
        <w:rPr>
          <w:rFonts w:ascii="Trebuchet MS" w:hAnsi="Trebuchet MS"/>
          <w:sz w:val="24"/>
          <w:szCs w:val="24"/>
        </w:rPr>
      </w:pPr>
    </w:p>
    <w:p w:rsidR="00981BB5" w:rsidRPr="00DB6C77" w:rsidRDefault="00981BB5" w:rsidP="00DB6C77">
      <w:pPr>
        <w:pStyle w:val="MainHeading1"/>
        <w:spacing w:before="120" w:after="120" w:line="276" w:lineRule="auto"/>
        <w:jc w:val="both"/>
        <w:rPr>
          <w:rFonts w:ascii="Trebuchet MS" w:hAnsi="Trebuchet MS"/>
          <w:sz w:val="24"/>
          <w:szCs w:val="24"/>
        </w:rPr>
      </w:pPr>
    </w:p>
    <w:p w:rsidR="00981BB5" w:rsidRPr="00DB6C77" w:rsidRDefault="00981BB5" w:rsidP="00DB6C77">
      <w:pPr>
        <w:pStyle w:val="MainHeading1"/>
        <w:spacing w:before="120" w:after="120" w:line="276" w:lineRule="auto"/>
        <w:jc w:val="both"/>
        <w:rPr>
          <w:rFonts w:ascii="Trebuchet MS" w:hAnsi="Trebuchet MS"/>
          <w:sz w:val="24"/>
          <w:szCs w:val="24"/>
        </w:rPr>
      </w:pPr>
    </w:p>
    <w:p w:rsidR="00A46AEF" w:rsidRPr="00DB6C77" w:rsidRDefault="00A46AEF" w:rsidP="00DB6C77">
      <w:pPr>
        <w:pStyle w:val="MainHeading1"/>
        <w:spacing w:before="120" w:after="120" w:line="276" w:lineRule="auto"/>
        <w:jc w:val="both"/>
        <w:rPr>
          <w:rFonts w:ascii="Trebuchet MS" w:hAnsi="Trebuchet MS"/>
          <w:sz w:val="24"/>
          <w:szCs w:val="24"/>
        </w:rPr>
      </w:pPr>
    </w:p>
    <w:p w:rsidR="00A46AEF" w:rsidRPr="00DB6C77" w:rsidRDefault="00A46AEF" w:rsidP="00DB6C77">
      <w:pPr>
        <w:pStyle w:val="MainHeading1"/>
        <w:spacing w:before="120" w:after="120" w:line="276" w:lineRule="auto"/>
        <w:jc w:val="both"/>
        <w:rPr>
          <w:rFonts w:ascii="Trebuchet MS" w:hAnsi="Trebuchet MS"/>
          <w:sz w:val="24"/>
          <w:szCs w:val="24"/>
        </w:rPr>
      </w:pPr>
    </w:p>
    <w:p w:rsidR="00A46AEF" w:rsidRPr="00DB6C77" w:rsidRDefault="00A46AEF" w:rsidP="00DB6C77">
      <w:pPr>
        <w:pStyle w:val="MainHeading1"/>
        <w:spacing w:before="120" w:after="120" w:line="276" w:lineRule="auto"/>
        <w:jc w:val="both"/>
        <w:rPr>
          <w:rFonts w:ascii="Trebuchet MS" w:hAnsi="Trebuchet MS"/>
          <w:sz w:val="24"/>
          <w:szCs w:val="24"/>
        </w:rPr>
      </w:pPr>
    </w:p>
    <w:p w:rsidR="00A46AEF" w:rsidRPr="00DB6C77" w:rsidRDefault="00A46AEF" w:rsidP="00DB6C77">
      <w:pPr>
        <w:pStyle w:val="MainHeading1"/>
        <w:spacing w:before="120" w:after="120" w:line="276" w:lineRule="auto"/>
        <w:jc w:val="both"/>
        <w:rPr>
          <w:rFonts w:ascii="Trebuchet MS" w:hAnsi="Trebuchet MS"/>
          <w:sz w:val="24"/>
          <w:szCs w:val="24"/>
        </w:rPr>
      </w:pPr>
    </w:p>
    <w:p w:rsidR="00A46AEF" w:rsidRPr="00DB6C77" w:rsidRDefault="00A46AEF" w:rsidP="00DB6C77">
      <w:pPr>
        <w:pStyle w:val="MainHeading1"/>
        <w:spacing w:before="120" w:after="120" w:line="276" w:lineRule="auto"/>
        <w:jc w:val="both"/>
        <w:rPr>
          <w:rFonts w:ascii="Trebuchet MS" w:hAnsi="Trebuchet MS"/>
          <w:sz w:val="24"/>
          <w:szCs w:val="24"/>
        </w:rPr>
      </w:pPr>
    </w:p>
    <w:p w:rsidR="00A46AEF" w:rsidRPr="00DB6C77" w:rsidRDefault="00A46AEF" w:rsidP="00DB6C77">
      <w:pPr>
        <w:pStyle w:val="MainHeading1"/>
        <w:spacing w:before="120" w:after="120" w:line="276" w:lineRule="auto"/>
        <w:jc w:val="both"/>
        <w:rPr>
          <w:rFonts w:ascii="Trebuchet MS" w:hAnsi="Trebuchet MS"/>
          <w:sz w:val="24"/>
          <w:szCs w:val="24"/>
        </w:rPr>
      </w:pPr>
    </w:p>
    <w:p w:rsidR="00A46AEF" w:rsidRDefault="00A46AEF" w:rsidP="00DB6C77">
      <w:pPr>
        <w:pStyle w:val="MainHeading1"/>
        <w:spacing w:before="120" w:after="120" w:line="276" w:lineRule="auto"/>
        <w:jc w:val="both"/>
        <w:rPr>
          <w:rFonts w:ascii="Trebuchet MS" w:hAnsi="Trebuchet MS"/>
          <w:sz w:val="24"/>
          <w:szCs w:val="24"/>
        </w:rPr>
      </w:pPr>
    </w:p>
    <w:p w:rsidR="00DB6C77" w:rsidRDefault="00DB6C77" w:rsidP="00DB6C77">
      <w:pPr>
        <w:pStyle w:val="MainHeading1"/>
        <w:spacing w:before="120" w:after="120" w:line="276" w:lineRule="auto"/>
        <w:jc w:val="both"/>
        <w:rPr>
          <w:rFonts w:ascii="Trebuchet MS" w:hAnsi="Trebuchet MS"/>
          <w:sz w:val="24"/>
          <w:szCs w:val="24"/>
        </w:rPr>
      </w:pPr>
    </w:p>
    <w:p w:rsidR="00DB6C77" w:rsidRDefault="00DB6C77" w:rsidP="00DB6C77">
      <w:pPr>
        <w:pStyle w:val="MainHeading1"/>
        <w:spacing w:before="120" w:after="120" w:line="276" w:lineRule="auto"/>
        <w:jc w:val="both"/>
        <w:rPr>
          <w:rFonts w:ascii="Trebuchet MS" w:hAnsi="Trebuchet MS"/>
          <w:sz w:val="24"/>
          <w:szCs w:val="24"/>
        </w:rPr>
      </w:pPr>
    </w:p>
    <w:p w:rsidR="00DB6C77" w:rsidRDefault="00DB6C77" w:rsidP="00DB6C77">
      <w:pPr>
        <w:pStyle w:val="MainHeading1"/>
        <w:spacing w:before="120" w:after="120" w:line="276" w:lineRule="auto"/>
        <w:jc w:val="both"/>
        <w:rPr>
          <w:rFonts w:ascii="Trebuchet MS" w:hAnsi="Trebuchet MS"/>
          <w:sz w:val="24"/>
          <w:szCs w:val="24"/>
        </w:rPr>
      </w:pPr>
    </w:p>
    <w:p w:rsidR="00DB6C77" w:rsidRPr="00DB6C77" w:rsidRDefault="00DB6C77" w:rsidP="00DB6C77">
      <w:pPr>
        <w:pStyle w:val="MainHeading1"/>
        <w:spacing w:before="120" w:after="120" w:line="276" w:lineRule="auto"/>
        <w:jc w:val="both"/>
        <w:rPr>
          <w:rFonts w:ascii="Trebuchet MS" w:hAnsi="Trebuchet MS"/>
          <w:sz w:val="24"/>
          <w:szCs w:val="24"/>
        </w:rPr>
      </w:pPr>
    </w:p>
    <w:p w:rsidR="00A46AEF" w:rsidRPr="00DB6C77" w:rsidRDefault="00A46AEF" w:rsidP="00DB6C77">
      <w:pPr>
        <w:pStyle w:val="MainHeading1"/>
        <w:spacing w:before="120" w:after="120" w:line="276" w:lineRule="auto"/>
        <w:jc w:val="both"/>
        <w:rPr>
          <w:rFonts w:ascii="Trebuchet MS" w:hAnsi="Trebuchet MS"/>
          <w:sz w:val="24"/>
          <w:szCs w:val="24"/>
        </w:rPr>
      </w:pPr>
    </w:p>
    <w:p w:rsidR="00427426" w:rsidRPr="00DB6C77" w:rsidRDefault="00427426" w:rsidP="00DB6C77">
      <w:pPr>
        <w:pStyle w:val="MainHeading1"/>
        <w:spacing w:before="120" w:after="120" w:line="276" w:lineRule="auto"/>
        <w:jc w:val="both"/>
        <w:rPr>
          <w:rFonts w:ascii="Trebuchet MS" w:hAnsi="Trebuchet MS"/>
          <w:sz w:val="24"/>
          <w:szCs w:val="24"/>
        </w:rPr>
      </w:pPr>
      <w:r w:rsidRPr="00DB6C77">
        <w:rPr>
          <w:rFonts w:ascii="Trebuchet MS" w:hAnsi="Trebuchet MS"/>
          <w:sz w:val="24"/>
          <w:szCs w:val="24"/>
        </w:rPr>
        <w:lastRenderedPageBreak/>
        <w:t>ANNEXE 3 : Formulaires du Marché</w:t>
      </w:r>
      <w:bookmarkEnd w:id="148"/>
    </w:p>
    <w:p w:rsidR="00427426" w:rsidRPr="00DB6C77" w:rsidRDefault="00427426" w:rsidP="00DB6C77">
      <w:pPr>
        <w:pStyle w:val="SectionXHeading"/>
        <w:spacing w:before="120" w:after="120" w:line="276" w:lineRule="auto"/>
        <w:jc w:val="both"/>
        <w:rPr>
          <w:rFonts w:ascii="Trebuchet MS" w:hAnsi="Trebuchet MS"/>
          <w:sz w:val="24"/>
          <w:lang w:val="fr-FR"/>
        </w:rPr>
      </w:pPr>
      <w:r w:rsidRPr="00DB6C77">
        <w:rPr>
          <w:rFonts w:ascii="Trebuchet MS" w:hAnsi="Trebuchet MS"/>
          <w:sz w:val="24"/>
          <w:lang w:val="fr-FR"/>
        </w:rPr>
        <w:t>Acte d’Engagement</w:t>
      </w:r>
    </w:p>
    <w:p w:rsidR="00427426" w:rsidRPr="00DB6C77" w:rsidRDefault="00427426" w:rsidP="00DB6C77">
      <w:pPr>
        <w:suppressAutoHyphens/>
        <w:spacing w:before="120" w:after="120" w:line="276" w:lineRule="auto"/>
        <w:jc w:val="both"/>
        <w:rPr>
          <w:rFonts w:ascii="Trebuchet MS" w:hAnsi="Trebuchet MS"/>
          <w:i/>
          <w:iCs/>
          <w:szCs w:val="24"/>
        </w:rPr>
      </w:pPr>
      <w:r w:rsidRPr="00DB6C77">
        <w:rPr>
          <w:rFonts w:ascii="Trebuchet MS" w:hAnsi="Trebuchet MS"/>
          <w:i/>
          <w:iCs/>
          <w:szCs w:val="24"/>
        </w:rPr>
        <w:t>[L</w:t>
      </w:r>
      <w:r w:rsidR="00D13729" w:rsidRPr="00DB6C77">
        <w:rPr>
          <w:rFonts w:ascii="Trebuchet MS" w:hAnsi="Trebuchet MS"/>
          <w:i/>
          <w:iCs/>
          <w:szCs w:val="24"/>
        </w:rPr>
        <w:t>’</w:t>
      </w:r>
      <w:r w:rsidR="00ED32C5" w:rsidRPr="00DB6C77">
        <w:rPr>
          <w:rFonts w:ascii="Trebuchet MS" w:hAnsi="Trebuchet MS"/>
          <w:i/>
          <w:iCs/>
          <w:szCs w:val="24"/>
        </w:rPr>
        <w:t>Entreprise</w:t>
      </w:r>
      <w:r w:rsidRPr="00DB6C77">
        <w:rPr>
          <w:rFonts w:ascii="Trebuchet MS" w:hAnsi="Trebuchet MS"/>
          <w:i/>
          <w:iCs/>
          <w:szCs w:val="24"/>
        </w:rPr>
        <w:t xml:space="preserve"> sélectionné rempli</w:t>
      </w:r>
      <w:r w:rsidR="00D13729" w:rsidRPr="00DB6C77">
        <w:rPr>
          <w:rFonts w:ascii="Trebuchet MS" w:hAnsi="Trebuchet MS"/>
          <w:i/>
          <w:iCs/>
          <w:szCs w:val="24"/>
        </w:rPr>
        <w:t>ra</w:t>
      </w:r>
      <w:r w:rsidRPr="00DB6C77">
        <w:rPr>
          <w:rFonts w:ascii="Trebuchet MS" w:hAnsi="Trebuchet MS"/>
          <w:i/>
          <w:iCs/>
          <w:szCs w:val="24"/>
        </w:rPr>
        <w:t xml:space="preserve"> l’Acte d’Engagement conformément aux indications en italiques] </w:t>
      </w:r>
    </w:p>
    <w:p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AUX TERMES DU PRÉSENT MARCHÉ, </w:t>
      </w:r>
    </w:p>
    <w:p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ab/>
      </w:r>
      <w:r w:rsidRPr="00DB6C77">
        <w:rPr>
          <w:rFonts w:ascii="Trebuchet MS" w:hAnsi="Trebuchet MS"/>
          <w:szCs w:val="24"/>
        </w:rPr>
        <w:tab/>
        <w:t xml:space="preserve">conclu le </w:t>
      </w:r>
      <w:r w:rsidRPr="00DB6C77">
        <w:rPr>
          <w:rFonts w:ascii="Trebuchet MS" w:hAnsi="Trebuchet MS"/>
          <w:b/>
          <w:i/>
          <w:szCs w:val="24"/>
        </w:rPr>
        <w:t>[date]</w:t>
      </w:r>
      <w:r w:rsidRPr="00DB6C77">
        <w:rPr>
          <w:rFonts w:ascii="Trebuchet MS" w:hAnsi="Trebuchet MS"/>
          <w:szCs w:val="24"/>
        </w:rPr>
        <w:t xml:space="preserve"> jour de </w:t>
      </w:r>
      <w:r w:rsidRPr="00DB6C77">
        <w:rPr>
          <w:rFonts w:ascii="Trebuchet MS" w:hAnsi="Trebuchet MS"/>
          <w:b/>
          <w:i/>
          <w:szCs w:val="24"/>
        </w:rPr>
        <w:t>[mois]</w:t>
      </w:r>
      <w:r w:rsidRPr="00DB6C77">
        <w:rPr>
          <w:rFonts w:ascii="Trebuchet MS" w:hAnsi="Trebuchet MS"/>
          <w:szCs w:val="24"/>
        </w:rPr>
        <w:t xml:space="preserve"> de </w:t>
      </w:r>
      <w:r w:rsidRPr="00DB6C77">
        <w:rPr>
          <w:rFonts w:ascii="Trebuchet MS" w:hAnsi="Trebuchet MS"/>
          <w:b/>
          <w:i/>
          <w:szCs w:val="24"/>
        </w:rPr>
        <w:t>[année]</w:t>
      </w:r>
    </w:p>
    <w:p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ENTRE </w:t>
      </w:r>
    </w:p>
    <w:p w:rsidR="00427426" w:rsidRPr="00DB6C77" w:rsidRDefault="00427426" w:rsidP="00DB6C77">
      <w:pPr>
        <w:keepNext/>
        <w:keepLines/>
        <w:suppressLineNumbers/>
        <w:suppressAutoHyphens/>
        <w:spacing w:before="120" w:after="120" w:line="276" w:lineRule="auto"/>
        <w:jc w:val="both"/>
        <w:rPr>
          <w:rFonts w:ascii="Trebuchet MS" w:hAnsi="Trebuchet MS"/>
          <w:b/>
          <w:szCs w:val="24"/>
          <w:lang w:val="fr-CM"/>
        </w:rPr>
      </w:pPr>
      <w:r w:rsidRPr="00DB6C77">
        <w:rPr>
          <w:rFonts w:ascii="Trebuchet MS" w:hAnsi="Trebuchet MS"/>
          <w:szCs w:val="24"/>
        </w:rPr>
        <w:t xml:space="preserve">(1) </w:t>
      </w:r>
      <w:r w:rsidR="006C6EFD" w:rsidRPr="00DB6C77">
        <w:rPr>
          <w:rFonts w:ascii="Trebuchet MS" w:hAnsi="Trebuchet MS"/>
          <w:b/>
          <w:bCs/>
          <w:szCs w:val="24"/>
        </w:rPr>
        <w:t xml:space="preserve">La </w:t>
      </w:r>
      <w:r w:rsidR="00CD4480">
        <w:rPr>
          <w:rFonts w:ascii="Trebuchet MS" w:hAnsi="Trebuchet MS"/>
          <w:b/>
          <w:bCs/>
          <w:szCs w:val="24"/>
        </w:rPr>
        <w:t>Commune de D</w:t>
      </w:r>
      <w:r w:rsidR="00B85C45">
        <w:rPr>
          <w:rFonts w:ascii="Trebuchet MS" w:hAnsi="Trebuchet MS"/>
          <w:b/>
          <w:bCs/>
          <w:szCs w:val="24"/>
        </w:rPr>
        <w:t>’ANGOSSAS</w:t>
      </w:r>
      <w:r w:rsidR="0035211F" w:rsidRPr="00DB6C77">
        <w:rPr>
          <w:rFonts w:ascii="Trebuchet MS" w:hAnsi="Trebuchet MS"/>
          <w:b/>
          <w:szCs w:val="24"/>
        </w:rPr>
        <w:t xml:space="preserve">, </w:t>
      </w:r>
      <w:r w:rsidR="00B85C45">
        <w:rPr>
          <w:rFonts w:ascii="Trebuchet MS" w:hAnsi="Trebuchet MS"/>
          <w:szCs w:val="24"/>
        </w:rPr>
        <w:t xml:space="preserve">BP </w:t>
      </w:r>
      <w:r w:rsidR="006735B0" w:rsidRPr="00DB6C77">
        <w:rPr>
          <w:rFonts w:ascii="Trebuchet MS" w:hAnsi="Trebuchet MS"/>
          <w:szCs w:val="24"/>
        </w:rPr>
        <w:t xml:space="preserve"> </w:t>
      </w:r>
      <w:r w:rsidR="00FC3E11" w:rsidRPr="00DB6C77">
        <w:rPr>
          <w:rFonts w:ascii="Trebuchet MS" w:hAnsi="Trebuchet MS"/>
          <w:szCs w:val="24"/>
        </w:rPr>
        <w:t>____________</w:t>
      </w:r>
      <w:r w:rsidR="0035211F" w:rsidRPr="00DB6C77">
        <w:rPr>
          <w:rFonts w:ascii="Trebuchet MS" w:hAnsi="Trebuchet MS"/>
          <w:szCs w:val="24"/>
        </w:rPr>
        <w:t xml:space="preserve">, Tél. : </w:t>
      </w:r>
      <w:r w:rsidR="003127D0" w:rsidRPr="00DB6C77">
        <w:rPr>
          <w:rFonts w:ascii="Trebuchet MS" w:hAnsi="Trebuchet MS"/>
          <w:b/>
          <w:szCs w:val="24"/>
          <w:lang w:val="fr-CM"/>
        </w:rPr>
        <w:t>_____________</w:t>
      </w:r>
      <w:r w:rsidR="006735B0" w:rsidRPr="00DB6C77">
        <w:rPr>
          <w:rFonts w:ascii="Trebuchet MS" w:hAnsi="Trebuchet MS"/>
          <w:szCs w:val="24"/>
        </w:rPr>
        <w:t xml:space="preserve"> </w:t>
      </w:r>
      <w:r w:rsidR="0035211F" w:rsidRPr="00DB6C77">
        <w:rPr>
          <w:rFonts w:ascii="Trebuchet MS" w:hAnsi="Trebuchet MS"/>
          <w:i/>
          <w:szCs w:val="24"/>
        </w:rPr>
        <w:t>;</w:t>
      </w:r>
      <w:r w:rsidR="0035211F" w:rsidRPr="00DB6C77">
        <w:rPr>
          <w:rFonts w:ascii="Trebuchet MS" w:hAnsi="Trebuchet MS"/>
          <w:szCs w:val="24"/>
        </w:rPr>
        <w:t xml:space="preserve"> Courriel : </w:t>
      </w:r>
      <w:bookmarkStart w:id="149" w:name="_Hlk203753726"/>
      <w:r w:rsidR="003127D0" w:rsidRPr="00DB6C77">
        <w:rPr>
          <w:rFonts w:ascii="Trebuchet MS" w:hAnsi="Trebuchet MS"/>
          <w:bCs/>
          <w:i/>
          <w:szCs w:val="24"/>
          <w:u w:val="single"/>
        </w:rPr>
        <w:t>____________</w:t>
      </w:r>
      <w:r w:rsidR="006735B0" w:rsidRPr="00DB6C77">
        <w:rPr>
          <w:rFonts w:ascii="Trebuchet MS" w:hAnsi="Trebuchet MS"/>
          <w:szCs w:val="24"/>
        </w:rPr>
        <w:t xml:space="preserve"> </w:t>
      </w:r>
      <w:bookmarkEnd w:id="149"/>
      <w:r w:rsidR="0035211F" w:rsidRPr="00DB6C77">
        <w:rPr>
          <w:rFonts w:ascii="Trebuchet MS" w:hAnsi="Trebuchet MS"/>
          <w:szCs w:val="24"/>
        </w:rPr>
        <w:t xml:space="preserve">représenté par Monsieur le </w:t>
      </w:r>
      <w:r w:rsidR="003F7463" w:rsidRPr="00DB6C77">
        <w:rPr>
          <w:rFonts w:ascii="Trebuchet MS" w:hAnsi="Trebuchet MS"/>
          <w:szCs w:val="24"/>
        </w:rPr>
        <w:t>Maire</w:t>
      </w:r>
      <w:r w:rsidRPr="00DB6C77">
        <w:rPr>
          <w:rFonts w:ascii="Trebuchet MS" w:hAnsi="Trebuchet MS"/>
          <w:i/>
          <w:iCs/>
          <w:szCs w:val="24"/>
        </w:rPr>
        <w:t xml:space="preserve"> </w:t>
      </w:r>
      <w:r w:rsidRPr="00DB6C77">
        <w:rPr>
          <w:rFonts w:ascii="Trebuchet MS" w:hAnsi="Trebuchet MS"/>
          <w:szCs w:val="24"/>
        </w:rPr>
        <w:t>(ci-après dénommé l</w:t>
      </w:r>
      <w:r w:rsidR="00D13729" w:rsidRPr="00DB6C77">
        <w:rPr>
          <w:rFonts w:ascii="Trebuchet MS" w:hAnsi="Trebuchet MS"/>
          <w:szCs w:val="24"/>
        </w:rPr>
        <w:t xml:space="preserve">e </w:t>
      </w:r>
      <w:r w:rsidRPr="00DB6C77">
        <w:rPr>
          <w:rFonts w:ascii="Trebuchet MS" w:hAnsi="Trebuchet MS"/>
          <w:szCs w:val="24"/>
        </w:rPr>
        <w:t>« </w:t>
      </w:r>
      <w:r w:rsidR="00F51233" w:rsidRPr="00DB6C77">
        <w:rPr>
          <w:rFonts w:ascii="Trebuchet MS" w:hAnsi="Trebuchet MS"/>
          <w:szCs w:val="24"/>
        </w:rPr>
        <w:t>Maître d’Ouvrage</w:t>
      </w:r>
      <w:r w:rsidRPr="00DB6C77">
        <w:rPr>
          <w:rFonts w:ascii="Trebuchet MS" w:hAnsi="Trebuchet MS"/>
          <w:szCs w:val="24"/>
        </w:rPr>
        <w:t xml:space="preserve"> ») d’une part, et </w:t>
      </w:r>
    </w:p>
    <w:p w:rsidR="00427426" w:rsidRPr="00DB6C77" w:rsidRDefault="00427426" w:rsidP="00DB6C77">
      <w:pPr>
        <w:spacing w:before="120" w:after="120" w:line="276" w:lineRule="auto"/>
        <w:ind w:left="720"/>
        <w:jc w:val="both"/>
        <w:rPr>
          <w:rFonts w:ascii="Trebuchet MS" w:hAnsi="Trebuchet MS"/>
          <w:szCs w:val="24"/>
        </w:rPr>
      </w:pPr>
      <w:r w:rsidRPr="00DB6C77">
        <w:rPr>
          <w:rFonts w:ascii="Trebuchet MS" w:hAnsi="Trebuchet MS"/>
          <w:szCs w:val="24"/>
        </w:rPr>
        <w:t xml:space="preserve">(2) </w:t>
      </w:r>
      <w:r w:rsidRPr="00DB6C77">
        <w:rPr>
          <w:rFonts w:ascii="Trebuchet MS" w:hAnsi="Trebuchet MS"/>
          <w:i/>
          <w:iCs/>
          <w:szCs w:val="24"/>
        </w:rPr>
        <w:t>[insérer le nom légal complet d</w:t>
      </w:r>
      <w:r w:rsidR="00D13729" w:rsidRPr="00DB6C77">
        <w:rPr>
          <w:rFonts w:ascii="Trebuchet MS" w:hAnsi="Trebuchet MS"/>
          <w:i/>
          <w:iCs/>
          <w:szCs w:val="24"/>
        </w:rPr>
        <w:t>e l’</w:t>
      </w:r>
      <w:r w:rsidR="00ED32C5" w:rsidRPr="00DB6C77">
        <w:rPr>
          <w:rFonts w:ascii="Trebuchet MS" w:hAnsi="Trebuchet MS"/>
          <w:i/>
          <w:iCs/>
          <w:szCs w:val="24"/>
        </w:rPr>
        <w:t>Entreprise</w:t>
      </w:r>
      <w:r w:rsidRPr="00DB6C77">
        <w:rPr>
          <w:rFonts w:ascii="Trebuchet MS" w:hAnsi="Trebuchet MS"/>
          <w:i/>
          <w:iCs/>
          <w:szCs w:val="24"/>
        </w:rPr>
        <w:t>]</w:t>
      </w:r>
      <w:r w:rsidRPr="00DB6C77">
        <w:rPr>
          <w:rFonts w:ascii="Trebuchet MS" w:hAnsi="Trebuchet MS"/>
          <w:szCs w:val="24"/>
        </w:rPr>
        <w:t xml:space="preserve"> de </w:t>
      </w:r>
      <w:r w:rsidRPr="00DB6C77">
        <w:rPr>
          <w:rFonts w:ascii="Trebuchet MS" w:hAnsi="Trebuchet MS"/>
          <w:i/>
          <w:iCs/>
          <w:szCs w:val="24"/>
        </w:rPr>
        <w:t>[insérer l’adresse complète d</w:t>
      </w:r>
      <w:r w:rsidR="00D13729" w:rsidRPr="00DB6C77">
        <w:rPr>
          <w:rFonts w:ascii="Trebuchet MS" w:hAnsi="Trebuchet MS"/>
          <w:i/>
          <w:iCs/>
          <w:szCs w:val="24"/>
        </w:rPr>
        <w:t>e l’</w:t>
      </w:r>
      <w:r w:rsidR="00ED32C5" w:rsidRPr="00DB6C77">
        <w:rPr>
          <w:rFonts w:ascii="Trebuchet MS" w:hAnsi="Trebuchet MS"/>
          <w:i/>
          <w:iCs/>
          <w:szCs w:val="24"/>
        </w:rPr>
        <w:t>Entreprise</w:t>
      </w:r>
      <w:r w:rsidRPr="00DB6C77">
        <w:rPr>
          <w:rFonts w:ascii="Trebuchet MS" w:hAnsi="Trebuchet MS"/>
          <w:i/>
          <w:iCs/>
          <w:szCs w:val="24"/>
        </w:rPr>
        <w:t xml:space="preserve">] </w:t>
      </w:r>
      <w:r w:rsidRPr="00DB6C77">
        <w:rPr>
          <w:rFonts w:ascii="Trebuchet MS" w:hAnsi="Trebuchet MS"/>
          <w:szCs w:val="24"/>
        </w:rPr>
        <w:t>(ci-après dénommé l</w:t>
      </w:r>
      <w:r w:rsidR="00D13729" w:rsidRPr="00DB6C77">
        <w:rPr>
          <w:rFonts w:ascii="Trebuchet MS" w:hAnsi="Trebuchet MS"/>
          <w:szCs w:val="24"/>
        </w:rPr>
        <w:t>’</w:t>
      </w:r>
      <w:r w:rsidRPr="00DB6C77">
        <w:rPr>
          <w:rFonts w:ascii="Trebuchet MS" w:hAnsi="Trebuchet MS"/>
          <w:szCs w:val="24"/>
        </w:rPr>
        <w:t xml:space="preserve"> « </w:t>
      </w:r>
      <w:r w:rsidR="00ED32C5" w:rsidRPr="00DB6C77">
        <w:rPr>
          <w:rFonts w:ascii="Trebuchet MS" w:hAnsi="Trebuchet MS"/>
          <w:szCs w:val="24"/>
        </w:rPr>
        <w:t>Entreprise</w:t>
      </w:r>
      <w:r w:rsidRPr="00DB6C77">
        <w:rPr>
          <w:rFonts w:ascii="Trebuchet MS" w:hAnsi="Trebuchet MS"/>
          <w:szCs w:val="24"/>
        </w:rPr>
        <w:t> »), d’autre part :</w:t>
      </w:r>
    </w:p>
    <w:p w:rsidR="00427426" w:rsidRPr="00DB6C77" w:rsidRDefault="00427426" w:rsidP="00DB6C77">
      <w:pPr>
        <w:spacing w:before="120" w:after="120" w:line="276" w:lineRule="auto"/>
        <w:jc w:val="both"/>
        <w:rPr>
          <w:rFonts w:ascii="Trebuchet MS" w:hAnsi="Trebuchet MS"/>
          <w:szCs w:val="24"/>
        </w:rPr>
      </w:pPr>
    </w:p>
    <w:p w:rsidR="00B85C45" w:rsidRPr="006142F3" w:rsidRDefault="00427426" w:rsidP="00B85C45">
      <w:pPr>
        <w:spacing w:line="276" w:lineRule="auto"/>
        <w:jc w:val="both"/>
        <w:rPr>
          <w:rFonts w:ascii="Arial Narrow" w:hAnsi="Arial Narrow" w:cs="Calibri"/>
          <w:b/>
          <w:bCs/>
          <w:sz w:val="28"/>
          <w:szCs w:val="28"/>
        </w:rPr>
      </w:pPr>
      <w:r w:rsidRPr="00DB6C77">
        <w:rPr>
          <w:rFonts w:ascii="Trebuchet MS" w:hAnsi="Trebuchet MS"/>
          <w:szCs w:val="24"/>
        </w:rPr>
        <w:t>ATTENDU QUE l</w:t>
      </w:r>
      <w:r w:rsidR="00D13729" w:rsidRPr="00DB6C77">
        <w:rPr>
          <w:rFonts w:ascii="Trebuchet MS" w:hAnsi="Trebuchet MS"/>
          <w:szCs w:val="24"/>
        </w:rPr>
        <w:t xml:space="preserve">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rPr>
        <w:t xml:space="preserve">a </w:t>
      </w:r>
      <w:r w:rsidR="00BA4263" w:rsidRPr="00DB6C77">
        <w:rPr>
          <w:rFonts w:ascii="Trebuchet MS" w:hAnsi="Trebuchet MS"/>
          <w:szCs w:val="24"/>
        </w:rPr>
        <w:t xml:space="preserve">émis </w:t>
      </w:r>
      <w:r w:rsidRPr="00DB6C77">
        <w:rPr>
          <w:rFonts w:ascii="Trebuchet MS" w:hAnsi="Trebuchet MS"/>
          <w:szCs w:val="24"/>
        </w:rPr>
        <w:t xml:space="preserve">une </w:t>
      </w:r>
      <w:r w:rsidR="00BA4263" w:rsidRPr="00DB6C77">
        <w:rPr>
          <w:rFonts w:ascii="Trebuchet MS" w:hAnsi="Trebuchet MS"/>
          <w:szCs w:val="24"/>
        </w:rPr>
        <w:t>D</w:t>
      </w:r>
      <w:r w:rsidRPr="00DB6C77">
        <w:rPr>
          <w:rFonts w:ascii="Trebuchet MS" w:hAnsi="Trebuchet MS"/>
          <w:szCs w:val="24"/>
        </w:rPr>
        <w:t xml:space="preserve">emande de </w:t>
      </w:r>
      <w:r w:rsidR="00B0279B" w:rsidRPr="00DB6C77">
        <w:rPr>
          <w:rFonts w:ascii="Trebuchet MS" w:hAnsi="Trebuchet MS"/>
          <w:szCs w:val="24"/>
        </w:rPr>
        <w:t>Cotation</w:t>
      </w:r>
      <w:r w:rsidR="00A46AEF" w:rsidRPr="00DB6C77">
        <w:rPr>
          <w:rFonts w:ascii="Trebuchet MS" w:hAnsi="Trebuchet MS"/>
          <w:szCs w:val="24"/>
        </w:rPr>
        <w:t xml:space="preserve"> </w:t>
      </w:r>
      <w:r w:rsidR="00B85C45" w:rsidRPr="00DB6C77">
        <w:rPr>
          <w:rFonts w:ascii="Trebuchet MS" w:hAnsi="Trebuchet MS"/>
        </w:rPr>
        <w:t xml:space="preserve">POUR </w:t>
      </w:r>
      <w:r w:rsidR="00B85C45" w:rsidRPr="00D87FEE">
        <w:rPr>
          <w:rFonts w:ascii="Trebuchet MS" w:hAnsi="Trebuchet MS"/>
          <w:szCs w:val="24"/>
        </w:rPr>
        <w:t>LA</w:t>
      </w:r>
      <w:r w:rsidR="00B85C45" w:rsidRPr="006142F3">
        <w:rPr>
          <w:rFonts w:ascii="Arial Narrow" w:hAnsi="Arial Narrow"/>
          <w:b/>
          <w:bCs/>
          <w:sz w:val="28"/>
          <w:szCs w:val="28"/>
        </w:rPr>
        <w:t xml:space="preserve"> </w:t>
      </w:r>
      <w:r w:rsidR="00B85C45" w:rsidRPr="00D87FEE">
        <w:rPr>
          <w:rFonts w:ascii="Trebuchet MS" w:hAnsi="Trebuchet MS"/>
          <w:szCs w:val="24"/>
        </w:rPr>
        <w:t>REALISATION DES TRAVAUX D’ECLAIRAGE PUBLIC PAR FOURNITURE ET POSE DE LAMPADAIRES SOLAIRES PHOTOVOLTAÏQUES AUTONOMES, DE TYPE TOUT-EN-UN, SUR MATS GALVANISES, AVEC MASSIFS DE FONDATION, DISPOSITIFS DE COMMANDE DE PROTECTION ET DE MISE A LA TERRE DANS CERTAINS VILLAGES DE LA COMMUNE D’ANGOSSAS, DEPARTEMENT DU HAUT NYONG, REGION DE L’EST.</w:t>
      </w:r>
    </w:p>
    <w:p w:rsidR="003F7463" w:rsidRPr="00B85C45" w:rsidRDefault="003F7463" w:rsidP="00B85C45">
      <w:pPr>
        <w:spacing w:before="120" w:after="120" w:line="276" w:lineRule="auto"/>
        <w:rPr>
          <w:rFonts w:ascii="Trebuchet MS" w:eastAsia="SimSun" w:hAnsi="Trebuchet MS"/>
          <w:szCs w:val="24"/>
          <w:lang w:val="fr-CM" w:eastAsia="en-US"/>
        </w:rPr>
      </w:pPr>
    </w:p>
    <w:p w:rsidR="00427426" w:rsidRPr="00DB6C77" w:rsidRDefault="00427426" w:rsidP="00DB6C77">
      <w:pPr>
        <w:keepNext/>
        <w:spacing w:before="120" w:after="120" w:line="276" w:lineRule="auto"/>
        <w:jc w:val="both"/>
        <w:rPr>
          <w:rFonts w:ascii="Trebuchet MS" w:hAnsi="Trebuchet MS"/>
          <w:szCs w:val="24"/>
        </w:rPr>
      </w:pPr>
      <w:r w:rsidRPr="00DB6C77">
        <w:rPr>
          <w:rFonts w:ascii="Trebuchet MS" w:hAnsi="Trebuchet MS"/>
          <w:szCs w:val="24"/>
        </w:rPr>
        <w:t xml:space="preserve">et a accepté </w:t>
      </w:r>
      <w:r w:rsidR="00D13729" w:rsidRPr="00DB6C77">
        <w:rPr>
          <w:rFonts w:ascii="Trebuchet MS" w:hAnsi="Trebuchet MS"/>
          <w:szCs w:val="24"/>
        </w:rPr>
        <w:t>la</w:t>
      </w:r>
      <w:r w:rsidR="00BD635F" w:rsidRPr="00DB6C77">
        <w:rPr>
          <w:rFonts w:ascii="Trebuchet MS" w:hAnsi="Trebuchet MS"/>
          <w:szCs w:val="24"/>
        </w:rPr>
        <w:t xml:space="preserve"> </w:t>
      </w:r>
      <w:r w:rsidR="003F62DA" w:rsidRPr="00DB6C77">
        <w:rPr>
          <w:rFonts w:ascii="Trebuchet MS" w:hAnsi="Trebuchet MS"/>
          <w:szCs w:val="24"/>
        </w:rPr>
        <w:t>Cotation</w:t>
      </w:r>
      <w:r w:rsidRPr="00DB6C77">
        <w:rPr>
          <w:rFonts w:ascii="Trebuchet MS" w:hAnsi="Trebuchet MS"/>
          <w:szCs w:val="24"/>
        </w:rPr>
        <w:t xml:space="preserve"> d</w:t>
      </w:r>
      <w:r w:rsidR="00D13729" w:rsidRPr="00DB6C77">
        <w:rPr>
          <w:rFonts w:ascii="Trebuchet MS" w:hAnsi="Trebuchet MS"/>
          <w:szCs w:val="24"/>
        </w:rPr>
        <w:t>e l’</w:t>
      </w:r>
      <w:r w:rsidR="00ED32C5" w:rsidRPr="00DB6C77">
        <w:rPr>
          <w:rFonts w:ascii="Trebuchet MS" w:hAnsi="Trebuchet MS"/>
          <w:szCs w:val="24"/>
        </w:rPr>
        <w:t>Entreprise</w:t>
      </w:r>
      <w:r w:rsidRPr="00DB6C77">
        <w:rPr>
          <w:rFonts w:ascii="Trebuchet MS" w:hAnsi="Trebuchet MS"/>
          <w:szCs w:val="24"/>
        </w:rPr>
        <w:t xml:space="preserve"> pour l</w:t>
      </w:r>
      <w:r w:rsidR="00CE332E" w:rsidRPr="00DB6C77">
        <w:rPr>
          <w:rFonts w:ascii="Trebuchet MS" w:hAnsi="Trebuchet MS"/>
          <w:szCs w:val="24"/>
        </w:rPr>
        <w:t>’exécution</w:t>
      </w:r>
      <w:r w:rsidRPr="00DB6C77">
        <w:rPr>
          <w:rFonts w:ascii="Trebuchet MS" w:hAnsi="Trebuchet MS"/>
          <w:szCs w:val="24"/>
        </w:rPr>
        <w:t xml:space="preserve"> de ces </w:t>
      </w:r>
      <w:r w:rsidR="00D13729" w:rsidRPr="00DB6C77">
        <w:rPr>
          <w:rFonts w:ascii="Trebuchet MS" w:hAnsi="Trebuchet MS"/>
          <w:szCs w:val="24"/>
        </w:rPr>
        <w:t>Travaux</w:t>
      </w:r>
      <w:r w:rsidRPr="00DB6C77">
        <w:rPr>
          <w:rFonts w:ascii="Trebuchet MS" w:hAnsi="Trebuchet MS"/>
          <w:szCs w:val="24"/>
        </w:rPr>
        <w:t xml:space="preserve">, pour un montant égal à </w:t>
      </w:r>
      <w:r w:rsidRPr="00DB6C77">
        <w:rPr>
          <w:rFonts w:ascii="Trebuchet MS" w:hAnsi="Trebuchet MS"/>
          <w:i/>
          <w:iCs/>
          <w:szCs w:val="24"/>
        </w:rPr>
        <w:t xml:space="preserve">[insérer le Prix du Marché exprimé dans la(les) monnaie(s) de règlement du Marché] </w:t>
      </w:r>
      <w:r w:rsidRPr="00DB6C77">
        <w:rPr>
          <w:rFonts w:ascii="Trebuchet MS" w:hAnsi="Trebuchet MS"/>
          <w:szCs w:val="24"/>
        </w:rPr>
        <w:t>(ci-après dénommé le « Prix du Marché »).</w:t>
      </w:r>
    </w:p>
    <w:p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Il a été arrêté et convenu ce qui suit :</w:t>
      </w:r>
    </w:p>
    <w:p w:rsidR="00427426" w:rsidRPr="00DB6C77" w:rsidRDefault="00427426" w:rsidP="00DB6C77">
      <w:pPr>
        <w:suppressAutoHyphens/>
        <w:spacing w:before="120" w:after="120" w:line="276" w:lineRule="auto"/>
        <w:ind w:left="567" w:hanging="567"/>
        <w:jc w:val="both"/>
        <w:rPr>
          <w:rFonts w:ascii="Trebuchet MS" w:hAnsi="Trebuchet MS"/>
          <w:szCs w:val="24"/>
        </w:rPr>
      </w:pPr>
      <w:r w:rsidRPr="00DB6C77">
        <w:rPr>
          <w:rFonts w:ascii="Trebuchet MS" w:hAnsi="Trebuchet MS"/>
          <w:szCs w:val="24"/>
        </w:rPr>
        <w:t>1.</w:t>
      </w:r>
      <w:r w:rsidRPr="00DB6C77">
        <w:rPr>
          <w:rFonts w:ascii="Trebuchet MS" w:hAnsi="Trebuchet MS"/>
          <w:szCs w:val="24"/>
        </w:rPr>
        <w:tab/>
        <w:t>Dans ce Marché, les mots et expressions auront le même sens que celui qui leur est respectivement donné dans les clauses du Marché auxquelles il est fait référence.</w:t>
      </w:r>
    </w:p>
    <w:p w:rsidR="00427426" w:rsidRPr="00DB6C77" w:rsidRDefault="00427426" w:rsidP="00DB6C77">
      <w:pPr>
        <w:suppressAutoHyphens/>
        <w:spacing w:before="120" w:after="120" w:line="276" w:lineRule="auto"/>
        <w:ind w:left="567" w:hanging="567"/>
        <w:jc w:val="both"/>
        <w:rPr>
          <w:rFonts w:ascii="Trebuchet MS" w:hAnsi="Trebuchet MS"/>
          <w:szCs w:val="24"/>
        </w:rPr>
      </w:pPr>
      <w:r w:rsidRPr="00DB6C77">
        <w:rPr>
          <w:rFonts w:ascii="Trebuchet MS" w:hAnsi="Trebuchet MS"/>
          <w:szCs w:val="24"/>
        </w:rPr>
        <w:t>2.</w:t>
      </w:r>
      <w:r w:rsidRPr="00DB6C77">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rsidR="00427426" w:rsidRPr="00DB6C77" w:rsidRDefault="00427426" w:rsidP="00DB6C77">
      <w:pPr>
        <w:spacing w:before="120" w:after="120" w:line="276" w:lineRule="auto"/>
        <w:ind w:left="1080" w:hanging="540"/>
        <w:jc w:val="both"/>
        <w:rPr>
          <w:rFonts w:ascii="Trebuchet MS" w:hAnsi="Trebuchet MS"/>
          <w:szCs w:val="24"/>
        </w:rPr>
      </w:pPr>
      <w:r w:rsidRPr="00DB6C77">
        <w:rPr>
          <w:rFonts w:ascii="Trebuchet MS" w:hAnsi="Trebuchet MS"/>
          <w:szCs w:val="24"/>
        </w:rPr>
        <w:t>a)</w:t>
      </w:r>
      <w:r w:rsidRPr="00DB6C77">
        <w:rPr>
          <w:rFonts w:ascii="Trebuchet MS" w:hAnsi="Trebuchet MS"/>
          <w:szCs w:val="24"/>
        </w:rPr>
        <w:tab/>
        <w:t xml:space="preserve">la Notification d’attribution du Marché adressée </w:t>
      </w:r>
      <w:r w:rsidR="00672DE3" w:rsidRPr="00DB6C77">
        <w:rPr>
          <w:rFonts w:ascii="Trebuchet MS" w:hAnsi="Trebuchet MS"/>
          <w:szCs w:val="24"/>
        </w:rPr>
        <w:t>à l’</w:t>
      </w:r>
      <w:r w:rsidR="00ED32C5" w:rsidRPr="00DB6C77">
        <w:rPr>
          <w:rFonts w:ascii="Trebuchet MS" w:hAnsi="Trebuchet MS"/>
          <w:szCs w:val="24"/>
        </w:rPr>
        <w:t>Entreprise</w:t>
      </w:r>
      <w:r w:rsidRPr="00DB6C77">
        <w:rPr>
          <w:rFonts w:ascii="Trebuchet MS" w:hAnsi="Trebuchet MS"/>
          <w:szCs w:val="24"/>
        </w:rPr>
        <w:t xml:space="preserve"> par l</w:t>
      </w:r>
      <w:r w:rsidR="00672DE3" w:rsidRPr="00DB6C77">
        <w:rPr>
          <w:rFonts w:ascii="Trebuchet MS" w:hAnsi="Trebuchet MS"/>
          <w:szCs w:val="24"/>
        </w:rPr>
        <w:t xml:space="preserve">e </w:t>
      </w:r>
      <w:r w:rsidR="00FE73AD" w:rsidRPr="00DB6C77">
        <w:rPr>
          <w:rFonts w:ascii="Trebuchet MS" w:hAnsi="Trebuchet MS"/>
          <w:szCs w:val="24"/>
        </w:rPr>
        <w:t>Maître d’Ouvrage (MO)</w:t>
      </w:r>
      <w:r w:rsidR="000C331F" w:rsidRPr="00DB6C77">
        <w:rPr>
          <w:rFonts w:ascii="Trebuchet MS" w:hAnsi="Trebuchet MS"/>
          <w:szCs w:val="24"/>
        </w:rPr>
        <w:t xml:space="preserve"> </w:t>
      </w:r>
      <w:r w:rsidRPr="00DB6C77">
        <w:rPr>
          <w:rFonts w:ascii="Trebuchet MS" w:hAnsi="Trebuchet MS"/>
          <w:szCs w:val="24"/>
        </w:rPr>
        <w:t xml:space="preserve">; </w:t>
      </w:r>
    </w:p>
    <w:p w:rsidR="00427426" w:rsidRPr="00DB6C77" w:rsidRDefault="00427426" w:rsidP="00DB6C77">
      <w:pPr>
        <w:spacing w:before="120" w:after="120" w:line="276" w:lineRule="auto"/>
        <w:ind w:left="1080" w:hanging="540"/>
        <w:jc w:val="both"/>
        <w:rPr>
          <w:rFonts w:ascii="Trebuchet MS" w:hAnsi="Trebuchet MS"/>
          <w:szCs w:val="24"/>
        </w:rPr>
      </w:pPr>
      <w:r w:rsidRPr="00DB6C77">
        <w:rPr>
          <w:rFonts w:ascii="Trebuchet MS" w:hAnsi="Trebuchet MS"/>
          <w:szCs w:val="24"/>
        </w:rPr>
        <w:t xml:space="preserve">b) </w:t>
      </w:r>
      <w:r w:rsidRPr="00DB6C77">
        <w:rPr>
          <w:rFonts w:ascii="Trebuchet MS" w:hAnsi="Trebuchet MS"/>
          <w:szCs w:val="24"/>
        </w:rPr>
        <w:tab/>
        <w:t>L</w:t>
      </w:r>
      <w:r w:rsidR="005969EB" w:rsidRPr="00DB6C77">
        <w:rPr>
          <w:rFonts w:ascii="Trebuchet MS" w:hAnsi="Trebuchet MS"/>
          <w:szCs w:val="24"/>
        </w:rPr>
        <w:t xml:space="preserve">a </w:t>
      </w:r>
      <w:r w:rsidR="003F62DA" w:rsidRPr="00DB6C77">
        <w:rPr>
          <w:rFonts w:ascii="Trebuchet MS" w:hAnsi="Trebuchet MS"/>
          <w:szCs w:val="24"/>
        </w:rPr>
        <w:t>Cotation</w:t>
      </w:r>
      <w:r w:rsidR="005969EB" w:rsidRPr="00DB6C77">
        <w:rPr>
          <w:rFonts w:ascii="Trebuchet MS" w:hAnsi="Trebuchet MS"/>
          <w:szCs w:val="24"/>
        </w:rPr>
        <w:t xml:space="preserve"> d</w:t>
      </w:r>
      <w:r w:rsidR="00672DE3" w:rsidRPr="00DB6C77">
        <w:rPr>
          <w:rFonts w:ascii="Trebuchet MS" w:hAnsi="Trebuchet MS"/>
          <w:szCs w:val="24"/>
        </w:rPr>
        <w:t>e l’</w:t>
      </w:r>
      <w:r w:rsidR="00ED32C5" w:rsidRPr="00DB6C77">
        <w:rPr>
          <w:rFonts w:ascii="Trebuchet MS" w:hAnsi="Trebuchet MS"/>
          <w:szCs w:val="24"/>
        </w:rPr>
        <w:t>Entreprise</w:t>
      </w:r>
      <w:r w:rsidRPr="00DB6C77">
        <w:rPr>
          <w:rFonts w:ascii="Trebuchet MS" w:hAnsi="Trebuchet MS"/>
          <w:szCs w:val="24"/>
        </w:rPr>
        <w:t xml:space="preserve"> ; </w:t>
      </w:r>
    </w:p>
    <w:p w:rsidR="005969EB" w:rsidRPr="00DB6C77" w:rsidRDefault="00427426" w:rsidP="00DB6C77">
      <w:pPr>
        <w:spacing w:before="120" w:after="120" w:line="276" w:lineRule="auto"/>
        <w:ind w:left="1080" w:hanging="540"/>
        <w:jc w:val="both"/>
        <w:rPr>
          <w:rFonts w:ascii="Trebuchet MS" w:hAnsi="Trebuchet MS"/>
          <w:szCs w:val="24"/>
        </w:rPr>
      </w:pPr>
      <w:r w:rsidRPr="00DB6C77">
        <w:rPr>
          <w:rFonts w:ascii="Trebuchet MS" w:hAnsi="Trebuchet MS"/>
          <w:szCs w:val="24"/>
        </w:rPr>
        <w:t>c</w:t>
      </w:r>
      <w:r w:rsidR="00BA4263" w:rsidRPr="00DB6C77">
        <w:rPr>
          <w:rFonts w:ascii="Trebuchet MS" w:hAnsi="Trebuchet MS"/>
          <w:szCs w:val="24"/>
        </w:rPr>
        <w:t xml:space="preserve">) ) </w:t>
      </w:r>
      <w:r w:rsidR="00BA4263" w:rsidRPr="00DB6C77">
        <w:rPr>
          <w:rFonts w:ascii="Trebuchet MS" w:hAnsi="Trebuchet MS"/>
          <w:szCs w:val="24"/>
        </w:rPr>
        <w:tab/>
      </w:r>
      <w:r w:rsidRPr="00DB6C77">
        <w:rPr>
          <w:rFonts w:ascii="Trebuchet MS" w:hAnsi="Trebuchet MS"/>
          <w:szCs w:val="24"/>
        </w:rPr>
        <w:t xml:space="preserve">Les </w:t>
      </w:r>
      <w:r w:rsidR="005969EB" w:rsidRPr="00DB6C77">
        <w:rPr>
          <w:rFonts w:ascii="Trebuchet MS" w:hAnsi="Trebuchet MS"/>
          <w:szCs w:val="24"/>
        </w:rPr>
        <w:t>Conditions du Marché</w:t>
      </w:r>
      <w:r w:rsidR="00672DE3" w:rsidRPr="00DB6C77">
        <w:rPr>
          <w:rFonts w:ascii="Trebuchet MS" w:hAnsi="Trebuchet MS"/>
          <w:szCs w:val="24"/>
        </w:rPr>
        <w:t>, y compris ses annexes</w:t>
      </w:r>
      <w:r w:rsidR="005969EB" w:rsidRPr="00DB6C77">
        <w:rPr>
          <w:rFonts w:ascii="Trebuchet MS" w:hAnsi="Trebuchet MS"/>
          <w:szCs w:val="24"/>
        </w:rPr>
        <w:t> ;</w:t>
      </w:r>
    </w:p>
    <w:p w:rsidR="00427426" w:rsidRPr="00DB6C77" w:rsidRDefault="00427426" w:rsidP="00DB6C77">
      <w:pPr>
        <w:spacing w:before="120" w:after="120" w:line="276" w:lineRule="auto"/>
        <w:ind w:left="1080" w:hanging="540"/>
        <w:jc w:val="both"/>
        <w:rPr>
          <w:rFonts w:ascii="Trebuchet MS" w:hAnsi="Trebuchet MS"/>
          <w:szCs w:val="24"/>
        </w:rPr>
      </w:pPr>
      <w:r w:rsidRPr="00DB6C77">
        <w:rPr>
          <w:rFonts w:ascii="Trebuchet MS" w:hAnsi="Trebuchet MS"/>
          <w:szCs w:val="24"/>
        </w:rPr>
        <w:lastRenderedPageBreak/>
        <w:t>d</w:t>
      </w:r>
      <w:r w:rsidR="00BA4263" w:rsidRPr="00DB6C77">
        <w:rPr>
          <w:rFonts w:ascii="Trebuchet MS" w:hAnsi="Trebuchet MS"/>
          <w:szCs w:val="24"/>
        </w:rPr>
        <w:t xml:space="preserve">) ) </w:t>
      </w:r>
      <w:r w:rsidR="00BA4263" w:rsidRPr="00DB6C77">
        <w:rPr>
          <w:rFonts w:ascii="Trebuchet MS" w:hAnsi="Trebuchet MS"/>
          <w:szCs w:val="24"/>
        </w:rPr>
        <w:tab/>
      </w:r>
      <w:r w:rsidRPr="00DB6C77">
        <w:rPr>
          <w:rFonts w:ascii="Trebuchet MS" w:hAnsi="Trebuchet MS"/>
          <w:szCs w:val="24"/>
        </w:rPr>
        <w:t>Le</w:t>
      </w:r>
      <w:r w:rsidR="005969EB" w:rsidRPr="00DB6C77">
        <w:rPr>
          <w:rFonts w:ascii="Trebuchet MS" w:hAnsi="Trebuchet MS"/>
          <w:szCs w:val="24"/>
        </w:rPr>
        <w:t>s Spécifications et exigences d</w:t>
      </w:r>
      <w:r w:rsidR="00672DE3" w:rsidRPr="00DB6C77">
        <w:rPr>
          <w:rFonts w:ascii="Trebuchet MS" w:hAnsi="Trebuchet MS"/>
          <w:szCs w:val="24"/>
        </w:rPr>
        <w:t xml:space="preserve">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005969EB" w:rsidRPr="00DB6C77">
        <w:rPr>
          <w:rFonts w:ascii="Trebuchet MS" w:hAnsi="Trebuchet MS"/>
          <w:szCs w:val="24"/>
        </w:rPr>
        <w:t>(y compris le Calendrier d</w:t>
      </w:r>
      <w:r w:rsidR="005B6D6E" w:rsidRPr="00DB6C77">
        <w:rPr>
          <w:rFonts w:ascii="Trebuchet MS" w:hAnsi="Trebuchet MS"/>
          <w:szCs w:val="24"/>
        </w:rPr>
        <w:t>’exécution</w:t>
      </w:r>
      <w:r w:rsidR="005969EB" w:rsidRPr="00DB6C77">
        <w:rPr>
          <w:rFonts w:ascii="Trebuchet MS" w:hAnsi="Trebuchet MS"/>
          <w:szCs w:val="24"/>
        </w:rPr>
        <w:t xml:space="preserve">) </w:t>
      </w:r>
      <w:r w:rsidRPr="00DB6C77">
        <w:rPr>
          <w:rFonts w:ascii="Trebuchet MS" w:hAnsi="Trebuchet MS"/>
          <w:szCs w:val="24"/>
        </w:rPr>
        <w:t xml:space="preserve">; </w:t>
      </w:r>
    </w:p>
    <w:p w:rsidR="005969EB" w:rsidRPr="00DB6C77" w:rsidRDefault="0076039D" w:rsidP="00DB6C77">
      <w:pPr>
        <w:spacing w:before="120" w:after="120" w:line="276" w:lineRule="auto"/>
        <w:ind w:left="1080" w:hanging="540"/>
        <w:jc w:val="both"/>
        <w:rPr>
          <w:rFonts w:ascii="Trebuchet MS" w:hAnsi="Trebuchet MS"/>
          <w:szCs w:val="24"/>
        </w:rPr>
      </w:pPr>
      <w:r w:rsidRPr="00DB6C77">
        <w:rPr>
          <w:rFonts w:ascii="Trebuchet MS" w:hAnsi="Trebuchet MS"/>
          <w:szCs w:val="24"/>
        </w:rPr>
        <w:t>f</w:t>
      </w:r>
      <w:r w:rsidR="00427426" w:rsidRPr="00DB6C77">
        <w:rPr>
          <w:rFonts w:ascii="Trebuchet MS" w:hAnsi="Trebuchet MS"/>
          <w:szCs w:val="24"/>
        </w:rPr>
        <w:t xml:space="preserve">) </w:t>
      </w:r>
      <w:r w:rsidR="00427426" w:rsidRPr="00DB6C77">
        <w:rPr>
          <w:rFonts w:ascii="Trebuchet MS" w:hAnsi="Trebuchet MS"/>
          <w:szCs w:val="24"/>
        </w:rPr>
        <w:tab/>
      </w:r>
      <w:r w:rsidR="00DF7D81" w:rsidRPr="00DB6C77">
        <w:rPr>
          <w:rFonts w:ascii="Trebuchet MS" w:hAnsi="Trebuchet MS"/>
          <w:szCs w:val="24"/>
        </w:rPr>
        <w:t xml:space="preserve">Le </w:t>
      </w:r>
      <w:r w:rsidR="00CB0994" w:rsidRPr="00DB6C77">
        <w:rPr>
          <w:rFonts w:ascii="Trebuchet MS" w:hAnsi="Trebuchet MS"/>
          <w:szCs w:val="24"/>
        </w:rPr>
        <w:t>Détail</w:t>
      </w:r>
      <w:r w:rsidR="00DF7D81" w:rsidRPr="00DB6C77">
        <w:rPr>
          <w:rFonts w:ascii="Trebuchet MS" w:hAnsi="Trebuchet MS"/>
          <w:szCs w:val="24"/>
        </w:rPr>
        <w:t xml:space="preserve"> Quantitatif et Estimatif</w:t>
      </w:r>
      <w:r w:rsidR="005969EB" w:rsidRPr="00DB6C77">
        <w:rPr>
          <w:rFonts w:ascii="Trebuchet MS" w:hAnsi="Trebuchet MS"/>
          <w:szCs w:val="24"/>
        </w:rPr>
        <w:t xml:space="preserve"> ; et </w:t>
      </w:r>
    </w:p>
    <w:p w:rsidR="00427426" w:rsidRPr="00DB6C77" w:rsidRDefault="0076039D" w:rsidP="00DB6C77">
      <w:pPr>
        <w:suppressAutoHyphens/>
        <w:spacing w:before="120" w:after="120" w:line="276" w:lineRule="auto"/>
        <w:ind w:left="1080" w:hanging="540"/>
        <w:jc w:val="both"/>
        <w:rPr>
          <w:rFonts w:ascii="Trebuchet MS" w:hAnsi="Trebuchet MS"/>
          <w:szCs w:val="24"/>
        </w:rPr>
      </w:pPr>
      <w:r w:rsidRPr="00DB6C77">
        <w:rPr>
          <w:rFonts w:ascii="Trebuchet MS" w:hAnsi="Trebuchet MS"/>
          <w:szCs w:val="24"/>
        </w:rPr>
        <w:t>g</w:t>
      </w:r>
      <w:r w:rsidR="00427426" w:rsidRPr="00DB6C77">
        <w:rPr>
          <w:rFonts w:ascii="Trebuchet MS" w:hAnsi="Trebuchet MS"/>
          <w:szCs w:val="24"/>
        </w:rPr>
        <w:t xml:space="preserve">) </w:t>
      </w:r>
      <w:r w:rsidR="00427426" w:rsidRPr="00DB6C77">
        <w:rPr>
          <w:rFonts w:ascii="Trebuchet MS" w:hAnsi="Trebuchet MS"/>
          <w:szCs w:val="24"/>
        </w:rPr>
        <w:tab/>
      </w:r>
      <w:r w:rsidR="005969EB" w:rsidRPr="00DB6C77">
        <w:rPr>
          <w:rFonts w:ascii="Trebuchet MS" w:hAnsi="Trebuchet MS"/>
          <w:szCs w:val="24"/>
        </w:rPr>
        <w:t xml:space="preserve">Tout autre document </w:t>
      </w:r>
      <w:r w:rsidR="00FA4AB3" w:rsidRPr="00DB6C77">
        <w:rPr>
          <w:rFonts w:ascii="Trebuchet MS" w:hAnsi="Trebuchet MS"/>
          <w:szCs w:val="24"/>
        </w:rPr>
        <w:t xml:space="preserve">supplémentaire </w:t>
      </w:r>
      <w:r w:rsidR="00427426" w:rsidRPr="00DB6C77">
        <w:rPr>
          <w:rFonts w:ascii="Trebuchet MS" w:hAnsi="Trebuchet MS"/>
          <w:szCs w:val="24"/>
        </w:rPr>
        <w:t>éventuel</w:t>
      </w:r>
      <w:r w:rsidR="00DF7D81" w:rsidRPr="00DB6C77">
        <w:rPr>
          <w:rFonts w:ascii="Trebuchet MS" w:hAnsi="Trebuchet MS"/>
          <w:szCs w:val="24"/>
        </w:rPr>
        <w:t xml:space="preserve"> mentionné dans le Conditions du Marché comme faisant partie du Marché</w:t>
      </w:r>
      <w:r w:rsidR="005969EB" w:rsidRPr="00DB6C77">
        <w:rPr>
          <w:rFonts w:ascii="Trebuchet MS" w:hAnsi="Trebuchet MS"/>
          <w:szCs w:val="24"/>
        </w:rPr>
        <w:t>.</w:t>
      </w:r>
    </w:p>
    <w:p w:rsidR="00427426" w:rsidRPr="00DB6C77" w:rsidRDefault="00427426" w:rsidP="00DB6C77">
      <w:pPr>
        <w:suppressAutoHyphens/>
        <w:spacing w:before="120" w:after="120" w:line="276" w:lineRule="auto"/>
        <w:ind w:left="567" w:hanging="567"/>
        <w:jc w:val="both"/>
        <w:rPr>
          <w:rFonts w:ascii="Trebuchet MS" w:hAnsi="Trebuchet MS"/>
          <w:szCs w:val="24"/>
        </w:rPr>
      </w:pPr>
      <w:r w:rsidRPr="00DB6C77">
        <w:rPr>
          <w:rFonts w:ascii="Trebuchet MS" w:hAnsi="Trebuchet MS"/>
          <w:szCs w:val="24"/>
        </w:rPr>
        <w:t>3.</w:t>
      </w:r>
      <w:r w:rsidRPr="00DB6C77">
        <w:rPr>
          <w:rFonts w:ascii="Trebuchet MS" w:hAnsi="Trebuchet MS"/>
          <w:szCs w:val="24"/>
        </w:rPr>
        <w:tab/>
        <w:t>En contrepartie des paiements que l</w:t>
      </w:r>
      <w:r w:rsidR="0076039D" w:rsidRPr="00DB6C77">
        <w:rPr>
          <w:rFonts w:ascii="Trebuchet MS" w:hAnsi="Trebuchet MS"/>
          <w:szCs w:val="24"/>
        </w:rPr>
        <w:t xml:space="preserve">e </w:t>
      </w:r>
      <w:r w:rsidR="00FE73AD" w:rsidRPr="00DB6C77">
        <w:rPr>
          <w:rFonts w:ascii="Trebuchet MS" w:hAnsi="Trebuchet MS"/>
          <w:szCs w:val="24"/>
        </w:rPr>
        <w:t>Maître d’Ouvrage (MO)</w:t>
      </w:r>
      <w:r w:rsidR="000C331F" w:rsidRPr="00DB6C77">
        <w:rPr>
          <w:rFonts w:ascii="Trebuchet MS" w:hAnsi="Trebuchet MS"/>
          <w:szCs w:val="24"/>
        </w:rPr>
        <w:t xml:space="preserve"> </w:t>
      </w:r>
      <w:r w:rsidRPr="00DB6C77">
        <w:rPr>
          <w:rFonts w:ascii="Trebuchet MS" w:hAnsi="Trebuchet MS"/>
          <w:szCs w:val="24"/>
        </w:rPr>
        <w:t>doit effectuer au bénéfice d</w:t>
      </w:r>
      <w:r w:rsidR="0076039D" w:rsidRPr="00DB6C77">
        <w:rPr>
          <w:rFonts w:ascii="Trebuchet MS" w:hAnsi="Trebuchet MS"/>
          <w:szCs w:val="24"/>
        </w:rPr>
        <w:t>e l’</w:t>
      </w:r>
      <w:r w:rsidR="00ED32C5" w:rsidRPr="00DB6C77">
        <w:rPr>
          <w:rFonts w:ascii="Trebuchet MS" w:hAnsi="Trebuchet MS"/>
          <w:szCs w:val="24"/>
        </w:rPr>
        <w:t>Entreprise</w:t>
      </w:r>
      <w:r w:rsidRPr="00DB6C77">
        <w:rPr>
          <w:rFonts w:ascii="Trebuchet MS" w:hAnsi="Trebuchet MS"/>
          <w:szCs w:val="24"/>
        </w:rPr>
        <w:t>, comme cela est indiqué ci-après, l</w:t>
      </w:r>
      <w:r w:rsidR="0076039D" w:rsidRPr="00DB6C77">
        <w:rPr>
          <w:rFonts w:ascii="Trebuchet MS" w:hAnsi="Trebuchet MS"/>
          <w:szCs w:val="24"/>
        </w:rPr>
        <w:t>’</w:t>
      </w:r>
      <w:r w:rsidR="00ED32C5" w:rsidRPr="00DB6C77">
        <w:rPr>
          <w:rFonts w:ascii="Trebuchet MS" w:hAnsi="Trebuchet MS"/>
          <w:szCs w:val="24"/>
        </w:rPr>
        <w:t>Entreprise</w:t>
      </w:r>
      <w:r w:rsidRPr="00DB6C77">
        <w:rPr>
          <w:rFonts w:ascii="Trebuchet MS" w:hAnsi="Trebuchet MS"/>
          <w:szCs w:val="24"/>
        </w:rPr>
        <w:t xml:space="preserve"> convient avec l</w:t>
      </w:r>
      <w:r w:rsidR="0076039D" w:rsidRPr="00DB6C77">
        <w:rPr>
          <w:rFonts w:ascii="Trebuchet MS" w:hAnsi="Trebuchet MS"/>
          <w:szCs w:val="24"/>
        </w:rPr>
        <w:t xml:space="preserve">e </w:t>
      </w:r>
      <w:r w:rsidR="00FE73AD" w:rsidRPr="00DB6C77">
        <w:rPr>
          <w:rFonts w:ascii="Trebuchet MS" w:hAnsi="Trebuchet MS"/>
          <w:szCs w:val="24"/>
        </w:rPr>
        <w:t>Maître d’Ouvrage (MO)</w:t>
      </w:r>
      <w:r w:rsidR="005F39BE" w:rsidRPr="00DB6C77">
        <w:rPr>
          <w:rFonts w:ascii="Trebuchet MS" w:hAnsi="Trebuchet MS"/>
          <w:szCs w:val="24"/>
        </w:rPr>
        <w:t xml:space="preserve"> </w:t>
      </w:r>
      <w:r w:rsidRPr="00DB6C77">
        <w:rPr>
          <w:rFonts w:ascii="Trebuchet MS" w:hAnsi="Trebuchet MS"/>
          <w:szCs w:val="24"/>
        </w:rPr>
        <w:t>par les présentes d</w:t>
      </w:r>
      <w:r w:rsidR="0076039D" w:rsidRPr="00DB6C77">
        <w:rPr>
          <w:rFonts w:ascii="Trebuchet MS" w:hAnsi="Trebuchet MS"/>
          <w:szCs w:val="24"/>
        </w:rPr>
        <w:t>’exécuter les Travaux</w:t>
      </w:r>
      <w:r w:rsidRPr="00DB6C77">
        <w:rPr>
          <w:rFonts w:ascii="Trebuchet MS" w:hAnsi="Trebuchet MS"/>
          <w:szCs w:val="24"/>
        </w:rPr>
        <w:t xml:space="preserve">, et de remédier aux </w:t>
      </w:r>
      <w:r w:rsidR="00DF7D81" w:rsidRPr="00DB6C77">
        <w:rPr>
          <w:rFonts w:ascii="Trebuchet MS" w:hAnsi="Trebuchet MS"/>
          <w:szCs w:val="24"/>
        </w:rPr>
        <w:t xml:space="preserve">malfaçons </w:t>
      </w:r>
      <w:r w:rsidRPr="00DB6C77">
        <w:rPr>
          <w:rFonts w:ascii="Trebuchet MS" w:hAnsi="Trebuchet MS"/>
          <w:szCs w:val="24"/>
        </w:rPr>
        <w:t>conformément à tous égards aux dispositions du Marché.</w:t>
      </w:r>
    </w:p>
    <w:p w:rsidR="00427426" w:rsidRPr="00DB6C77" w:rsidRDefault="00427426" w:rsidP="00DB6C77">
      <w:pPr>
        <w:suppressAutoHyphens/>
        <w:spacing w:before="120" w:after="120" w:line="276" w:lineRule="auto"/>
        <w:ind w:left="567" w:hanging="567"/>
        <w:jc w:val="both"/>
        <w:rPr>
          <w:rFonts w:ascii="Trebuchet MS" w:hAnsi="Trebuchet MS"/>
          <w:szCs w:val="24"/>
        </w:rPr>
      </w:pPr>
      <w:r w:rsidRPr="00DB6C77">
        <w:rPr>
          <w:rFonts w:ascii="Trebuchet MS" w:hAnsi="Trebuchet MS"/>
          <w:szCs w:val="24"/>
        </w:rPr>
        <w:t>4.</w:t>
      </w:r>
      <w:r w:rsidRPr="00DB6C77">
        <w:rPr>
          <w:rFonts w:ascii="Trebuchet MS" w:hAnsi="Trebuchet MS"/>
          <w:szCs w:val="24"/>
        </w:rPr>
        <w:tab/>
        <w:t>L</w:t>
      </w:r>
      <w:r w:rsidR="0076039D" w:rsidRPr="00DB6C77">
        <w:rPr>
          <w:rFonts w:ascii="Trebuchet MS" w:hAnsi="Trebuchet MS"/>
          <w:szCs w:val="24"/>
        </w:rPr>
        <w:t>e</w:t>
      </w:r>
      <w:r w:rsidR="000C331F" w:rsidRPr="00DB6C77">
        <w:rPr>
          <w:rFonts w:ascii="Trebuchet MS" w:hAnsi="Trebuchet MS"/>
          <w:b/>
          <w:szCs w:val="24"/>
        </w:rPr>
        <w:t xml:space="preserv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rPr>
        <w:t xml:space="preserve">convient par les présentes de payer </w:t>
      </w:r>
      <w:r w:rsidR="0076039D" w:rsidRPr="00DB6C77">
        <w:rPr>
          <w:rFonts w:ascii="Trebuchet MS" w:hAnsi="Trebuchet MS"/>
          <w:szCs w:val="24"/>
        </w:rPr>
        <w:t>à l’</w:t>
      </w:r>
      <w:r w:rsidR="00ED32C5" w:rsidRPr="00DB6C77">
        <w:rPr>
          <w:rFonts w:ascii="Trebuchet MS" w:hAnsi="Trebuchet MS"/>
          <w:szCs w:val="24"/>
        </w:rPr>
        <w:t>Entreprise</w:t>
      </w:r>
      <w:r w:rsidRPr="00DB6C77">
        <w:rPr>
          <w:rFonts w:ascii="Trebuchet MS" w:hAnsi="Trebuchet MS"/>
          <w:szCs w:val="24"/>
        </w:rPr>
        <w:t>, en contrepartie de</w:t>
      </w:r>
      <w:r w:rsidR="0076039D" w:rsidRPr="00DB6C77">
        <w:rPr>
          <w:rFonts w:ascii="Trebuchet MS" w:hAnsi="Trebuchet MS"/>
          <w:szCs w:val="24"/>
        </w:rPr>
        <w:t xml:space="preserve"> l’exécution des travaux</w:t>
      </w:r>
      <w:r w:rsidRPr="00DB6C77">
        <w:rPr>
          <w:rFonts w:ascii="Trebuchet MS" w:hAnsi="Trebuchet MS"/>
          <w:szCs w:val="24"/>
        </w:rPr>
        <w:t xml:space="preserve">, et des rectifications apportées </w:t>
      </w:r>
      <w:r w:rsidR="00DF7D81" w:rsidRPr="00DB6C77">
        <w:rPr>
          <w:rFonts w:ascii="Trebuchet MS" w:hAnsi="Trebuchet MS"/>
          <w:szCs w:val="24"/>
        </w:rPr>
        <w:t>aux malfaçons</w:t>
      </w:r>
      <w:r w:rsidRPr="00DB6C77">
        <w:rPr>
          <w:rFonts w:ascii="Trebuchet MS" w:hAnsi="Trebuchet MS"/>
          <w:szCs w:val="24"/>
        </w:rPr>
        <w:t>, le prix du Marché, ou tout autre montant dû au titre du Marché, et ce, aux échéances et de la façon prescrites par le Marché.</w:t>
      </w:r>
    </w:p>
    <w:p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EN FOI DE QUOI les parties au présent Marché ont signé le présent document conformément aux lois de </w:t>
      </w:r>
      <w:r w:rsidR="00BD635F" w:rsidRPr="00DB6C77">
        <w:rPr>
          <w:rFonts w:ascii="Trebuchet MS" w:hAnsi="Trebuchet MS"/>
          <w:b/>
          <w:i/>
          <w:iCs/>
          <w:szCs w:val="24"/>
        </w:rPr>
        <w:t xml:space="preserve">République du Cameroun </w:t>
      </w:r>
      <w:r w:rsidR="00F16DD9" w:rsidRPr="00DB6C77">
        <w:rPr>
          <w:rFonts w:ascii="Trebuchet MS" w:hAnsi="Trebuchet MS"/>
          <w:szCs w:val="24"/>
        </w:rPr>
        <w:t>les jours</w:t>
      </w:r>
      <w:r w:rsidR="007E5365" w:rsidRPr="00DB6C77">
        <w:rPr>
          <w:rFonts w:ascii="Trebuchet MS" w:hAnsi="Trebuchet MS"/>
          <w:szCs w:val="24"/>
        </w:rPr>
        <w:t>, mois</w:t>
      </w:r>
      <w:r w:rsidRPr="00DB6C77">
        <w:rPr>
          <w:rFonts w:ascii="Trebuchet MS" w:hAnsi="Trebuchet MS"/>
          <w:szCs w:val="24"/>
        </w:rPr>
        <w:t xml:space="preserve"> et année mentionnés ci-dessous.</w:t>
      </w:r>
    </w:p>
    <w:p w:rsidR="007F1148" w:rsidRPr="00DB6C77" w:rsidRDefault="007F1148" w:rsidP="00DB6C77">
      <w:pPr>
        <w:suppressAutoHyphens/>
        <w:spacing w:before="120" w:after="120" w:line="276" w:lineRule="auto"/>
        <w:jc w:val="both"/>
        <w:rPr>
          <w:rFonts w:ascii="Trebuchet MS" w:hAnsi="Trebuchet MS"/>
          <w:b/>
          <w:i/>
          <w:szCs w:val="24"/>
        </w:rPr>
      </w:pPr>
      <w:r w:rsidRPr="00DB6C77">
        <w:rPr>
          <w:rFonts w:ascii="Trebuchet MS" w:hAnsi="Trebuchet MS"/>
          <w:b/>
          <w:i/>
          <w:szCs w:val="24"/>
        </w:rPr>
        <w:t>[</w:t>
      </w:r>
      <w:r w:rsidR="001A6DBC" w:rsidRPr="00DB6C77">
        <w:rPr>
          <w:rFonts w:ascii="Trebuchet MS" w:hAnsi="Trebuchet MS"/>
          <w:b/>
          <w:i/>
          <w:szCs w:val="24"/>
        </w:rPr>
        <w:t>Afin</w:t>
      </w:r>
      <w:r w:rsidRPr="00DB6C77">
        <w:rPr>
          <w:rFonts w:ascii="Trebuchet MS" w:hAnsi="Trebuchet MS"/>
          <w:b/>
          <w:i/>
          <w:szCs w:val="24"/>
        </w:rPr>
        <w:t xml:space="preserve"> de faciliter la présente </w:t>
      </w:r>
      <w:r w:rsidR="0076039D" w:rsidRPr="00DB6C77">
        <w:rPr>
          <w:rFonts w:ascii="Trebuchet MS" w:hAnsi="Trebuchet MS"/>
          <w:b/>
          <w:i/>
          <w:szCs w:val="24"/>
        </w:rPr>
        <w:t xml:space="preserve">passation de marché </w:t>
      </w:r>
      <w:r w:rsidRPr="00DB6C77">
        <w:rPr>
          <w:rFonts w:ascii="Trebuchet MS" w:hAnsi="Trebuchet MS"/>
          <w:b/>
          <w:i/>
          <w:szCs w:val="24"/>
        </w:rPr>
        <w:t>urgent</w:t>
      </w:r>
      <w:r w:rsidR="003231D8" w:rsidRPr="00DB6C77">
        <w:rPr>
          <w:rFonts w:ascii="Trebuchet MS" w:hAnsi="Trebuchet MS"/>
          <w:b/>
          <w:i/>
          <w:szCs w:val="24"/>
        </w:rPr>
        <w:t>e</w:t>
      </w:r>
      <w:r w:rsidRPr="00DB6C77">
        <w:rPr>
          <w:rFonts w:ascii="Trebuchet MS" w:hAnsi="Trebuchet MS"/>
          <w:b/>
          <w:i/>
          <w:szCs w:val="24"/>
        </w:rPr>
        <w:t>, si cela est acceptable pour l</w:t>
      </w:r>
      <w:r w:rsidR="0076039D" w:rsidRPr="00DB6C77">
        <w:rPr>
          <w:rFonts w:ascii="Trebuchet MS" w:hAnsi="Trebuchet MS"/>
          <w:b/>
          <w:i/>
          <w:szCs w:val="24"/>
        </w:rPr>
        <w:t xml:space="preserve">e </w:t>
      </w:r>
      <w:r w:rsidR="00CE0708" w:rsidRPr="00DB6C77">
        <w:rPr>
          <w:rFonts w:ascii="Trebuchet MS" w:hAnsi="Trebuchet MS"/>
          <w:b/>
          <w:i/>
          <w:szCs w:val="24"/>
        </w:rPr>
        <w:t>Maître d’Ouvrage</w:t>
      </w:r>
      <w:r w:rsidRPr="00DB6C77">
        <w:rPr>
          <w:rFonts w:ascii="Trebuchet MS" w:hAnsi="Trebuchet MS"/>
          <w:b/>
          <w:i/>
          <w:szCs w:val="24"/>
        </w:rPr>
        <w:t xml:space="preserve"> et l</w:t>
      </w:r>
      <w:r w:rsidR="0076039D" w:rsidRPr="00DB6C77">
        <w:rPr>
          <w:rFonts w:ascii="Trebuchet MS" w:hAnsi="Trebuchet MS"/>
          <w:b/>
          <w:i/>
          <w:szCs w:val="24"/>
        </w:rPr>
        <w:t>’</w:t>
      </w:r>
      <w:r w:rsidR="00ED32C5" w:rsidRPr="00DB6C77">
        <w:rPr>
          <w:rFonts w:ascii="Trebuchet MS" w:hAnsi="Trebuchet MS"/>
          <w:b/>
          <w:i/>
          <w:szCs w:val="24"/>
        </w:rPr>
        <w:t>Entreprise</w:t>
      </w:r>
      <w:r w:rsidR="001A6DBC" w:rsidRPr="00DB6C77">
        <w:rPr>
          <w:rFonts w:ascii="Trebuchet MS" w:hAnsi="Trebuchet MS"/>
          <w:b/>
          <w:i/>
          <w:szCs w:val="24"/>
        </w:rPr>
        <w:t>, la signature électronique de l’</w:t>
      </w:r>
      <w:r w:rsidR="00F00B2F" w:rsidRPr="00DB6C77">
        <w:rPr>
          <w:rFonts w:ascii="Trebuchet MS" w:hAnsi="Trebuchet MS"/>
          <w:b/>
          <w:i/>
          <w:szCs w:val="24"/>
        </w:rPr>
        <w:t>Acte d’Engagement, telle que par</w:t>
      </w:r>
      <w:r w:rsidR="001A6DBC" w:rsidRPr="00DB6C77">
        <w:rPr>
          <w:rFonts w:ascii="Trebuchet MS" w:hAnsi="Trebuchet MS"/>
          <w:b/>
          <w:i/>
          <w:szCs w:val="24"/>
        </w:rPr>
        <w:t xml:space="preserve"> le moyen de Docu</w:t>
      </w:r>
      <w:r w:rsidR="00F00B2F" w:rsidRPr="00DB6C77">
        <w:rPr>
          <w:rFonts w:ascii="Trebuchet MS" w:hAnsi="Trebuchet MS"/>
          <w:b/>
          <w:i/>
          <w:szCs w:val="24"/>
        </w:rPr>
        <w:t xml:space="preserve">ment </w:t>
      </w:r>
      <w:r w:rsidR="001A6DBC" w:rsidRPr="00DB6C77">
        <w:rPr>
          <w:rFonts w:ascii="Trebuchet MS" w:hAnsi="Trebuchet MS"/>
          <w:b/>
          <w:i/>
          <w:szCs w:val="24"/>
        </w:rPr>
        <w:t>Sign</w:t>
      </w:r>
      <w:r w:rsidR="00F00B2F" w:rsidRPr="00DB6C77">
        <w:rPr>
          <w:rFonts w:ascii="Trebuchet MS" w:hAnsi="Trebuchet MS"/>
          <w:b/>
          <w:i/>
          <w:szCs w:val="24"/>
        </w:rPr>
        <w:t>és</w:t>
      </w:r>
      <w:r w:rsidR="001A6DBC" w:rsidRPr="00DB6C77">
        <w:rPr>
          <w:rFonts w:ascii="Trebuchet MS" w:hAnsi="Trebuchet MS"/>
          <w:b/>
          <w:i/>
          <w:szCs w:val="24"/>
        </w:rPr>
        <w:t>, est recommandée]</w:t>
      </w:r>
    </w:p>
    <w:p w:rsidR="0076039D" w:rsidRPr="00DB6C77" w:rsidRDefault="0076039D" w:rsidP="00DB6C77">
      <w:pPr>
        <w:pStyle w:val="Normalcentr"/>
        <w:spacing w:before="120" w:after="120" w:line="276" w:lineRule="auto"/>
        <w:ind w:right="0"/>
        <w:jc w:val="both"/>
        <w:rPr>
          <w:rFonts w:ascii="Trebuchet MS" w:hAnsi="Trebuchet MS"/>
          <w:szCs w:val="24"/>
        </w:rPr>
      </w:pPr>
    </w:p>
    <w:tbl>
      <w:tblPr>
        <w:tblW w:w="9468" w:type="dxa"/>
        <w:tblBorders>
          <w:bottom w:val="dotted" w:sz="4" w:space="0" w:color="auto"/>
        </w:tblBorders>
        <w:tblLook w:val="01E0" w:firstRow="1" w:lastRow="1" w:firstColumn="1" w:lastColumn="1" w:noHBand="0" w:noVBand="0"/>
      </w:tblPr>
      <w:tblGrid>
        <w:gridCol w:w="1668"/>
        <w:gridCol w:w="2712"/>
        <w:gridCol w:w="1540"/>
        <w:gridCol w:w="3548"/>
      </w:tblGrid>
      <w:tr w:rsidR="00964F16" w:rsidRPr="00DB6C77" w:rsidTr="006C6472">
        <w:tc>
          <w:tcPr>
            <w:tcW w:w="1668" w:type="dxa"/>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Signé par:</w:t>
            </w:r>
          </w:p>
        </w:tc>
        <w:tc>
          <w:tcPr>
            <w:tcW w:w="2712" w:type="dxa"/>
            <w:tcBorders>
              <w:bottom w:val="dotted" w:sz="4" w:space="0" w:color="auto"/>
            </w:tcBorders>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p>
        </w:tc>
        <w:tc>
          <w:tcPr>
            <w:tcW w:w="1540" w:type="dxa"/>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Signé par:</w:t>
            </w:r>
          </w:p>
        </w:tc>
        <w:tc>
          <w:tcPr>
            <w:tcW w:w="3548" w:type="dxa"/>
            <w:tcBorders>
              <w:bottom w:val="dotted" w:sz="4" w:space="0" w:color="auto"/>
            </w:tcBorders>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p>
        </w:tc>
      </w:tr>
      <w:tr w:rsidR="00964F16" w:rsidRPr="00DB6C77" w:rsidTr="00C542E4">
        <w:tc>
          <w:tcPr>
            <w:tcW w:w="4380" w:type="dxa"/>
            <w:gridSpan w:val="2"/>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 xml:space="preserve">Pour et au nom du </w:t>
            </w:r>
            <w:r w:rsidR="00FE73AD" w:rsidRPr="00DB6C77">
              <w:rPr>
                <w:rFonts w:ascii="Trebuchet MS" w:hAnsi="Trebuchet MS"/>
                <w:szCs w:val="24"/>
              </w:rPr>
              <w:t>Maître d’Ouvrage (MO)</w:t>
            </w:r>
          </w:p>
        </w:tc>
        <w:tc>
          <w:tcPr>
            <w:tcW w:w="5088" w:type="dxa"/>
            <w:gridSpan w:val="2"/>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Pour et au nom de l’</w:t>
            </w:r>
            <w:r w:rsidR="00ED32C5" w:rsidRPr="00DB6C77">
              <w:rPr>
                <w:rFonts w:ascii="Trebuchet MS" w:hAnsi="Trebuchet MS"/>
                <w:szCs w:val="24"/>
              </w:rPr>
              <w:t>Entreprise</w:t>
            </w:r>
          </w:p>
        </w:tc>
      </w:tr>
      <w:tr w:rsidR="00964F16" w:rsidRPr="00DB6C77" w:rsidTr="006C6472">
        <w:tc>
          <w:tcPr>
            <w:tcW w:w="1668" w:type="dxa"/>
            <w:tcBorders>
              <w:bottom w:val="nil"/>
            </w:tcBorders>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En présence de:</w:t>
            </w:r>
          </w:p>
        </w:tc>
        <w:tc>
          <w:tcPr>
            <w:tcW w:w="2712" w:type="dxa"/>
            <w:tcBorders>
              <w:bottom w:val="dotted" w:sz="4" w:space="0" w:color="auto"/>
            </w:tcBorders>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p>
        </w:tc>
        <w:tc>
          <w:tcPr>
            <w:tcW w:w="1540" w:type="dxa"/>
            <w:tcBorders>
              <w:bottom w:val="nil"/>
            </w:tcBorders>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En présence de:</w:t>
            </w:r>
          </w:p>
        </w:tc>
        <w:tc>
          <w:tcPr>
            <w:tcW w:w="3548" w:type="dxa"/>
            <w:tcBorders>
              <w:bottom w:val="dotted" w:sz="4" w:space="0" w:color="auto"/>
            </w:tcBorders>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p>
        </w:tc>
      </w:tr>
      <w:tr w:rsidR="0076039D" w:rsidRPr="00DB6C77" w:rsidTr="00C542E4">
        <w:tc>
          <w:tcPr>
            <w:tcW w:w="4380" w:type="dxa"/>
            <w:gridSpan w:val="2"/>
            <w:tcBorders>
              <w:bottom w:val="nil"/>
            </w:tcBorders>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Témoin, Nom, Signature, Adresse, Date</w:t>
            </w:r>
          </w:p>
        </w:tc>
        <w:tc>
          <w:tcPr>
            <w:tcW w:w="5088" w:type="dxa"/>
            <w:gridSpan w:val="2"/>
            <w:tcBorders>
              <w:bottom w:val="nil"/>
            </w:tcBorders>
          </w:tcPr>
          <w:p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Témoin, Nom, Signature, Adresse, Date</w:t>
            </w:r>
          </w:p>
        </w:tc>
      </w:tr>
    </w:tbl>
    <w:p w:rsidR="0076039D" w:rsidRPr="00DB6C77" w:rsidRDefault="0076039D" w:rsidP="00DB6C77">
      <w:pPr>
        <w:tabs>
          <w:tab w:val="right" w:pos="4500"/>
          <w:tab w:val="left" w:pos="5040"/>
          <w:tab w:val="right" w:leader="dot" w:pos="9360"/>
        </w:tabs>
        <w:spacing w:before="120" w:after="120" w:line="276" w:lineRule="auto"/>
        <w:ind w:left="180"/>
        <w:jc w:val="both"/>
        <w:rPr>
          <w:rFonts w:ascii="Trebuchet MS" w:hAnsi="Trebuchet MS"/>
          <w:szCs w:val="24"/>
        </w:rPr>
      </w:pPr>
    </w:p>
    <w:p w:rsidR="005969EB" w:rsidRPr="00DB6C77" w:rsidRDefault="005969EB" w:rsidP="00DB6C77">
      <w:pPr>
        <w:spacing w:before="120" w:after="120" w:line="276" w:lineRule="auto"/>
        <w:jc w:val="both"/>
        <w:rPr>
          <w:rFonts w:ascii="Trebuchet MS" w:hAnsi="Trebuchet MS"/>
          <w:szCs w:val="24"/>
        </w:rPr>
      </w:pPr>
      <w:r w:rsidRPr="00DB6C77">
        <w:rPr>
          <w:rFonts w:ascii="Trebuchet MS" w:hAnsi="Trebuchet MS"/>
          <w:szCs w:val="24"/>
        </w:rPr>
        <w:br w:type="page"/>
      </w:r>
    </w:p>
    <w:p w:rsidR="00E03CA1" w:rsidRPr="00DB6C77" w:rsidRDefault="00E03CA1" w:rsidP="00DB6C77">
      <w:pPr>
        <w:spacing w:before="120" w:after="120" w:line="276" w:lineRule="auto"/>
        <w:jc w:val="both"/>
        <w:rPr>
          <w:rFonts w:ascii="Trebuchet MS" w:hAnsi="Trebuchet MS"/>
          <w:b/>
          <w:bCs/>
          <w:szCs w:val="24"/>
          <w:lang w:eastAsia="en-US"/>
        </w:rPr>
      </w:pPr>
      <w:r w:rsidRPr="00DB6C77">
        <w:rPr>
          <w:rFonts w:ascii="Trebuchet MS" w:hAnsi="Trebuchet MS"/>
          <w:b/>
          <w:bCs/>
          <w:szCs w:val="24"/>
          <w:lang w:eastAsia="en-US"/>
        </w:rPr>
        <w:lastRenderedPageBreak/>
        <w:t>Conditions du Marché</w:t>
      </w:r>
    </w:p>
    <w:p w:rsidR="00E03CA1" w:rsidRPr="00DB6C77" w:rsidRDefault="00E03CA1" w:rsidP="00DB6C77">
      <w:pPr>
        <w:pStyle w:val="Titre2"/>
        <w:suppressAutoHyphens/>
        <w:spacing w:before="120" w:after="120" w:line="276" w:lineRule="auto"/>
        <w:jc w:val="both"/>
        <w:rPr>
          <w:rFonts w:ascii="Trebuchet MS" w:hAnsi="Trebuchet MS"/>
          <w:szCs w:val="24"/>
        </w:rPr>
      </w:pPr>
      <w:bookmarkStart w:id="150" w:name="_Toc70236420"/>
      <w:r w:rsidRPr="00DB6C77">
        <w:rPr>
          <w:rFonts w:ascii="Trebuchet MS" w:hAnsi="Trebuchet MS"/>
          <w:szCs w:val="24"/>
        </w:rPr>
        <w:t>Table des Clauses</w:t>
      </w:r>
      <w:bookmarkEnd w:id="150"/>
    </w:p>
    <w:p w:rsidR="00AE401F" w:rsidRPr="00DB6C77" w:rsidRDefault="006B4D2C" w:rsidP="00DB6C77">
      <w:pPr>
        <w:pStyle w:val="TM1"/>
        <w:spacing w:before="120" w:line="276" w:lineRule="auto"/>
        <w:jc w:val="both"/>
        <w:rPr>
          <w:rFonts w:ascii="Trebuchet MS" w:eastAsiaTheme="minorEastAsia" w:hAnsi="Trebuchet MS"/>
          <w:b w:val="0"/>
          <w:bCs w:val="0"/>
          <w:szCs w:val="24"/>
          <w:lang w:eastAsia="en-US"/>
        </w:rPr>
      </w:pPr>
      <w:r w:rsidRPr="00DB6C77">
        <w:rPr>
          <w:rFonts w:ascii="Trebuchet MS" w:hAnsi="Trebuchet MS"/>
          <w:szCs w:val="24"/>
        </w:rPr>
        <w:fldChar w:fldCharType="begin"/>
      </w:r>
      <w:r w:rsidR="00E03CA1" w:rsidRPr="00DB6C77">
        <w:rPr>
          <w:rFonts w:ascii="Trebuchet MS" w:hAnsi="Trebuchet MS"/>
          <w:szCs w:val="24"/>
        </w:rPr>
        <w:instrText xml:space="preserve"> TOC \h \z \t "00_Section VIII_Title,1,00_Section VIII_Subtitle,2" </w:instrText>
      </w:r>
      <w:r w:rsidRPr="00DB6C77">
        <w:rPr>
          <w:rFonts w:ascii="Trebuchet MS" w:hAnsi="Trebuchet MS"/>
          <w:szCs w:val="24"/>
        </w:rPr>
        <w:fldChar w:fldCharType="separate"/>
      </w:r>
      <w:hyperlink w:anchor="_Toc60920397" w:history="1">
        <w:r w:rsidR="00AE401F" w:rsidRPr="00DB6C77">
          <w:rPr>
            <w:rStyle w:val="Lienhypertexte"/>
            <w:rFonts w:ascii="Trebuchet MS" w:hAnsi="Trebuchet MS"/>
            <w:szCs w:val="24"/>
          </w:rPr>
          <w:t>A. Généralités</w:t>
        </w:r>
        <w:r w:rsidR="00AE401F" w:rsidRPr="00DB6C77">
          <w:rPr>
            <w:rFonts w:ascii="Trebuchet MS" w:hAnsi="Trebuchet MS"/>
            <w:webHidden/>
            <w:szCs w:val="24"/>
          </w:rPr>
          <w:tab/>
        </w:r>
        <w:r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_Toc60920397 \h </w:instrText>
        </w:r>
        <w:r w:rsidRPr="00DB6C77">
          <w:rPr>
            <w:rFonts w:ascii="Trebuchet MS" w:hAnsi="Trebuchet MS"/>
            <w:webHidden/>
            <w:szCs w:val="24"/>
          </w:rPr>
        </w:r>
        <w:r w:rsidRPr="00DB6C77">
          <w:rPr>
            <w:rFonts w:ascii="Trebuchet MS" w:hAnsi="Trebuchet MS"/>
            <w:webHidden/>
            <w:szCs w:val="24"/>
          </w:rPr>
          <w:fldChar w:fldCharType="separate"/>
        </w:r>
        <w:r w:rsidR="00A82689">
          <w:rPr>
            <w:rFonts w:ascii="Trebuchet MS" w:hAnsi="Trebuchet MS"/>
            <w:webHidden/>
            <w:szCs w:val="24"/>
          </w:rPr>
          <w:t>87</w:t>
        </w:r>
        <w:r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398" w:history="1">
        <w:r w:rsidR="00AE401F" w:rsidRPr="00DB6C77">
          <w:rPr>
            <w:rStyle w:val="Lienhypertexte"/>
            <w:rFonts w:ascii="Trebuchet MS" w:hAnsi="Trebuchet MS"/>
            <w:szCs w:val="24"/>
          </w:rPr>
          <w:t>1.</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Définitions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_Toc60920398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87</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399" w:history="1">
        <w:r w:rsidR="00AE401F" w:rsidRPr="00DB6C77">
          <w:rPr>
            <w:rStyle w:val="Lienhypertexte"/>
            <w:rFonts w:ascii="Trebuchet MS" w:hAnsi="Trebuchet MS"/>
            <w:szCs w:val="24"/>
          </w:rPr>
          <w:t>2.</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Informations spécifiques au Marché</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_Toc60920399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90</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0" w:history="1">
        <w:r w:rsidR="00AE401F" w:rsidRPr="00DB6C77">
          <w:rPr>
            <w:rStyle w:val="Lienhypertexte"/>
            <w:rFonts w:ascii="Trebuchet MS" w:hAnsi="Trebuchet MS"/>
            <w:szCs w:val="24"/>
          </w:rPr>
          <w:t>3.</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Interprétation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95</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1" w:history="1">
        <w:r w:rsidR="00AE401F" w:rsidRPr="00DB6C77">
          <w:rPr>
            <w:rStyle w:val="Lienhypertexte"/>
            <w:rFonts w:ascii="Trebuchet MS" w:hAnsi="Trebuchet MS"/>
            <w:szCs w:val="24"/>
          </w:rPr>
          <w:t>4.</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Interdictions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95</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2" w:history="1">
        <w:r w:rsidR="00AE401F" w:rsidRPr="00DB6C77">
          <w:rPr>
            <w:rStyle w:val="Lienhypertexte"/>
            <w:rFonts w:ascii="Trebuchet MS" w:hAnsi="Trebuchet MS"/>
            <w:szCs w:val="24"/>
          </w:rPr>
          <w:t>5.</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Décisions du Directeur de Projet</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96</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3" w:history="1">
        <w:r w:rsidR="00AE401F" w:rsidRPr="00DB6C77">
          <w:rPr>
            <w:rStyle w:val="Lienhypertexte"/>
            <w:rFonts w:ascii="Trebuchet MS" w:hAnsi="Trebuchet MS"/>
            <w:szCs w:val="24"/>
          </w:rPr>
          <w:t>6.</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Sous-traitance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96</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4" w:history="1">
        <w:r w:rsidR="00AE401F" w:rsidRPr="00DB6C77">
          <w:rPr>
            <w:rStyle w:val="Lienhypertexte"/>
            <w:rFonts w:ascii="Trebuchet MS" w:hAnsi="Trebuchet MS"/>
            <w:szCs w:val="24"/>
          </w:rPr>
          <w:t>7.</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Autres Entreprises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96</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5" w:history="1">
        <w:r w:rsidR="00AE401F" w:rsidRPr="00DB6C77">
          <w:rPr>
            <w:rStyle w:val="Lienhypertexte"/>
            <w:rFonts w:ascii="Trebuchet MS" w:hAnsi="Trebuchet MS"/>
            <w:szCs w:val="24"/>
          </w:rPr>
          <w:t>8.</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Personnel et Matériel</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96</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6" w:history="1">
        <w:r w:rsidR="00AE401F" w:rsidRPr="00DB6C77">
          <w:rPr>
            <w:rStyle w:val="Lienhypertexte"/>
            <w:rFonts w:ascii="Trebuchet MS" w:hAnsi="Trebuchet MS"/>
            <w:szCs w:val="24"/>
          </w:rPr>
          <w:t>9.</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Risques incombant au Maître d’Ouvrage et à l’Entreprise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99</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7" w:history="1">
        <w:r w:rsidR="00AE401F" w:rsidRPr="00DB6C77">
          <w:rPr>
            <w:rStyle w:val="Lienhypertexte"/>
            <w:rFonts w:ascii="Trebuchet MS" w:hAnsi="Trebuchet MS"/>
            <w:szCs w:val="24"/>
          </w:rPr>
          <w:t>10.</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Risques incombant au Maître d’Ouvrage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100</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8" w:history="1">
        <w:r w:rsidR="00AE401F" w:rsidRPr="00DB6C77">
          <w:rPr>
            <w:rStyle w:val="Lienhypertexte"/>
            <w:rFonts w:ascii="Trebuchet MS" w:hAnsi="Trebuchet MS"/>
            <w:szCs w:val="24"/>
          </w:rPr>
          <w:t>11.</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Risques incombant à l’Entreprise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100</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09" w:history="1">
        <w:r w:rsidR="00AE401F" w:rsidRPr="00DB6C77">
          <w:rPr>
            <w:rStyle w:val="Lienhypertexte"/>
            <w:rFonts w:ascii="Trebuchet MS" w:hAnsi="Trebuchet MS"/>
            <w:szCs w:val="24"/>
          </w:rPr>
          <w:t>12.</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Assurances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_Toc60920409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100</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0" w:history="1">
        <w:r w:rsidR="00AE401F" w:rsidRPr="00DB6C77">
          <w:rPr>
            <w:rStyle w:val="Lienhypertexte"/>
            <w:rFonts w:ascii="Trebuchet MS" w:hAnsi="Trebuchet MS"/>
            <w:szCs w:val="24"/>
          </w:rPr>
          <w:t>13.</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Rapports d’investigation  du Site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101</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1" w:history="1">
        <w:r w:rsidR="00AE401F" w:rsidRPr="00DB6C77">
          <w:rPr>
            <w:rStyle w:val="Lienhypertexte"/>
            <w:rFonts w:ascii="Trebuchet MS" w:hAnsi="Trebuchet MS"/>
            <w:szCs w:val="24"/>
          </w:rPr>
          <w:t>14.</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Obligation de l’Entreprise d’exécuter les Travaux</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101</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2" w:history="1">
        <w:r w:rsidR="00AE401F" w:rsidRPr="00DB6C77">
          <w:rPr>
            <w:rStyle w:val="Lienhypertexte"/>
            <w:rFonts w:ascii="Trebuchet MS" w:hAnsi="Trebuchet MS"/>
            <w:szCs w:val="24"/>
          </w:rPr>
          <w:t>15.</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Approbation du Directeur de Projet</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101</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3" w:history="1">
        <w:r w:rsidR="00AE401F" w:rsidRPr="00DB6C77">
          <w:rPr>
            <w:rStyle w:val="Lienhypertexte"/>
            <w:rFonts w:ascii="Trebuchet MS" w:hAnsi="Trebuchet MS"/>
            <w:szCs w:val="24"/>
          </w:rPr>
          <w:t>16.</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Hygiène, Sécurité et Protection de l’Environnement</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102</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4" w:history="1">
        <w:r w:rsidR="00AE401F" w:rsidRPr="00DB6C77">
          <w:rPr>
            <w:rStyle w:val="Lienhypertexte"/>
            <w:rFonts w:ascii="Trebuchet MS" w:hAnsi="Trebuchet MS"/>
            <w:szCs w:val="24"/>
          </w:rPr>
          <w:t>17.</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Découvertes Archéologiques et Géologiques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102</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5" w:history="1">
        <w:r w:rsidR="00AE401F" w:rsidRPr="00DB6C77">
          <w:rPr>
            <w:rStyle w:val="Lienhypertexte"/>
            <w:rFonts w:ascii="Trebuchet MS" w:hAnsi="Trebuchet MS"/>
            <w:szCs w:val="24"/>
          </w:rPr>
          <w:t>18.</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Mise à disposition du Site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102</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6" w:history="1">
        <w:r w:rsidR="00AE401F" w:rsidRPr="00DB6C77">
          <w:rPr>
            <w:rStyle w:val="Lienhypertexte"/>
            <w:rFonts w:ascii="Trebuchet MS" w:hAnsi="Trebuchet MS"/>
            <w:szCs w:val="24"/>
          </w:rPr>
          <w:t>19.</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Accès au Site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103</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7" w:history="1">
        <w:r w:rsidR="00AE401F" w:rsidRPr="00DB6C77">
          <w:rPr>
            <w:rStyle w:val="Lienhypertexte"/>
            <w:rFonts w:ascii="Trebuchet MS" w:hAnsi="Trebuchet MS"/>
            <w:szCs w:val="24"/>
          </w:rPr>
          <w:t>20.</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Instructions, Inspections et Audits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103</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8" w:history="1">
        <w:r w:rsidR="00AE401F" w:rsidRPr="00DB6C77">
          <w:rPr>
            <w:rStyle w:val="Lienhypertexte"/>
            <w:rFonts w:ascii="Trebuchet MS" w:hAnsi="Trebuchet MS"/>
            <w:szCs w:val="24"/>
          </w:rPr>
          <w:t>21.</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Désignation du Conciliateur</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103</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19" w:history="1">
        <w:r w:rsidR="00AE401F" w:rsidRPr="00DB6C77">
          <w:rPr>
            <w:rStyle w:val="Lienhypertexte"/>
            <w:rFonts w:ascii="Trebuchet MS" w:hAnsi="Trebuchet MS"/>
            <w:szCs w:val="24"/>
          </w:rPr>
          <w:t>22.</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Procédure de règlement des différends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_Toc60920419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104</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20" w:history="1">
        <w:r w:rsidR="00AE401F" w:rsidRPr="00DB6C77">
          <w:rPr>
            <w:rStyle w:val="Lienhypertexte"/>
            <w:rFonts w:ascii="Trebuchet MS" w:hAnsi="Trebuchet MS"/>
            <w:szCs w:val="24"/>
          </w:rPr>
          <w:t>23.</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Fraude et Corruption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104</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21" w:history="1">
        <w:r w:rsidR="00AE401F" w:rsidRPr="00DB6C77">
          <w:rPr>
            <w:rStyle w:val="Lienhypertexte"/>
            <w:rFonts w:ascii="Trebuchet MS" w:hAnsi="Trebuchet MS"/>
            <w:szCs w:val="24"/>
          </w:rPr>
          <w:t>24.</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Sécurité du Site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105</w:t>
        </w:r>
        <w:r w:rsidR="006B4D2C" w:rsidRPr="00DB6C77">
          <w:rPr>
            <w:rFonts w:ascii="Trebuchet MS" w:hAnsi="Trebuchet MS"/>
            <w:webHidden/>
            <w:szCs w:val="24"/>
          </w:rPr>
          <w:fldChar w:fldCharType="end"/>
        </w:r>
      </w:hyperlink>
    </w:p>
    <w:p w:rsidR="00AE401F" w:rsidRPr="00DB6C77" w:rsidRDefault="006E654E" w:rsidP="00DB6C77">
      <w:pPr>
        <w:pStyle w:val="TM1"/>
        <w:spacing w:before="120" w:line="276" w:lineRule="auto"/>
        <w:jc w:val="both"/>
        <w:rPr>
          <w:rFonts w:ascii="Trebuchet MS" w:eastAsiaTheme="minorEastAsia" w:hAnsi="Trebuchet MS"/>
          <w:b w:val="0"/>
          <w:bCs w:val="0"/>
          <w:szCs w:val="24"/>
          <w:lang w:eastAsia="en-US"/>
        </w:rPr>
      </w:pPr>
      <w:hyperlink w:anchor="_Toc60920422" w:history="1">
        <w:r w:rsidR="00AE401F" w:rsidRPr="00DB6C77">
          <w:rPr>
            <w:rStyle w:val="Lienhypertexte"/>
            <w:rFonts w:ascii="Trebuchet MS" w:hAnsi="Trebuchet MS"/>
            <w:szCs w:val="24"/>
          </w:rPr>
          <w:t>B. Maîtrise du temps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105</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23" w:history="1">
        <w:r w:rsidR="00AE401F" w:rsidRPr="00DB6C77">
          <w:rPr>
            <w:rStyle w:val="Lienhypertexte"/>
            <w:rFonts w:ascii="Trebuchet MS" w:hAnsi="Trebuchet MS"/>
            <w:szCs w:val="24"/>
          </w:rPr>
          <w:t>25.</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Programme et rapports d’avancement</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105</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24" w:history="1">
        <w:r w:rsidR="00AE401F" w:rsidRPr="00DB6C77">
          <w:rPr>
            <w:rStyle w:val="Lienhypertexte"/>
            <w:rFonts w:ascii="Trebuchet MS" w:hAnsi="Trebuchet MS"/>
            <w:szCs w:val="24"/>
          </w:rPr>
          <w:t>26.</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Report de la Date d’Achèvement</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106</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25" w:history="1">
        <w:r w:rsidR="00AE401F" w:rsidRPr="00DB6C77">
          <w:rPr>
            <w:rStyle w:val="Lienhypertexte"/>
            <w:rFonts w:ascii="Trebuchet MS" w:hAnsi="Trebuchet MS"/>
            <w:szCs w:val="24"/>
          </w:rPr>
          <w:t>27.</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Accélération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106</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26" w:history="1">
        <w:r w:rsidR="00AE401F" w:rsidRPr="00DB6C77">
          <w:rPr>
            <w:rStyle w:val="Lienhypertexte"/>
            <w:rFonts w:ascii="Trebuchet MS" w:hAnsi="Trebuchet MS"/>
            <w:szCs w:val="24"/>
          </w:rPr>
          <w:t>28.</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 xml:space="preserve">Ajournement par </w:t>
        </w:r>
        <w:r w:rsidR="0055462B">
          <w:rPr>
            <w:rStyle w:val="Lienhypertexte"/>
            <w:rFonts w:ascii="Trebuchet MS" w:hAnsi="Trebuchet MS"/>
            <w:szCs w:val="24"/>
          </w:rPr>
          <w:t>Le Chef Service de la Lettre Commande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106</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27" w:history="1">
        <w:r w:rsidR="00AE401F" w:rsidRPr="00DB6C77">
          <w:rPr>
            <w:rStyle w:val="Lienhypertexte"/>
            <w:rFonts w:ascii="Trebuchet MS" w:hAnsi="Trebuchet MS"/>
            <w:szCs w:val="24"/>
          </w:rPr>
          <w:t>29.</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Réunions de gestion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106</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28" w:history="1">
        <w:r w:rsidR="00AE401F" w:rsidRPr="00DB6C77">
          <w:rPr>
            <w:rStyle w:val="Lienhypertexte"/>
            <w:rFonts w:ascii="Trebuchet MS" w:hAnsi="Trebuchet MS"/>
            <w:szCs w:val="24"/>
          </w:rPr>
          <w:t>30.</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Préavis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107</w:t>
        </w:r>
        <w:r w:rsidR="006B4D2C" w:rsidRPr="00DB6C77">
          <w:rPr>
            <w:rFonts w:ascii="Trebuchet MS" w:hAnsi="Trebuchet MS"/>
            <w:webHidden/>
            <w:szCs w:val="24"/>
          </w:rPr>
          <w:fldChar w:fldCharType="end"/>
        </w:r>
      </w:hyperlink>
    </w:p>
    <w:p w:rsidR="00AE401F" w:rsidRPr="00DB6C77" w:rsidRDefault="006E654E" w:rsidP="00DB6C77">
      <w:pPr>
        <w:pStyle w:val="TM1"/>
        <w:spacing w:before="120" w:line="276" w:lineRule="auto"/>
        <w:jc w:val="both"/>
        <w:rPr>
          <w:rFonts w:ascii="Trebuchet MS" w:eastAsiaTheme="minorEastAsia" w:hAnsi="Trebuchet MS"/>
          <w:b w:val="0"/>
          <w:bCs w:val="0"/>
          <w:szCs w:val="24"/>
          <w:lang w:eastAsia="en-US"/>
        </w:rPr>
      </w:pPr>
      <w:hyperlink w:anchor="_Toc60920429" w:history="1">
        <w:r w:rsidR="00AE401F" w:rsidRPr="00DB6C77">
          <w:rPr>
            <w:rStyle w:val="Lienhypertexte"/>
            <w:rFonts w:ascii="Trebuchet MS" w:hAnsi="Trebuchet MS"/>
            <w:szCs w:val="24"/>
          </w:rPr>
          <w:t>C. Contrôle de qualité</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_Toc60920429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107</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30" w:history="1">
        <w:r w:rsidR="00AE401F" w:rsidRPr="00DB6C77">
          <w:rPr>
            <w:rStyle w:val="Lienhypertexte"/>
            <w:rFonts w:ascii="Trebuchet MS" w:hAnsi="Trebuchet MS"/>
            <w:szCs w:val="24"/>
          </w:rPr>
          <w:t>31.</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Identification des malfaçons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107</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31" w:history="1">
        <w:r w:rsidR="00AE401F" w:rsidRPr="00DB6C77">
          <w:rPr>
            <w:rStyle w:val="Lienhypertexte"/>
            <w:rFonts w:ascii="Trebuchet MS" w:hAnsi="Trebuchet MS"/>
            <w:szCs w:val="24"/>
          </w:rPr>
          <w:t>32.</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Essais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107</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32" w:history="1">
        <w:r w:rsidR="00AE401F" w:rsidRPr="00DB6C77">
          <w:rPr>
            <w:rStyle w:val="Lienhypertexte"/>
            <w:rFonts w:ascii="Trebuchet MS" w:hAnsi="Trebuchet MS"/>
            <w:szCs w:val="24"/>
          </w:rPr>
          <w:t>33.</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Correction des Malfaçons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107</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33" w:history="1">
        <w:r w:rsidR="00AE401F" w:rsidRPr="00DB6C77">
          <w:rPr>
            <w:rStyle w:val="Lienhypertexte"/>
            <w:rFonts w:ascii="Trebuchet MS" w:hAnsi="Trebuchet MS"/>
            <w:szCs w:val="24"/>
          </w:rPr>
          <w:t>34.</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Malfaçons non rectifiées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107</w:t>
        </w:r>
        <w:r w:rsidR="006B4D2C" w:rsidRPr="00DB6C77">
          <w:rPr>
            <w:rFonts w:ascii="Trebuchet MS" w:hAnsi="Trebuchet MS"/>
            <w:webHidden/>
            <w:szCs w:val="24"/>
          </w:rPr>
          <w:fldChar w:fldCharType="end"/>
        </w:r>
      </w:hyperlink>
    </w:p>
    <w:p w:rsidR="00AE401F" w:rsidRPr="00DB6C77" w:rsidRDefault="006E654E" w:rsidP="00DB6C77">
      <w:pPr>
        <w:pStyle w:val="TM1"/>
        <w:spacing w:before="120" w:line="276" w:lineRule="auto"/>
        <w:jc w:val="both"/>
        <w:rPr>
          <w:rFonts w:ascii="Trebuchet MS" w:eastAsiaTheme="minorEastAsia" w:hAnsi="Trebuchet MS"/>
          <w:b w:val="0"/>
          <w:bCs w:val="0"/>
          <w:szCs w:val="24"/>
          <w:lang w:eastAsia="en-US"/>
        </w:rPr>
      </w:pPr>
      <w:hyperlink w:anchor="_Toc60920434" w:history="1">
        <w:r w:rsidR="00AE401F" w:rsidRPr="00DB6C77">
          <w:rPr>
            <w:rStyle w:val="Lienhypertexte"/>
            <w:rFonts w:ascii="Trebuchet MS" w:hAnsi="Trebuchet MS"/>
            <w:szCs w:val="24"/>
          </w:rPr>
          <w:t>D. Maîtrise des coûts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108</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35" w:history="1">
        <w:r w:rsidR="00AE401F" w:rsidRPr="00DB6C77">
          <w:rPr>
            <w:rStyle w:val="Lienhypertexte"/>
            <w:rFonts w:ascii="Trebuchet MS" w:hAnsi="Trebuchet MS"/>
            <w:szCs w:val="24"/>
          </w:rPr>
          <w:t>35.</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Prix du Marché</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108</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36" w:history="1">
        <w:r w:rsidR="00AE401F" w:rsidRPr="00DB6C77">
          <w:rPr>
            <w:rStyle w:val="Lienhypertexte"/>
            <w:rFonts w:ascii="Trebuchet MS" w:hAnsi="Trebuchet MS"/>
            <w:szCs w:val="24"/>
          </w:rPr>
          <w:t>36.</w:t>
        </w:r>
        <w:r w:rsidR="00AE401F" w:rsidRPr="00DB6C77">
          <w:rPr>
            <w:rFonts w:ascii="Trebuchet MS" w:eastAsiaTheme="minorEastAsia" w:hAnsi="Trebuchet MS"/>
            <w:iCs w:val="0"/>
            <w:szCs w:val="24"/>
            <w:lang w:eastAsia="en-US"/>
          </w:rPr>
          <w:tab/>
        </w:r>
        <w:r w:rsidR="00F51233" w:rsidRPr="00DB6C77">
          <w:rPr>
            <w:rStyle w:val="Lienhypertexte"/>
            <w:rFonts w:ascii="Trebuchet MS" w:hAnsi="Trebuchet MS"/>
            <w:szCs w:val="24"/>
          </w:rPr>
          <w:t>MO</w:t>
        </w:r>
        <w:r w:rsidR="00AE401F" w:rsidRPr="00DB6C77">
          <w:rPr>
            <w:rStyle w:val="Lienhypertexte"/>
            <w:rFonts w:ascii="Trebuchet MS" w:hAnsi="Trebuchet MS"/>
            <w:szCs w:val="24"/>
          </w:rPr>
          <w:t>ifications du Prix du Marché</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108</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37" w:history="1">
        <w:r w:rsidR="00AE401F" w:rsidRPr="00DB6C77">
          <w:rPr>
            <w:rStyle w:val="Lienhypertexte"/>
            <w:rFonts w:ascii="Trebuchet MS" w:hAnsi="Trebuchet MS"/>
            <w:szCs w:val="24"/>
          </w:rPr>
          <w:t>37.</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Variations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108</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38" w:history="1">
        <w:r w:rsidR="00AE401F" w:rsidRPr="00DB6C77">
          <w:rPr>
            <w:rStyle w:val="Lienhypertexte"/>
            <w:rFonts w:ascii="Trebuchet MS" w:hAnsi="Trebuchet MS"/>
            <w:szCs w:val="24"/>
          </w:rPr>
          <w:t>38.</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Décomptes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109</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39" w:history="1">
        <w:r w:rsidR="00AE401F" w:rsidRPr="00DB6C77">
          <w:rPr>
            <w:rStyle w:val="Lienhypertexte"/>
            <w:rFonts w:ascii="Trebuchet MS" w:hAnsi="Trebuchet MS"/>
            <w:szCs w:val="24"/>
          </w:rPr>
          <w:t>39.</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Paiements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_Toc60920439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110</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40" w:history="1">
        <w:r w:rsidR="00AE401F" w:rsidRPr="00DB6C77">
          <w:rPr>
            <w:rStyle w:val="Lienhypertexte"/>
            <w:rFonts w:ascii="Trebuchet MS" w:hAnsi="Trebuchet MS"/>
            <w:szCs w:val="24"/>
          </w:rPr>
          <w:t>40.</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Evènements donnant droit à compensation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110</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41" w:history="1">
        <w:r w:rsidR="00AE401F" w:rsidRPr="00DB6C77">
          <w:rPr>
            <w:rStyle w:val="Lienhypertexte"/>
            <w:rFonts w:ascii="Trebuchet MS" w:hAnsi="Trebuchet MS"/>
            <w:szCs w:val="24"/>
          </w:rPr>
          <w:t>41.</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Fiscalité</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112</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42" w:history="1">
        <w:r w:rsidR="00AE401F" w:rsidRPr="00DB6C77">
          <w:rPr>
            <w:rStyle w:val="Lienhypertexte"/>
            <w:rFonts w:ascii="Trebuchet MS" w:hAnsi="Trebuchet MS"/>
            <w:szCs w:val="24"/>
          </w:rPr>
          <w:t>42.</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Révision des Prix</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112</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43" w:history="1">
        <w:r w:rsidR="00AE401F" w:rsidRPr="00DB6C77">
          <w:rPr>
            <w:rStyle w:val="Lienhypertexte"/>
            <w:rFonts w:ascii="Trebuchet MS" w:hAnsi="Trebuchet MS"/>
            <w:szCs w:val="24"/>
          </w:rPr>
          <w:t>43.</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Retenues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112</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44" w:history="1">
        <w:r w:rsidR="00AE401F" w:rsidRPr="00DB6C77">
          <w:rPr>
            <w:rStyle w:val="Lienhypertexte"/>
            <w:rFonts w:ascii="Trebuchet MS" w:hAnsi="Trebuchet MS"/>
            <w:szCs w:val="24"/>
          </w:rPr>
          <w:t>44.</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Pénalités de retard et Prime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112</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45" w:history="1">
        <w:r w:rsidR="00AE401F" w:rsidRPr="00DB6C77">
          <w:rPr>
            <w:rStyle w:val="Lienhypertexte"/>
            <w:rFonts w:ascii="Trebuchet MS" w:hAnsi="Trebuchet MS"/>
            <w:szCs w:val="24"/>
          </w:rPr>
          <w:t>45.</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Paiement de l’Avance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113</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46" w:history="1">
        <w:r w:rsidR="00AE401F" w:rsidRPr="00DB6C77">
          <w:rPr>
            <w:rStyle w:val="Lienhypertexte"/>
            <w:rFonts w:ascii="Trebuchet MS" w:hAnsi="Trebuchet MS"/>
            <w:szCs w:val="24"/>
          </w:rPr>
          <w:t>46.</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Garantie de Bonne Exécution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113</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47" w:history="1">
        <w:r w:rsidR="00AE401F" w:rsidRPr="00DB6C77">
          <w:rPr>
            <w:rStyle w:val="Lienhypertexte"/>
            <w:rFonts w:ascii="Trebuchet MS" w:hAnsi="Trebuchet MS"/>
            <w:szCs w:val="24"/>
          </w:rPr>
          <w:t>47.</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Travaux en régie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114</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48" w:history="1">
        <w:r w:rsidR="00AE401F" w:rsidRPr="00DB6C77">
          <w:rPr>
            <w:rStyle w:val="Lienhypertexte"/>
            <w:rFonts w:ascii="Trebuchet MS" w:hAnsi="Trebuchet MS"/>
            <w:szCs w:val="24"/>
          </w:rPr>
          <w:t>48.</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Coût des réparations</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114</w:t>
        </w:r>
        <w:r w:rsidR="006B4D2C" w:rsidRPr="00DB6C77">
          <w:rPr>
            <w:rFonts w:ascii="Trebuchet MS" w:hAnsi="Trebuchet MS"/>
            <w:webHidden/>
            <w:szCs w:val="24"/>
          </w:rPr>
          <w:fldChar w:fldCharType="end"/>
        </w:r>
      </w:hyperlink>
    </w:p>
    <w:p w:rsidR="00AE401F" w:rsidRPr="00DB6C77" w:rsidRDefault="006E654E" w:rsidP="00DB6C77">
      <w:pPr>
        <w:pStyle w:val="TM1"/>
        <w:spacing w:before="120" w:line="276" w:lineRule="auto"/>
        <w:jc w:val="both"/>
        <w:rPr>
          <w:rFonts w:ascii="Trebuchet MS" w:eastAsiaTheme="minorEastAsia" w:hAnsi="Trebuchet MS"/>
          <w:b w:val="0"/>
          <w:bCs w:val="0"/>
          <w:szCs w:val="24"/>
          <w:lang w:eastAsia="en-US"/>
        </w:rPr>
      </w:pPr>
      <w:hyperlink w:anchor="_Toc60920449" w:history="1">
        <w:r w:rsidR="00AE401F" w:rsidRPr="00DB6C77">
          <w:rPr>
            <w:rStyle w:val="Lienhypertexte"/>
            <w:rFonts w:ascii="Trebuchet MS" w:hAnsi="Trebuchet MS"/>
            <w:szCs w:val="24"/>
          </w:rPr>
          <w:t>E. Achèvement du Marché</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_Toc60920449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114</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50" w:history="1">
        <w:r w:rsidR="00AE401F" w:rsidRPr="00DB6C77">
          <w:rPr>
            <w:rStyle w:val="Lienhypertexte"/>
            <w:rFonts w:ascii="Trebuchet MS" w:hAnsi="Trebuchet MS"/>
            <w:szCs w:val="24"/>
          </w:rPr>
          <w:t>49.</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Achèvement des Travaux</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_Toc60920450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114</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51" w:history="1">
        <w:r w:rsidR="00AE401F" w:rsidRPr="00DB6C77">
          <w:rPr>
            <w:rStyle w:val="Lienhypertexte"/>
            <w:rFonts w:ascii="Trebuchet MS" w:hAnsi="Trebuchet MS"/>
            <w:szCs w:val="24"/>
          </w:rPr>
          <w:t>50.</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Transfert</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_Toc60920451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115</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52" w:history="1">
        <w:r w:rsidR="00AE401F" w:rsidRPr="00DB6C77">
          <w:rPr>
            <w:rStyle w:val="Lienhypertexte"/>
            <w:rFonts w:ascii="Trebuchet MS" w:hAnsi="Trebuchet MS"/>
            <w:szCs w:val="24"/>
          </w:rPr>
          <w:t>51.</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Décompte final</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_Toc60920452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115</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53" w:history="1">
        <w:r w:rsidR="00AE401F" w:rsidRPr="00DB6C77">
          <w:rPr>
            <w:rStyle w:val="Lienhypertexte"/>
            <w:rFonts w:ascii="Trebuchet MS" w:hAnsi="Trebuchet MS"/>
            <w:szCs w:val="24"/>
          </w:rPr>
          <w:t>52.</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Manuels de fonctionnement et d’entretien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_Toc60920453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115</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54" w:history="1">
        <w:r w:rsidR="00AE401F" w:rsidRPr="00DB6C77">
          <w:rPr>
            <w:rStyle w:val="Lienhypertexte"/>
            <w:rFonts w:ascii="Trebuchet MS" w:hAnsi="Trebuchet MS"/>
            <w:szCs w:val="24"/>
          </w:rPr>
          <w:t>53.</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Résiliation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_Toc60920454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115</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55" w:history="1">
        <w:r w:rsidR="00AE401F" w:rsidRPr="00DB6C77">
          <w:rPr>
            <w:rStyle w:val="Lienhypertexte"/>
            <w:rFonts w:ascii="Trebuchet MS" w:hAnsi="Trebuchet MS"/>
            <w:szCs w:val="24"/>
          </w:rPr>
          <w:t>54.</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Paiement en cas de résiliation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_Toc60920455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117</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56" w:history="1">
        <w:r w:rsidR="00AE401F" w:rsidRPr="00DB6C77">
          <w:rPr>
            <w:rStyle w:val="Lienhypertexte"/>
            <w:rFonts w:ascii="Trebuchet MS" w:hAnsi="Trebuchet MS"/>
            <w:szCs w:val="24"/>
          </w:rPr>
          <w:t>55.</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Propriété</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_Toc60920456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117</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57" w:history="1">
        <w:r w:rsidR="00AE401F" w:rsidRPr="00DB6C77">
          <w:rPr>
            <w:rStyle w:val="Lienhypertexte"/>
            <w:rFonts w:ascii="Trebuchet MS" w:hAnsi="Trebuchet MS"/>
            <w:szCs w:val="24"/>
          </w:rPr>
          <w:t>56.</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Exonération de l’obligation d’exécution</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_Toc60920457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117</w:t>
        </w:r>
        <w:r w:rsidR="006B4D2C" w:rsidRPr="00DB6C77">
          <w:rPr>
            <w:rFonts w:ascii="Trebuchet MS" w:hAnsi="Trebuchet MS"/>
            <w:webHidden/>
            <w:szCs w:val="24"/>
          </w:rPr>
          <w:fldChar w:fldCharType="end"/>
        </w:r>
      </w:hyperlink>
    </w:p>
    <w:p w:rsidR="00AE401F" w:rsidRPr="00DB6C77" w:rsidRDefault="006E654E" w:rsidP="00DB6C77">
      <w:pPr>
        <w:pStyle w:val="TM2"/>
        <w:spacing w:before="120" w:after="120" w:line="276" w:lineRule="auto"/>
        <w:jc w:val="both"/>
        <w:rPr>
          <w:rFonts w:ascii="Trebuchet MS" w:eastAsiaTheme="minorEastAsia" w:hAnsi="Trebuchet MS"/>
          <w:iCs w:val="0"/>
          <w:szCs w:val="24"/>
          <w:lang w:eastAsia="en-US"/>
        </w:rPr>
      </w:pPr>
      <w:hyperlink w:anchor="_Toc60920458" w:history="1">
        <w:r w:rsidR="00AE401F" w:rsidRPr="00DB6C77">
          <w:rPr>
            <w:rStyle w:val="Lienhypertexte"/>
            <w:rFonts w:ascii="Trebuchet MS" w:hAnsi="Trebuchet MS"/>
            <w:szCs w:val="24"/>
          </w:rPr>
          <w:t>57.</w:t>
        </w:r>
        <w:r w:rsidR="00AE401F" w:rsidRPr="00DB6C77">
          <w:rPr>
            <w:rFonts w:ascii="Trebuchet MS" w:eastAsiaTheme="minorEastAsia" w:hAnsi="Trebuchet MS"/>
            <w:iCs w:val="0"/>
            <w:szCs w:val="24"/>
            <w:lang w:eastAsia="en-US"/>
          </w:rPr>
          <w:tab/>
        </w:r>
        <w:r w:rsidR="00AE401F" w:rsidRPr="00DB6C77">
          <w:rPr>
            <w:rStyle w:val="Lienhypertexte"/>
            <w:rFonts w:ascii="Trebuchet MS" w:hAnsi="Trebuchet MS"/>
            <w:szCs w:val="24"/>
          </w:rPr>
          <w:t>Suspension du prêt ou du crédit de la Banque mondiale</w:t>
        </w:r>
        <w:r w:rsidR="00AE401F" w:rsidRPr="00DB6C77">
          <w:rPr>
            <w:rFonts w:ascii="Trebuchet MS" w:hAnsi="Trebuchet MS"/>
            <w:webHidden/>
            <w:szCs w:val="24"/>
          </w:rPr>
          <w:tab/>
        </w:r>
        <w:r w:rsidR="006B4D2C"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_Toc60920458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A82689">
          <w:rPr>
            <w:rFonts w:ascii="Trebuchet MS" w:hAnsi="Trebuchet MS"/>
            <w:webHidden/>
            <w:szCs w:val="24"/>
          </w:rPr>
          <w:t>118</w:t>
        </w:r>
        <w:r w:rsidR="006B4D2C" w:rsidRPr="00DB6C77">
          <w:rPr>
            <w:rFonts w:ascii="Trebuchet MS" w:hAnsi="Trebuchet MS"/>
            <w:webHidden/>
            <w:szCs w:val="24"/>
          </w:rPr>
          <w:fldChar w:fldCharType="end"/>
        </w:r>
      </w:hyperlink>
    </w:p>
    <w:p w:rsidR="00E03CA1" w:rsidRPr="00DB6C77" w:rsidRDefault="006B4D2C" w:rsidP="00DB6C77">
      <w:pPr>
        <w:spacing w:before="120" w:after="120" w:line="276" w:lineRule="auto"/>
        <w:jc w:val="both"/>
        <w:rPr>
          <w:rFonts w:ascii="Trebuchet MS" w:hAnsi="Trebuchet MS"/>
          <w:szCs w:val="24"/>
        </w:rPr>
      </w:pPr>
      <w:r w:rsidRPr="00DB6C77">
        <w:rPr>
          <w:rFonts w:ascii="Trebuchet MS" w:hAnsi="Trebuchet MS"/>
          <w:szCs w:val="24"/>
        </w:rPr>
        <w:fldChar w:fldCharType="end"/>
      </w:r>
    </w:p>
    <w:p w:rsidR="00E03CA1" w:rsidRPr="00DB6C77" w:rsidRDefault="00E03CA1" w:rsidP="00DB6C77">
      <w:pPr>
        <w:spacing w:before="120" w:after="120" w:line="276" w:lineRule="auto"/>
        <w:jc w:val="both"/>
        <w:rPr>
          <w:rFonts w:ascii="Trebuchet MS" w:hAnsi="Trebuchet MS"/>
          <w:szCs w:val="24"/>
        </w:rPr>
      </w:pPr>
      <w:r w:rsidRPr="00DB6C77">
        <w:rPr>
          <w:rFonts w:ascii="Trebuchet MS" w:hAnsi="Trebuchet MS"/>
          <w:szCs w:val="24"/>
        </w:rPr>
        <w:br w:type="page"/>
      </w:r>
    </w:p>
    <w:p w:rsidR="00E03CA1" w:rsidRPr="00DB6C77" w:rsidRDefault="00E03CA1" w:rsidP="00DB6C77">
      <w:pPr>
        <w:spacing w:before="120" w:after="120" w:line="276" w:lineRule="auto"/>
        <w:jc w:val="both"/>
        <w:rPr>
          <w:rFonts w:ascii="Trebuchet MS" w:hAnsi="Trebuchet MS"/>
          <w:b/>
          <w:szCs w:val="24"/>
        </w:rPr>
      </w:pPr>
      <w:r w:rsidRPr="00DB6C77">
        <w:rPr>
          <w:rFonts w:ascii="Trebuchet MS" w:hAnsi="Trebuchet MS"/>
          <w:b/>
          <w:szCs w:val="24"/>
        </w:rPr>
        <w:lastRenderedPageBreak/>
        <w:t>Conditions du Marché (CM)</w:t>
      </w:r>
    </w:p>
    <w:p w:rsidR="00301176" w:rsidRPr="00DB6C77" w:rsidRDefault="00301176" w:rsidP="00DB6C77">
      <w:pPr>
        <w:spacing w:before="120" w:after="120" w:line="276" w:lineRule="auto"/>
        <w:jc w:val="both"/>
        <w:rPr>
          <w:rFonts w:ascii="Trebuchet MS" w:hAnsi="Trebuchet MS"/>
          <w:vanish/>
          <w:szCs w:val="24"/>
          <w:lang w:eastAsia="en-US"/>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737"/>
        <w:gridCol w:w="8051"/>
      </w:tblGrid>
      <w:tr w:rsidR="001901C1" w:rsidRPr="00DB6C77" w:rsidTr="006C6472">
        <w:tc>
          <w:tcPr>
            <w:tcW w:w="10603" w:type="dxa"/>
            <w:gridSpan w:val="3"/>
          </w:tcPr>
          <w:p w:rsidR="00E03CA1" w:rsidRPr="00DB6C77" w:rsidRDefault="00E03CA1" w:rsidP="00DB6C77">
            <w:pPr>
              <w:pStyle w:val="00SectionVIIITitle"/>
              <w:spacing w:after="120" w:line="276" w:lineRule="auto"/>
              <w:jc w:val="both"/>
              <w:rPr>
                <w:rFonts w:ascii="Trebuchet MS" w:hAnsi="Trebuchet MS"/>
                <w:sz w:val="24"/>
              </w:rPr>
            </w:pPr>
            <w:bookmarkStart w:id="151" w:name="_Toc478922780"/>
            <w:bookmarkStart w:id="152" w:name="_Toc60920397"/>
            <w:r w:rsidRPr="00DB6C77">
              <w:rPr>
                <w:rFonts w:ascii="Trebuchet MS" w:hAnsi="Trebuchet MS"/>
                <w:sz w:val="24"/>
              </w:rPr>
              <w:t>A. Généralités</w:t>
            </w:r>
            <w:bookmarkEnd w:id="151"/>
            <w:bookmarkEnd w:id="152"/>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53" w:name="_Toc478922781"/>
            <w:bookmarkStart w:id="154" w:name="_Toc60920398"/>
            <w:r w:rsidRPr="00DB6C77">
              <w:rPr>
                <w:rFonts w:ascii="Trebuchet MS" w:hAnsi="Trebuchet MS"/>
              </w:rPr>
              <w:t>Définitions</w:t>
            </w:r>
            <w:bookmarkEnd w:id="153"/>
            <w:bookmarkEnd w:id="154"/>
          </w:p>
        </w:tc>
        <w:tc>
          <w:tcPr>
            <w:tcW w:w="8788" w:type="dxa"/>
            <w:gridSpan w:val="2"/>
            <w:shd w:val="clear" w:color="auto" w:fill="FFFFFF" w:themeFill="background1"/>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1.1</w:t>
            </w:r>
            <w:r w:rsidRPr="00DB6C77">
              <w:rPr>
                <w:rFonts w:ascii="Trebuchet MS" w:hAnsi="Trebuchet MS"/>
                <w:szCs w:val="24"/>
              </w:rPr>
              <w:tab/>
            </w:r>
            <w:r w:rsidR="00BA4263" w:rsidRPr="00DB6C77">
              <w:rPr>
                <w:rFonts w:ascii="Trebuchet MS" w:hAnsi="Trebuchet MS"/>
                <w:szCs w:val="24"/>
              </w:rPr>
              <w:t xml:space="preserve">Les mots et expressions suivants ont la signification qui leur est attribuée </w:t>
            </w:r>
            <w:r w:rsidR="00833B17" w:rsidRPr="00DB6C77">
              <w:rPr>
                <w:rFonts w:ascii="Trebuchet MS" w:hAnsi="Trebuchet MS"/>
                <w:szCs w:val="24"/>
              </w:rPr>
              <w:t>ci-après</w:t>
            </w:r>
            <w:r w:rsidR="00BA4263" w:rsidRPr="00DB6C77">
              <w:rPr>
                <w:rFonts w:ascii="Trebuchet MS" w:hAnsi="Trebuchet MS"/>
                <w:szCs w:val="24"/>
              </w:rPr>
              <w:t xml:space="preserve">. </w:t>
            </w:r>
            <w:r w:rsidRPr="00DB6C77">
              <w:rPr>
                <w:rFonts w:ascii="Trebuchet MS" w:hAnsi="Trebuchet MS"/>
                <w:szCs w:val="24"/>
              </w:rPr>
              <w:t>Les termes définis apparaissent en lettres grasses.</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Prix du Marché accepté</w:t>
            </w:r>
            <w:r w:rsidRPr="00DB6C77">
              <w:rPr>
                <w:rFonts w:ascii="Trebuchet MS" w:hAnsi="Trebuchet MS"/>
                <w:szCs w:val="24"/>
              </w:rPr>
              <w:t xml:space="preserve"> est le prix stipulé dans la Lettre de notification pour l’exécution et l’achèvement des Travaux et la reprise de toutes les malfaçons.</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Programme d’Activités</w:t>
            </w:r>
            <w:r w:rsidRPr="00DB6C77">
              <w:rPr>
                <w:rFonts w:ascii="Trebuchet MS" w:hAnsi="Trebuchet MS"/>
                <w:szCs w:val="24"/>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bCs/>
                <w:szCs w:val="24"/>
              </w:rPr>
              <w:t>Conciliateur</w:t>
            </w:r>
            <w:r w:rsidRPr="00DB6C77">
              <w:rPr>
                <w:rFonts w:ascii="Trebuchet MS" w:hAnsi="Trebuchet MS"/>
                <w:szCs w:val="24"/>
              </w:rPr>
              <w:t xml:space="preserve"> est la personne désignée conjointement par le Maître d’Ouvrage et par l’</w:t>
            </w:r>
            <w:r w:rsidR="00ED32C5" w:rsidRPr="00DB6C77">
              <w:rPr>
                <w:rFonts w:ascii="Trebuchet MS" w:hAnsi="Trebuchet MS"/>
                <w:szCs w:val="24"/>
              </w:rPr>
              <w:t>Entreprise</w:t>
            </w:r>
            <w:r w:rsidRPr="00DB6C77">
              <w:rPr>
                <w:rFonts w:ascii="Trebuchet MS" w:hAnsi="Trebuchet MS"/>
                <w:szCs w:val="24"/>
              </w:rPr>
              <w:t xml:space="preserve"> en vue de trancher les différends en première instance, conformément aux dispositions de la </w:t>
            </w:r>
            <w:r w:rsidRPr="00DB6C77">
              <w:rPr>
                <w:rFonts w:ascii="Trebuchet MS" w:hAnsi="Trebuchet MS"/>
                <w:b/>
                <w:szCs w:val="24"/>
              </w:rPr>
              <w:t>Clause 21</w:t>
            </w:r>
            <w:r w:rsidRPr="00DB6C77">
              <w:rPr>
                <w:rFonts w:ascii="Trebuchet MS" w:hAnsi="Trebuchet MS"/>
                <w:szCs w:val="24"/>
              </w:rPr>
              <w:t xml:space="preserve">. </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La </w:t>
            </w:r>
            <w:r w:rsidRPr="00DB6C77">
              <w:rPr>
                <w:rFonts w:ascii="Trebuchet MS" w:hAnsi="Trebuchet MS"/>
                <w:b/>
                <w:szCs w:val="24"/>
              </w:rPr>
              <w:t>Banque</w:t>
            </w:r>
            <w:r w:rsidRPr="00DB6C77">
              <w:rPr>
                <w:rFonts w:ascii="Trebuchet MS" w:hAnsi="Trebuchet MS"/>
                <w:szCs w:val="24"/>
              </w:rPr>
              <w:t xml:space="preserve"> désigne la Banque mondiale et se réfère à l’Association Internationale pour le Développement (AID).</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 </w:t>
            </w:r>
            <w:r w:rsidR="00CB0994" w:rsidRPr="00DB6C77">
              <w:rPr>
                <w:rFonts w:ascii="Trebuchet MS" w:hAnsi="Trebuchet MS"/>
                <w:b/>
                <w:szCs w:val="24"/>
              </w:rPr>
              <w:t>Détail</w:t>
            </w:r>
            <w:r w:rsidRPr="00DB6C77">
              <w:rPr>
                <w:rFonts w:ascii="Trebuchet MS" w:hAnsi="Trebuchet MS"/>
                <w:b/>
                <w:szCs w:val="24"/>
              </w:rPr>
              <w:t xml:space="preserve"> Quantitatif Estimatif</w:t>
            </w:r>
            <w:r w:rsidRPr="00DB6C77">
              <w:rPr>
                <w:rFonts w:ascii="Trebuchet MS" w:hAnsi="Trebuchet MS"/>
                <w:szCs w:val="24"/>
              </w:rPr>
              <w:t xml:space="preserve"> signifie le devis chiffré faisant partie du marché.</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Évènements donnant droit à compensation</w:t>
            </w:r>
            <w:r w:rsidR="005F39BE" w:rsidRPr="00DB6C77">
              <w:rPr>
                <w:rFonts w:ascii="Trebuchet MS" w:hAnsi="Trebuchet MS"/>
                <w:b/>
                <w:szCs w:val="24"/>
              </w:rPr>
              <w:t xml:space="preserve"> </w:t>
            </w:r>
            <w:r w:rsidRPr="00DB6C77">
              <w:rPr>
                <w:rFonts w:ascii="Trebuchet MS" w:hAnsi="Trebuchet MS"/>
                <w:szCs w:val="24"/>
              </w:rPr>
              <w:t xml:space="preserve">sont ceux définis à la </w:t>
            </w:r>
            <w:r w:rsidRPr="00DB6C77">
              <w:rPr>
                <w:rFonts w:ascii="Trebuchet MS" w:hAnsi="Trebuchet MS"/>
                <w:b/>
                <w:szCs w:val="24"/>
              </w:rPr>
              <w:t>Clause 40</w:t>
            </w:r>
            <w:r w:rsidRPr="00DB6C77">
              <w:rPr>
                <w:rFonts w:ascii="Trebuchet MS" w:hAnsi="Trebuchet MS"/>
                <w:szCs w:val="24"/>
              </w:rPr>
              <w:t>.</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La </w:t>
            </w:r>
            <w:r w:rsidRPr="00DB6C77">
              <w:rPr>
                <w:rFonts w:ascii="Trebuchet MS" w:hAnsi="Trebuchet MS"/>
                <w:b/>
                <w:szCs w:val="24"/>
              </w:rPr>
              <w:t>Date d’achèvement</w:t>
            </w:r>
            <w:r w:rsidRPr="00DB6C77">
              <w:rPr>
                <w:rFonts w:ascii="Trebuchet MS" w:hAnsi="Trebuchet MS"/>
                <w:szCs w:val="24"/>
              </w:rPr>
              <w:t xml:space="preserve"> est la date d’achèvement des Travaux donnant lieu à réception (ou émission d’un procès-verbal de réception provisoire), certifiée par </w:t>
            </w:r>
            <w:r w:rsidR="0055462B">
              <w:rPr>
                <w:rFonts w:ascii="Trebuchet MS" w:hAnsi="Trebuchet MS"/>
                <w:szCs w:val="24"/>
              </w:rPr>
              <w:t>Le Chef Service de la Lettre Commande</w:t>
            </w:r>
            <w:r w:rsidRPr="00DB6C77">
              <w:rPr>
                <w:rFonts w:ascii="Trebuchet MS" w:hAnsi="Trebuchet MS"/>
                <w:szCs w:val="24"/>
              </w:rPr>
              <w:t xml:space="preserve"> conformément à la </w:t>
            </w:r>
            <w:r w:rsidRPr="00DB6C77">
              <w:rPr>
                <w:rFonts w:ascii="Trebuchet MS" w:hAnsi="Trebuchet MS"/>
                <w:b/>
                <w:szCs w:val="24"/>
              </w:rPr>
              <w:t xml:space="preserve">Clause 49.1 </w:t>
            </w:r>
            <w:r w:rsidRPr="00DB6C77">
              <w:rPr>
                <w:rFonts w:ascii="Trebuchet MS" w:hAnsi="Trebuchet MS"/>
                <w:szCs w:val="24"/>
              </w:rPr>
              <w:t>.</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Marché</w:t>
            </w:r>
            <w:r w:rsidRPr="00DB6C77">
              <w:rPr>
                <w:rFonts w:ascii="Trebuchet MS" w:hAnsi="Trebuchet MS"/>
                <w:szCs w:val="24"/>
              </w:rPr>
              <w:t xml:space="preserve"> est le Marché entre le Maître d’Ouvrage et l’</w:t>
            </w:r>
            <w:r w:rsidR="00ED32C5" w:rsidRPr="00DB6C77">
              <w:rPr>
                <w:rFonts w:ascii="Trebuchet MS" w:hAnsi="Trebuchet MS"/>
                <w:szCs w:val="24"/>
              </w:rPr>
              <w:t>Entreprise</w:t>
            </w:r>
            <w:r w:rsidRPr="00DB6C77">
              <w:rPr>
                <w:rFonts w:ascii="Trebuchet MS" w:hAnsi="Trebuchet MS"/>
                <w:szCs w:val="24"/>
              </w:rPr>
              <w:t xml:space="preserve"> en vue d’exécuter et d’achever les Travaux, et d’en assurer l’entretien. Il est constitué par les documents énumérés à la </w:t>
            </w:r>
            <w:r w:rsidRPr="00DB6C77">
              <w:rPr>
                <w:rFonts w:ascii="Trebuchet MS" w:hAnsi="Trebuchet MS"/>
                <w:b/>
                <w:szCs w:val="24"/>
              </w:rPr>
              <w:t>Clause 3.3</w:t>
            </w:r>
            <w:r w:rsidRPr="00DB6C77">
              <w:rPr>
                <w:rFonts w:ascii="Trebuchet MS" w:hAnsi="Trebuchet MS"/>
                <w:szCs w:val="24"/>
              </w:rPr>
              <w:t>.</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w:t>
            </w:r>
            <w:r w:rsidRPr="00DB6C77">
              <w:rPr>
                <w:rFonts w:ascii="Trebuchet MS" w:hAnsi="Trebuchet MS"/>
                <w:b/>
                <w:szCs w:val="24"/>
              </w:rPr>
              <w:t>’</w:t>
            </w:r>
            <w:r w:rsidR="00ED32C5" w:rsidRPr="00DB6C77">
              <w:rPr>
                <w:rFonts w:ascii="Trebuchet MS" w:hAnsi="Trebuchet MS"/>
                <w:b/>
                <w:szCs w:val="24"/>
              </w:rPr>
              <w:t>Entreprise</w:t>
            </w:r>
            <w:r w:rsidR="005F39BE" w:rsidRPr="00DB6C77">
              <w:rPr>
                <w:rFonts w:ascii="Trebuchet MS" w:hAnsi="Trebuchet MS"/>
                <w:b/>
                <w:szCs w:val="24"/>
              </w:rPr>
              <w:t xml:space="preserve"> </w:t>
            </w:r>
            <w:r w:rsidRPr="00DB6C77">
              <w:rPr>
                <w:rFonts w:ascii="Trebuchet MS" w:hAnsi="Trebuchet MS"/>
                <w:szCs w:val="24"/>
              </w:rPr>
              <w:t>est une personne physique ou morale dont la Soumission en vue d’exécuter les Travaux a été acceptée par le Maître d’Ouvrage.</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lastRenderedPageBreak/>
              <w:t>L’</w:t>
            </w:r>
            <w:r w:rsidRPr="00DB6C77">
              <w:rPr>
                <w:rFonts w:ascii="Trebuchet MS" w:hAnsi="Trebuchet MS"/>
                <w:b/>
                <w:szCs w:val="24"/>
              </w:rPr>
              <w:t>Offre de l’</w:t>
            </w:r>
            <w:r w:rsidR="00ED32C5" w:rsidRPr="00DB6C77">
              <w:rPr>
                <w:rFonts w:ascii="Trebuchet MS" w:hAnsi="Trebuchet MS"/>
                <w:b/>
                <w:szCs w:val="24"/>
              </w:rPr>
              <w:t>Entreprise</w:t>
            </w:r>
            <w:r w:rsidRPr="00DB6C77">
              <w:rPr>
                <w:rFonts w:ascii="Trebuchet MS" w:hAnsi="Trebuchet MS"/>
                <w:szCs w:val="24"/>
              </w:rPr>
              <w:t xml:space="preserve"> est l’Offre complète remise par l’</w:t>
            </w:r>
            <w:r w:rsidR="00ED32C5" w:rsidRPr="00DB6C77">
              <w:rPr>
                <w:rFonts w:ascii="Trebuchet MS" w:hAnsi="Trebuchet MS"/>
                <w:szCs w:val="24"/>
              </w:rPr>
              <w:t>Entreprise</w:t>
            </w:r>
            <w:r w:rsidRPr="00DB6C77">
              <w:rPr>
                <w:rFonts w:ascii="Trebuchet MS" w:hAnsi="Trebuchet MS"/>
                <w:szCs w:val="24"/>
              </w:rPr>
              <w:t xml:space="preserve"> au Maître d’Ouvrage.</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Prix du Marché</w:t>
            </w:r>
            <w:r w:rsidRPr="00DB6C77">
              <w:rPr>
                <w:rFonts w:ascii="Trebuchet MS" w:hAnsi="Trebuchet MS"/>
                <w:szCs w:val="24"/>
              </w:rPr>
              <w:t xml:space="preserve"> est le prix stipulé dans la Lettre de notification et ajusté ensuite conformément aux dispositions du Marché.</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Un </w:t>
            </w:r>
            <w:r w:rsidRPr="00DB6C77">
              <w:rPr>
                <w:rFonts w:ascii="Trebuchet MS" w:hAnsi="Trebuchet MS"/>
                <w:b/>
                <w:szCs w:val="24"/>
              </w:rPr>
              <w:t>jour</w:t>
            </w:r>
            <w:r w:rsidRPr="00DB6C77">
              <w:rPr>
                <w:rFonts w:ascii="Trebuchet MS" w:hAnsi="Trebuchet MS"/>
                <w:szCs w:val="24"/>
              </w:rPr>
              <w:t xml:space="preserve"> est un jour calendaire ; un mois est un mois calendaire</w:t>
            </w:r>
            <w:r w:rsidRPr="00DB6C77">
              <w:rPr>
                <w:rFonts w:ascii="Trebuchet MS" w:hAnsi="Trebuchet MS"/>
                <w:b/>
                <w:szCs w:val="24"/>
              </w:rPr>
              <w:t>.</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w:t>
            </w:r>
            <w:r w:rsidRPr="00DB6C77">
              <w:rPr>
                <w:rFonts w:ascii="Trebuchet MS" w:hAnsi="Trebuchet MS"/>
                <w:b/>
                <w:szCs w:val="24"/>
              </w:rPr>
              <w:t xml:space="preserve"> Travail en régie </w:t>
            </w:r>
            <w:r w:rsidRPr="00DB6C77">
              <w:rPr>
                <w:rFonts w:ascii="Trebuchet MS" w:hAnsi="Trebuchet MS"/>
                <w:szCs w:val="24"/>
              </w:rPr>
              <w:t>est constitué d’intrants payés sur une base horaire au titre du temps des personnels et de l’utilisation des matériels de l’</w:t>
            </w:r>
            <w:r w:rsidR="00ED32C5" w:rsidRPr="00DB6C77">
              <w:rPr>
                <w:rFonts w:ascii="Trebuchet MS" w:hAnsi="Trebuchet MS"/>
                <w:szCs w:val="24"/>
              </w:rPr>
              <w:t>Entreprise</w:t>
            </w:r>
            <w:r w:rsidRPr="00DB6C77">
              <w:rPr>
                <w:rFonts w:ascii="Trebuchet MS" w:hAnsi="Trebuchet MS"/>
                <w:szCs w:val="24"/>
              </w:rPr>
              <w:t>, en sus des paiements des matériaux et équipements.</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Une </w:t>
            </w:r>
            <w:r w:rsidRPr="00DB6C77">
              <w:rPr>
                <w:rFonts w:ascii="Trebuchet MS" w:hAnsi="Trebuchet MS"/>
                <w:b/>
                <w:bCs/>
                <w:szCs w:val="24"/>
              </w:rPr>
              <w:t>Malfaçon</w:t>
            </w:r>
            <w:r w:rsidRPr="00DB6C77">
              <w:rPr>
                <w:rFonts w:ascii="Trebuchet MS" w:hAnsi="Trebuchet MS"/>
                <w:szCs w:val="24"/>
              </w:rPr>
              <w:t xml:space="preserve"> est toute partie des Travaux non réalisée en conformité avec les dispositions du Marché.</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Certificat de garantie</w:t>
            </w:r>
            <w:r w:rsidRPr="00DB6C77">
              <w:rPr>
                <w:rFonts w:ascii="Trebuchet MS" w:hAnsi="Trebuchet MS"/>
                <w:szCs w:val="24"/>
              </w:rPr>
              <w:t xml:space="preserve"> est le certificat délivré par </w:t>
            </w:r>
            <w:r w:rsidR="0055462B">
              <w:rPr>
                <w:rFonts w:ascii="Trebuchet MS" w:hAnsi="Trebuchet MS"/>
                <w:szCs w:val="24"/>
              </w:rPr>
              <w:t>Le Chef Service de la Lettre Commande</w:t>
            </w:r>
            <w:r w:rsidRPr="00DB6C77">
              <w:rPr>
                <w:rFonts w:ascii="Trebuchet MS" w:hAnsi="Trebuchet MS"/>
                <w:szCs w:val="24"/>
              </w:rPr>
              <w:t xml:space="preserve"> après correction des malfaçons par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La</w:t>
            </w:r>
            <w:r w:rsidRPr="00DB6C77">
              <w:rPr>
                <w:rFonts w:ascii="Trebuchet MS" w:hAnsi="Trebuchet MS"/>
                <w:b/>
                <w:szCs w:val="24"/>
              </w:rPr>
              <w:t xml:space="preserve"> Période de garantie</w:t>
            </w:r>
            <w:r w:rsidRPr="00DB6C77">
              <w:rPr>
                <w:rFonts w:ascii="Trebuchet MS" w:hAnsi="Trebuchet MS"/>
                <w:szCs w:val="24"/>
              </w:rPr>
              <w:t xml:space="preserve"> est la période stipulée dans la </w:t>
            </w:r>
            <w:r w:rsidRPr="00DB6C77">
              <w:rPr>
                <w:rFonts w:ascii="Trebuchet MS" w:hAnsi="Trebuchet MS"/>
                <w:b/>
                <w:szCs w:val="24"/>
              </w:rPr>
              <w:t>Clause 2.12</w:t>
            </w:r>
            <w:r w:rsidRPr="00DB6C77">
              <w:rPr>
                <w:rFonts w:ascii="Trebuchet MS" w:hAnsi="Trebuchet MS"/>
                <w:szCs w:val="24"/>
              </w:rPr>
              <w:t xml:space="preserve"> et calculée à partir de la date d’achèvement.</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Plans </w:t>
            </w:r>
            <w:r w:rsidRPr="00DB6C77">
              <w:rPr>
                <w:rFonts w:ascii="Trebuchet MS" w:hAnsi="Trebuchet MS"/>
                <w:szCs w:val="24"/>
              </w:rPr>
              <w:t xml:space="preserve">comprennent les plans et dessins relatifs aux Travaux, ainsi que les calculs et autres informations présentées par le Maître d’Ouvrage (ou en son nom) ou approuvées par </w:t>
            </w:r>
            <w:r w:rsidR="0055462B">
              <w:rPr>
                <w:rFonts w:ascii="Trebuchet MS" w:hAnsi="Trebuchet MS"/>
                <w:szCs w:val="24"/>
              </w:rPr>
              <w:t>Le Chef Service de la Lettre Commande</w:t>
            </w:r>
            <w:r w:rsidRPr="00DB6C77">
              <w:rPr>
                <w:rFonts w:ascii="Trebuchet MS" w:hAnsi="Trebuchet MS"/>
                <w:szCs w:val="24"/>
              </w:rPr>
              <w:t xml:space="preserve"> en vue de l’exécution du Marché.</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rPr>
              <w:t>est la partie qui emploie l’</w:t>
            </w:r>
            <w:r w:rsidR="00ED32C5" w:rsidRPr="00DB6C77">
              <w:rPr>
                <w:rFonts w:ascii="Trebuchet MS" w:hAnsi="Trebuchet MS"/>
                <w:szCs w:val="24"/>
              </w:rPr>
              <w:t>Entreprise</w:t>
            </w:r>
            <w:r w:rsidRPr="00DB6C77">
              <w:rPr>
                <w:rFonts w:ascii="Trebuchet MS" w:hAnsi="Trebuchet MS"/>
                <w:szCs w:val="24"/>
              </w:rPr>
              <w:t xml:space="preserve"> pour exécuter les Travaux, conformément à la </w:t>
            </w:r>
            <w:r w:rsidRPr="00DB6C77">
              <w:rPr>
                <w:rFonts w:ascii="Trebuchet MS" w:hAnsi="Trebuchet MS"/>
                <w:b/>
                <w:szCs w:val="24"/>
              </w:rPr>
              <w:t>Clause 2.1</w:t>
            </w:r>
            <w:r w:rsidRPr="00DB6C77">
              <w:rPr>
                <w:rFonts w:ascii="Trebuchet MS" w:hAnsi="Trebuchet MS"/>
                <w:szCs w:val="24"/>
              </w:rPr>
              <w:t>.</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Les </w:t>
            </w:r>
            <w:r w:rsidRPr="00DB6C77">
              <w:rPr>
                <w:rFonts w:ascii="Trebuchet MS" w:hAnsi="Trebuchet MS"/>
                <w:b/>
                <w:bCs/>
                <w:szCs w:val="24"/>
              </w:rPr>
              <w:t>Equipements</w:t>
            </w:r>
            <w:r w:rsidRPr="00DB6C77">
              <w:rPr>
                <w:rFonts w:ascii="Trebuchet MS" w:hAnsi="Trebuchet MS"/>
                <w:szCs w:val="24"/>
              </w:rPr>
              <w:t xml:space="preserve"> sont les engins et véhicules de l’</w:t>
            </w:r>
            <w:r w:rsidR="00ED32C5" w:rsidRPr="00DB6C77">
              <w:rPr>
                <w:rFonts w:ascii="Trebuchet MS" w:hAnsi="Trebuchet MS"/>
                <w:szCs w:val="24"/>
              </w:rPr>
              <w:t>Entreprise</w:t>
            </w:r>
            <w:r w:rsidRPr="00DB6C77">
              <w:rPr>
                <w:rFonts w:ascii="Trebuchet MS" w:hAnsi="Trebuchet MS"/>
                <w:szCs w:val="24"/>
              </w:rPr>
              <w:t xml:space="preserve"> amenés temporairement sur le Site pour l’exécution des travaux.</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terme </w:t>
            </w:r>
            <w:r w:rsidRPr="00DB6C77">
              <w:rPr>
                <w:rFonts w:ascii="Trebuchet MS" w:hAnsi="Trebuchet MS"/>
                <w:b/>
                <w:bCs/>
                <w:szCs w:val="24"/>
              </w:rPr>
              <w:t>« par écrit »</w:t>
            </w:r>
            <w:r w:rsidRPr="00DB6C77">
              <w:rPr>
                <w:rFonts w:ascii="Trebuchet MS" w:hAnsi="Trebuchet MS"/>
                <w:szCs w:val="24"/>
              </w:rPr>
              <w:t xml:space="preserve"> signifie communiqué sous forme manuscrite, typographiée, imprimée ou électronique, constituant un document conservable de manière permanente.</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La </w:t>
            </w:r>
            <w:r w:rsidRPr="00DB6C77">
              <w:rPr>
                <w:rFonts w:ascii="Trebuchet MS" w:hAnsi="Trebuchet MS"/>
                <w:b/>
                <w:bCs/>
                <w:szCs w:val="24"/>
              </w:rPr>
              <w:t>Date d’achèvement prévue</w:t>
            </w:r>
            <w:r w:rsidRPr="00DB6C77">
              <w:rPr>
                <w:rFonts w:ascii="Trebuchet MS" w:hAnsi="Trebuchet MS"/>
                <w:szCs w:val="24"/>
              </w:rPr>
              <w:t xml:space="preserve"> est la date à laquelle l’</w:t>
            </w:r>
            <w:r w:rsidR="00ED32C5" w:rsidRPr="00DB6C77">
              <w:rPr>
                <w:rFonts w:ascii="Trebuchet MS" w:hAnsi="Trebuchet MS"/>
                <w:szCs w:val="24"/>
              </w:rPr>
              <w:t>Entreprise</w:t>
            </w:r>
            <w:r w:rsidRPr="00DB6C77">
              <w:rPr>
                <w:rFonts w:ascii="Trebuchet MS" w:hAnsi="Trebuchet MS"/>
                <w:szCs w:val="24"/>
              </w:rPr>
              <w:t xml:space="preserve"> doit achever les Travaux. La date d’achèvement prévue est </w:t>
            </w:r>
            <w:r w:rsidRPr="00DB6C77">
              <w:rPr>
                <w:rFonts w:ascii="Trebuchet MS" w:hAnsi="Trebuchet MS"/>
                <w:bCs/>
                <w:szCs w:val="24"/>
              </w:rPr>
              <w:t xml:space="preserve">stipulée dans la </w:t>
            </w:r>
            <w:r w:rsidRPr="00DB6C77">
              <w:rPr>
                <w:rFonts w:ascii="Trebuchet MS" w:hAnsi="Trebuchet MS"/>
                <w:b/>
                <w:bCs/>
                <w:szCs w:val="24"/>
              </w:rPr>
              <w:t>Clause 2.1</w:t>
            </w:r>
            <w:r w:rsidRPr="00DB6C77">
              <w:rPr>
                <w:rFonts w:ascii="Trebuchet MS" w:hAnsi="Trebuchet MS"/>
                <w:bCs/>
                <w:szCs w:val="24"/>
              </w:rPr>
              <w:t>.</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Les </w:t>
            </w:r>
            <w:r w:rsidRPr="00DB6C77">
              <w:rPr>
                <w:rFonts w:ascii="Trebuchet MS" w:hAnsi="Trebuchet MS"/>
                <w:b/>
                <w:bCs/>
                <w:szCs w:val="24"/>
              </w:rPr>
              <w:t>Matériaux</w:t>
            </w:r>
            <w:r w:rsidRPr="00DB6C77">
              <w:rPr>
                <w:rFonts w:ascii="Trebuchet MS" w:hAnsi="Trebuchet MS"/>
                <w:szCs w:val="24"/>
              </w:rPr>
              <w:t xml:space="preserve"> sont toutes les fournitures, y compris les biens consommables, utilisés par l’</w:t>
            </w:r>
            <w:r w:rsidR="00ED32C5" w:rsidRPr="00DB6C77">
              <w:rPr>
                <w:rFonts w:ascii="Trebuchet MS" w:hAnsi="Trebuchet MS"/>
                <w:szCs w:val="24"/>
              </w:rPr>
              <w:t>Entreprise</w:t>
            </w:r>
            <w:r w:rsidRPr="00DB6C77">
              <w:rPr>
                <w:rFonts w:ascii="Trebuchet MS" w:hAnsi="Trebuchet MS"/>
                <w:szCs w:val="24"/>
              </w:rPr>
              <w:t xml:space="preserve"> dans le cadre des Travaux.</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Equipements</w:t>
            </w:r>
            <w:r w:rsidRPr="00DB6C77">
              <w:rPr>
                <w:rFonts w:ascii="Trebuchet MS" w:hAnsi="Trebuchet MS"/>
                <w:szCs w:val="24"/>
              </w:rPr>
              <w:t xml:space="preserve"> sont toute partie intégrante des Travaux qui ont une fonction mécanique, électrique, chimique ou biologique.</w:t>
            </w:r>
          </w:p>
          <w:p w:rsidR="00E03CA1" w:rsidRPr="00DB6C77" w:rsidRDefault="0055462B" w:rsidP="00DB6C77">
            <w:pPr>
              <w:numPr>
                <w:ilvl w:val="0"/>
                <w:numId w:val="11"/>
              </w:numPr>
              <w:suppressAutoHyphens/>
              <w:overflowPunct w:val="0"/>
              <w:autoSpaceDE w:val="0"/>
              <w:autoSpaceDN w:val="0"/>
              <w:adjustRightInd w:val="0"/>
              <w:spacing w:before="120" w:after="120" w:line="276" w:lineRule="auto"/>
              <w:jc w:val="both"/>
              <w:textAlignment w:val="baseline"/>
              <w:rPr>
                <w:rFonts w:ascii="Trebuchet MS" w:hAnsi="Trebuchet MS"/>
                <w:szCs w:val="24"/>
              </w:rPr>
            </w:pPr>
            <w:r>
              <w:rPr>
                <w:rFonts w:ascii="Trebuchet MS" w:hAnsi="Trebuchet MS"/>
                <w:szCs w:val="24"/>
              </w:rPr>
              <w:lastRenderedPageBreak/>
              <w:t>Le Chef Service de la Lettre Commande</w:t>
            </w:r>
            <w:r w:rsidR="00E03CA1" w:rsidRPr="00DB6C77">
              <w:rPr>
                <w:rFonts w:ascii="Trebuchet MS" w:hAnsi="Trebuchet MS"/>
                <w:szCs w:val="24"/>
              </w:rPr>
              <w:t xml:space="preserve"> est la personne mentionnée dans la </w:t>
            </w:r>
            <w:r w:rsidR="00324044" w:rsidRPr="00DB6C77">
              <w:rPr>
                <w:rFonts w:ascii="Trebuchet MS" w:hAnsi="Trebuchet MS"/>
                <w:szCs w:val="24"/>
              </w:rPr>
              <w:t xml:space="preserve">Clause </w:t>
            </w:r>
            <w:r w:rsidR="00E03CA1" w:rsidRPr="00DB6C77">
              <w:rPr>
                <w:rFonts w:ascii="Trebuchet MS" w:hAnsi="Trebuchet MS"/>
                <w:szCs w:val="24"/>
              </w:rPr>
              <w:t xml:space="preserve">2.1 (ou toute autre personne compétente nommée par le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00E03CA1" w:rsidRPr="00DB6C77">
              <w:rPr>
                <w:rFonts w:ascii="Trebuchet MS" w:hAnsi="Trebuchet MS"/>
                <w:szCs w:val="24"/>
              </w:rPr>
              <w:t>dont le nom est notifié à l’</w:t>
            </w:r>
            <w:r w:rsidR="00ED32C5" w:rsidRPr="00DB6C77">
              <w:rPr>
                <w:rFonts w:ascii="Trebuchet MS" w:hAnsi="Trebuchet MS"/>
                <w:szCs w:val="24"/>
              </w:rPr>
              <w:t>Entreprise</w:t>
            </w:r>
            <w:r w:rsidR="00E03CA1" w:rsidRPr="00DB6C77">
              <w:rPr>
                <w:rFonts w:ascii="Trebuchet MS" w:hAnsi="Trebuchet MS"/>
                <w:szCs w:val="24"/>
              </w:rPr>
              <w:t xml:space="preserve"> et qui remplace </w:t>
            </w:r>
            <w:r>
              <w:rPr>
                <w:rFonts w:ascii="Trebuchet MS" w:hAnsi="Trebuchet MS"/>
                <w:szCs w:val="24"/>
              </w:rPr>
              <w:t>Le Chef Service de la Lettre Commande</w:t>
            </w:r>
            <w:r w:rsidR="00E03CA1" w:rsidRPr="00DB6C77">
              <w:rPr>
                <w:rFonts w:ascii="Trebuchet MS" w:hAnsi="Trebuchet MS"/>
                <w:szCs w:val="24"/>
              </w:rPr>
              <w:t>) responsable de la supervision et de l’exécution des Travaux ainsi que de l’administration du Marché.</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Site</w:t>
            </w:r>
            <w:r w:rsidRPr="00DB6C77">
              <w:rPr>
                <w:rFonts w:ascii="Trebuchet MS" w:hAnsi="Trebuchet MS"/>
                <w:szCs w:val="24"/>
              </w:rPr>
              <w:t xml:space="preserve"> est la zone définie en tant que telle </w:t>
            </w:r>
            <w:r w:rsidRPr="00DB6C77">
              <w:rPr>
                <w:rFonts w:ascii="Trebuchet MS" w:hAnsi="Trebuchet MS"/>
                <w:b/>
                <w:bCs/>
                <w:szCs w:val="24"/>
              </w:rPr>
              <w:t>dans la Clause 2.1</w:t>
            </w:r>
            <w:r w:rsidRPr="00DB6C77">
              <w:rPr>
                <w:rFonts w:ascii="Trebuchet MS" w:hAnsi="Trebuchet MS"/>
                <w:szCs w:val="24"/>
              </w:rPr>
              <w:t>.</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Les </w:t>
            </w:r>
            <w:r w:rsidRPr="00DB6C77">
              <w:rPr>
                <w:rFonts w:ascii="Trebuchet MS" w:hAnsi="Trebuchet MS"/>
                <w:b/>
                <w:szCs w:val="24"/>
              </w:rPr>
              <w:t>Rapports d’investigation du Site</w:t>
            </w:r>
            <w:r w:rsidRPr="00DB6C77">
              <w:rPr>
                <w:rFonts w:ascii="Trebuchet MS" w:hAnsi="Trebuchet MS"/>
                <w:szCs w:val="24"/>
              </w:rPr>
              <w:t xml:space="preserve"> sont les rapports inclus dans la Demande de </w:t>
            </w:r>
            <w:r w:rsidR="00324044" w:rsidRPr="00DB6C77">
              <w:rPr>
                <w:rFonts w:ascii="Trebuchet MS" w:hAnsi="Trebuchet MS"/>
                <w:szCs w:val="24"/>
              </w:rPr>
              <w:t>Cotation </w:t>
            </w:r>
            <w:r w:rsidRPr="00DB6C77">
              <w:rPr>
                <w:rFonts w:ascii="Trebuchet MS" w:hAnsi="Trebuchet MS"/>
                <w:szCs w:val="24"/>
              </w:rPr>
              <w:t>; ce sont des rapports factuels et d’interprétation relatifs aux conditions de surface et du sous-sol du Site.</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Spécifications </w:t>
            </w:r>
            <w:r w:rsidRPr="00DB6C77">
              <w:rPr>
                <w:rFonts w:ascii="Trebuchet MS" w:hAnsi="Trebuchet MS"/>
                <w:szCs w:val="24"/>
              </w:rPr>
              <w:t xml:space="preserve">sont les Spécifications des Travaux incluses dans le Marché et toutes les </w:t>
            </w:r>
            <w:r w:rsidR="00F968FC" w:rsidRPr="00DB6C77">
              <w:rPr>
                <w:rFonts w:ascii="Trebuchet MS" w:hAnsi="Trebuchet MS"/>
                <w:szCs w:val="24"/>
              </w:rPr>
              <w:t>Modifications</w:t>
            </w:r>
            <w:r w:rsidRPr="00DB6C77">
              <w:rPr>
                <w:rFonts w:ascii="Trebuchet MS" w:hAnsi="Trebuchet MS"/>
                <w:szCs w:val="24"/>
              </w:rPr>
              <w:t xml:space="preserve"> ou ajouts apportés ou approuvés par </w:t>
            </w:r>
            <w:r w:rsidR="0055462B">
              <w:rPr>
                <w:rFonts w:ascii="Trebuchet MS" w:hAnsi="Trebuchet MS"/>
                <w:szCs w:val="24"/>
              </w:rPr>
              <w:t>Le Chef Service de la Lettre Commande</w:t>
            </w:r>
            <w:r w:rsidRPr="00DB6C77">
              <w:rPr>
                <w:rFonts w:ascii="Trebuchet MS" w:hAnsi="Trebuchet MS"/>
                <w:szCs w:val="24"/>
              </w:rPr>
              <w:t>.</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La </w:t>
            </w:r>
            <w:r w:rsidRPr="00DB6C77">
              <w:rPr>
                <w:rFonts w:ascii="Trebuchet MS" w:hAnsi="Trebuchet MS"/>
                <w:b/>
                <w:szCs w:val="24"/>
              </w:rPr>
              <w:t>Date de commencement</w:t>
            </w:r>
            <w:r w:rsidRPr="00DB6C77">
              <w:rPr>
                <w:rFonts w:ascii="Trebuchet MS" w:hAnsi="Trebuchet MS"/>
                <w:szCs w:val="24"/>
              </w:rPr>
              <w:t xml:space="preserve"> figure dans la </w:t>
            </w:r>
            <w:r w:rsidRPr="00DB6C77">
              <w:rPr>
                <w:rFonts w:ascii="Trebuchet MS" w:hAnsi="Trebuchet MS"/>
                <w:b/>
                <w:szCs w:val="24"/>
              </w:rPr>
              <w:t>Clause 2.1</w:t>
            </w:r>
            <w:r w:rsidRPr="00DB6C77">
              <w:rPr>
                <w:rFonts w:ascii="Trebuchet MS" w:hAnsi="Trebuchet MS"/>
                <w:szCs w:val="24"/>
              </w:rPr>
              <w:t>. Il s’agit de la date la plus tardive convenue à laquelle l’</w:t>
            </w:r>
            <w:r w:rsidR="00ED32C5" w:rsidRPr="00DB6C77">
              <w:rPr>
                <w:rFonts w:ascii="Trebuchet MS" w:hAnsi="Trebuchet MS"/>
                <w:szCs w:val="24"/>
              </w:rPr>
              <w:t>Entreprise</w:t>
            </w:r>
            <w:r w:rsidRPr="00DB6C77">
              <w:rPr>
                <w:rFonts w:ascii="Trebuchet MS" w:hAnsi="Trebuchet MS"/>
                <w:szCs w:val="24"/>
              </w:rPr>
              <w:t xml:space="preserve"> devra commencer l’exécution des Travaux. Elle ne coïncide pas nécessairement avec l’une des dates d’entrée en</w:t>
            </w:r>
            <w:r w:rsidR="00EC61D8" w:rsidRPr="00DB6C77">
              <w:rPr>
                <w:rFonts w:ascii="Trebuchet MS" w:hAnsi="Trebuchet MS"/>
                <w:szCs w:val="24"/>
              </w:rPr>
              <w:t xml:space="preserve"> </w:t>
            </w:r>
            <w:r w:rsidRPr="00DB6C77">
              <w:rPr>
                <w:rFonts w:ascii="Trebuchet MS" w:hAnsi="Trebuchet MS"/>
                <w:szCs w:val="24"/>
              </w:rPr>
              <w:t>possession du Site.</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Un </w:t>
            </w:r>
            <w:r w:rsidRPr="00DB6C77">
              <w:rPr>
                <w:rFonts w:ascii="Trebuchet MS" w:hAnsi="Trebuchet MS"/>
                <w:b/>
                <w:szCs w:val="24"/>
              </w:rPr>
              <w:t>Sous-traitant</w:t>
            </w:r>
            <w:r w:rsidRPr="00DB6C77">
              <w:rPr>
                <w:rFonts w:ascii="Trebuchet MS" w:hAnsi="Trebuchet MS"/>
                <w:szCs w:val="24"/>
              </w:rPr>
              <w:t xml:space="preserve"> est une personne physique ou morale qui a souscrit un contrat avec l’</w:t>
            </w:r>
            <w:r w:rsidR="00ED32C5" w:rsidRPr="00DB6C77">
              <w:rPr>
                <w:rFonts w:ascii="Trebuchet MS" w:hAnsi="Trebuchet MS"/>
                <w:szCs w:val="24"/>
              </w:rPr>
              <w:t>Entreprise</w:t>
            </w:r>
            <w:r w:rsidRPr="00DB6C77">
              <w:rPr>
                <w:rFonts w:ascii="Trebuchet MS" w:hAnsi="Trebuchet MS"/>
                <w:szCs w:val="24"/>
              </w:rPr>
              <w:t xml:space="preserve"> en vue d’exécuter une partie des Travaux inclus dans le Marché, comprenant des travaux sur le Site.</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Travaux provisoires </w:t>
            </w:r>
            <w:r w:rsidRPr="00DB6C77">
              <w:rPr>
                <w:rFonts w:ascii="Trebuchet MS" w:hAnsi="Trebuchet MS"/>
                <w:szCs w:val="24"/>
              </w:rPr>
              <w:t>sont des travaux conçus, construits, installés et démontés par l’</w:t>
            </w:r>
            <w:r w:rsidR="00ED32C5" w:rsidRPr="00DB6C77">
              <w:rPr>
                <w:rFonts w:ascii="Trebuchet MS" w:hAnsi="Trebuchet MS"/>
                <w:szCs w:val="24"/>
              </w:rPr>
              <w:t>Entreprise</w:t>
            </w:r>
            <w:r w:rsidR="00EC61D8" w:rsidRPr="00DB6C77">
              <w:rPr>
                <w:rFonts w:ascii="Trebuchet MS" w:hAnsi="Trebuchet MS"/>
                <w:szCs w:val="24"/>
              </w:rPr>
              <w:t xml:space="preserve"> </w:t>
            </w:r>
            <w:r w:rsidRPr="00DB6C77">
              <w:rPr>
                <w:rFonts w:ascii="Trebuchet MS" w:hAnsi="Trebuchet MS"/>
                <w:szCs w:val="24"/>
              </w:rPr>
              <w:t>nécessaires à la construction ou à l’installation des Travaux.</w:t>
            </w:r>
          </w:p>
          <w:p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Une </w:t>
            </w:r>
            <w:r w:rsidRPr="00DB6C77">
              <w:rPr>
                <w:rFonts w:ascii="Trebuchet MS" w:hAnsi="Trebuchet MS"/>
                <w:b/>
                <w:szCs w:val="24"/>
              </w:rPr>
              <w:t>Variation</w:t>
            </w:r>
            <w:r w:rsidRPr="00DB6C77">
              <w:rPr>
                <w:rFonts w:ascii="Trebuchet MS" w:hAnsi="Trebuchet MS"/>
                <w:szCs w:val="24"/>
              </w:rPr>
              <w:t xml:space="preserve"> est une instruction donnée par </w:t>
            </w:r>
            <w:r w:rsidR="0055462B">
              <w:rPr>
                <w:rFonts w:ascii="Trebuchet MS" w:hAnsi="Trebuchet MS"/>
                <w:szCs w:val="24"/>
              </w:rPr>
              <w:t>Le Chef Service de la Lettre Commande</w:t>
            </w:r>
            <w:r w:rsidRPr="00DB6C77">
              <w:rPr>
                <w:rFonts w:ascii="Trebuchet MS" w:hAnsi="Trebuchet MS"/>
                <w:szCs w:val="24"/>
              </w:rPr>
              <w:t xml:space="preserve"> qui entraîne une </w:t>
            </w:r>
            <w:r w:rsidR="00F968FC" w:rsidRPr="00DB6C77">
              <w:rPr>
                <w:rFonts w:ascii="Trebuchet MS" w:hAnsi="Trebuchet MS"/>
                <w:szCs w:val="24"/>
              </w:rPr>
              <w:t>Modification</w:t>
            </w:r>
            <w:r w:rsidRPr="00DB6C77">
              <w:rPr>
                <w:rFonts w:ascii="Trebuchet MS" w:hAnsi="Trebuchet MS"/>
                <w:szCs w:val="24"/>
              </w:rPr>
              <w:t xml:space="preserve"> des Travaux.</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Les </w:t>
            </w:r>
            <w:r w:rsidRPr="00DB6C77">
              <w:rPr>
                <w:rFonts w:ascii="Trebuchet MS" w:hAnsi="Trebuchet MS"/>
                <w:b/>
                <w:szCs w:val="24"/>
              </w:rPr>
              <w:t xml:space="preserve">Travaux </w:t>
            </w:r>
            <w:r w:rsidRPr="00DB6C77">
              <w:rPr>
                <w:rFonts w:ascii="Trebuchet MS" w:hAnsi="Trebuchet MS"/>
                <w:szCs w:val="24"/>
              </w:rPr>
              <w:t>sont ce que l’</w:t>
            </w:r>
            <w:r w:rsidR="00ED32C5" w:rsidRPr="00DB6C77">
              <w:rPr>
                <w:rFonts w:ascii="Trebuchet MS" w:hAnsi="Trebuchet MS"/>
                <w:szCs w:val="24"/>
              </w:rPr>
              <w:t>Entreprise</w:t>
            </w:r>
            <w:r w:rsidRPr="00DB6C77">
              <w:rPr>
                <w:rFonts w:ascii="Trebuchet MS" w:hAnsi="Trebuchet MS"/>
                <w:szCs w:val="24"/>
              </w:rPr>
              <w:t xml:space="preserve"> doit construire, installer et remettre au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rPr>
              <w:t>en vertu du Marché et conformément à la définition</w:t>
            </w:r>
            <w:r w:rsidRPr="00DB6C77">
              <w:rPr>
                <w:rFonts w:ascii="Trebuchet MS" w:hAnsi="Trebuchet MS"/>
                <w:b/>
                <w:szCs w:val="24"/>
              </w:rPr>
              <w:t xml:space="preserve"> figurant dans la Clause 2.1.</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DB6C77">
              <w:rPr>
                <w:rFonts w:ascii="Trebuchet MS" w:hAnsi="Trebuchet MS"/>
                <w:szCs w:val="24"/>
                <w:lang w:eastAsia="en-US"/>
              </w:rPr>
              <w:t>«</w:t>
            </w:r>
            <w:r w:rsidR="00EC61D8" w:rsidRPr="00DB6C77">
              <w:rPr>
                <w:rFonts w:ascii="Trebuchet MS" w:hAnsi="Trebuchet MS"/>
                <w:szCs w:val="24"/>
                <w:lang w:eastAsia="en-US"/>
              </w:rPr>
              <w:t xml:space="preserve"> </w:t>
            </w:r>
            <w:r w:rsidRPr="00DB6C77">
              <w:rPr>
                <w:rFonts w:ascii="Trebuchet MS" w:hAnsi="Trebuchet MS"/>
                <w:b/>
                <w:bCs/>
                <w:szCs w:val="24"/>
                <w:lang w:eastAsia="en-US"/>
              </w:rPr>
              <w:t>Le Personnel de l’</w:t>
            </w:r>
            <w:r w:rsidR="00ED32C5" w:rsidRPr="00DB6C77">
              <w:rPr>
                <w:rFonts w:ascii="Trebuchet MS" w:hAnsi="Trebuchet MS"/>
                <w:b/>
                <w:bCs/>
                <w:szCs w:val="24"/>
                <w:lang w:eastAsia="en-US"/>
              </w:rPr>
              <w:t>Entreprise</w:t>
            </w:r>
            <w:r w:rsidR="00EC61D8" w:rsidRPr="00DB6C77">
              <w:rPr>
                <w:rFonts w:ascii="Trebuchet MS" w:hAnsi="Trebuchet MS"/>
                <w:b/>
                <w:bCs/>
                <w:szCs w:val="24"/>
                <w:lang w:eastAsia="en-US"/>
              </w:rPr>
              <w:t xml:space="preserve"> </w:t>
            </w:r>
            <w:r w:rsidRPr="00DB6C77">
              <w:rPr>
                <w:rFonts w:ascii="Trebuchet MS" w:hAnsi="Trebuchet MS"/>
                <w:szCs w:val="24"/>
                <w:lang w:eastAsia="en-US"/>
              </w:rPr>
              <w:t>» désigne tout le personnel que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utilise sur le Site ou dans d’autres endroits où les travaux sont effectués, y compris le personnel, la main d’œuvre et les autres employés de tout sous-traitant. </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DB6C77">
              <w:rPr>
                <w:rFonts w:ascii="Trebuchet MS" w:hAnsi="Trebuchet MS"/>
                <w:b/>
                <w:bCs/>
                <w:szCs w:val="24"/>
                <w:lang w:eastAsia="en-US"/>
              </w:rPr>
              <w:lastRenderedPageBreak/>
              <w:t xml:space="preserve">« Personnel Clé » </w:t>
            </w:r>
            <w:r w:rsidRPr="00DB6C77">
              <w:rPr>
                <w:rFonts w:ascii="Trebuchet MS" w:hAnsi="Trebuchet MS"/>
                <w:szCs w:val="24"/>
                <w:lang w:eastAsia="en-US"/>
              </w:rPr>
              <w:t>désigne les postes (le cas échéant) du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qui sont énoncés dans le les Spécifications. </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DB6C77">
              <w:rPr>
                <w:rFonts w:ascii="Trebuchet MS" w:hAnsi="Trebuchet MS"/>
                <w:szCs w:val="24"/>
                <w:lang w:eastAsia="en-US"/>
              </w:rPr>
              <w:t>L’expression «</w:t>
            </w:r>
            <w:r w:rsidR="00EC61D8" w:rsidRPr="00DB6C77">
              <w:rPr>
                <w:rFonts w:ascii="Trebuchet MS" w:hAnsi="Trebuchet MS"/>
                <w:szCs w:val="24"/>
                <w:lang w:eastAsia="en-US"/>
              </w:rPr>
              <w:t xml:space="preserve"> </w:t>
            </w:r>
            <w:r w:rsidRPr="00DB6C77">
              <w:rPr>
                <w:rFonts w:ascii="Trebuchet MS" w:hAnsi="Trebuchet MS"/>
                <w:b/>
                <w:bCs/>
                <w:szCs w:val="24"/>
                <w:lang w:eastAsia="en-US"/>
              </w:rPr>
              <w:t xml:space="preserve">Exploitation et Abus Sexuels » « (EAS) » englobe les </w:t>
            </w:r>
            <w:r w:rsidRPr="00DB6C77">
              <w:rPr>
                <w:rFonts w:ascii="Trebuchet MS" w:hAnsi="Trebuchet MS"/>
                <w:szCs w:val="24"/>
                <w:lang w:eastAsia="en-US"/>
              </w:rPr>
              <w:t xml:space="preserve">significations ci-après : </w:t>
            </w:r>
          </w:p>
          <w:p w:rsidR="00E03CA1" w:rsidRPr="00DB6C77" w:rsidRDefault="00E03CA1" w:rsidP="00DB6C77">
            <w:pPr>
              <w:spacing w:before="120" w:after="120" w:line="276" w:lineRule="auto"/>
              <w:ind w:left="1418"/>
              <w:jc w:val="both"/>
              <w:rPr>
                <w:rFonts w:ascii="Trebuchet MS" w:hAnsi="Trebuchet MS"/>
                <w:szCs w:val="24"/>
              </w:rPr>
            </w:pPr>
            <w:r w:rsidRPr="00DB6C77">
              <w:rPr>
                <w:rFonts w:ascii="Trebuchet MS" w:hAnsi="Trebuchet MS"/>
                <w:b/>
                <w:bCs/>
                <w:szCs w:val="24"/>
                <w:lang w:eastAsia="en-US"/>
              </w:rPr>
              <w:t xml:space="preserve">L’Exploitation Sexuelle, </w:t>
            </w:r>
            <w:r w:rsidRPr="00DB6C77">
              <w:rPr>
                <w:rFonts w:ascii="Trebuchet MS" w:hAnsi="Trebuchet MS"/>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rsidR="00E03CA1" w:rsidRPr="00DB6C77" w:rsidRDefault="00E03CA1" w:rsidP="00DB6C77">
            <w:pPr>
              <w:spacing w:before="120" w:after="120" w:line="276" w:lineRule="auto"/>
              <w:ind w:left="1418"/>
              <w:jc w:val="both"/>
              <w:rPr>
                <w:rFonts w:ascii="Trebuchet MS" w:hAnsi="Trebuchet MS"/>
                <w:szCs w:val="24"/>
                <w:lang w:eastAsia="en-US"/>
              </w:rPr>
            </w:pPr>
            <w:r w:rsidRPr="00DB6C77">
              <w:rPr>
                <w:rFonts w:ascii="Trebuchet MS" w:hAnsi="Trebuchet MS"/>
                <w:b/>
                <w:bCs/>
                <w:szCs w:val="24"/>
                <w:lang w:eastAsia="en-US"/>
              </w:rPr>
              <w:t xml:space="preserve">Les Abus Sexuels, </w:t>
            </w:r>
            <w:r w:rsidRPr="00DB6C77">
              <w:rPr>
                <w:rFonts w:ascii="Trebuchet MS" w:hAnsi="Trebuchet MS"/>
                <w:szCs w:val="24"/>
                <w:lang w:eastAsia="en-US"/>
              </w:rPr>
              <w:t>définis comme toute intrusion physique ou menace d’intrusion physique de nature sexuelle, soit par force ou dans des conditions inégales ou par coercition</w:t>
            </w:r>
            <w:r w:rsidR="00EC61D8" w:rsidRPr="00DB6C77">
              <w:rPr>
                <w:rFonts w:ascii="Trebuchet MS" w:hAnsi="Trebuchet MS"/>
                <w:szCs w:val="24"/>
                <w:lang w:eastAsia="en-US"/>
              </w:rPr>
              <w:t xml:space="preserve"> </w:t>
            </w:r>
            <w:r w:rsidRPr="00DB6C77">
              <w:rPr>
                <w:rFonts w:ascii="Trebuchet MS" w:hAnsi="Trebuchet MS"/>
                <w:szCs w:val="24"/>
                <w:lang w:eastAsia="en-US"/>
              </w:rPr>
              <w:t xml:space="preserve">; </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DB6C77">
              <w:rPr>
                <w:rFonts w:ascii="Trebuchet MS" w:hAnsi="Trebuchet MS"/>
                <w:b/>
                <w:bCs/>
                <w:szCs w:val="24"/>
                <w:lang w:eastAsia="en-US"/>
              </w:rPr>
              <w:t>Le « Harcèlement Sexuel » (HS) »,</w:t>
            </w:r>
            <w:r w:rsidRPr="00DB6C77">
              <w:rPr>
                <w:rFonts w:ascii="Trebuchet MS" w:hAnsi="Trebuchet MS"/>
                <w:szCs w:val="24"/>
              </w:rPr>
              <w:t xml:space="preserve"> défini comme toute avance sexuelle inopportune, toute demande de faveurs sexuelles ou tout autre comportement verbal ou physique à connotation sexuelle par le personnel de l’</w:t>
            </w:r>
            <w:r w:rsidR="00ED32C5" w:rsidRPr="00DB6C77">
              <w:rPr>
                <w:rFonts w:ascii="Trebuchet MS" w:hAnsi="Trebuchet MS"/>
                <w:szCs w:val="24"/>
              </w:rPr>
              <w:t>Entreprise</w:t>
            </w:r>
            <w:r w:rsidRPr="00DB6C77">
              <w:rPr>
                <w:rFonts w:ascii="Trebuchet MS" w:hAnsi="Trebuchet MS"/>
                <w:szCs w:val="24"/>
              </w:rPr>
              <w:t xml:space="preserve"> à l’égard d’autres personnels de l’</w:t>
            </w:r>
            <w:r w:rsidR="00ED32C5" w:rsidRPr="00DB6C77">
              <w:rPr>
                <w:rFonts w:ascii="Trebuchet MS" w:hAnsi="Trebuchet MS"/>
                <w:szCs w:val="24"/>
              </w:rPr>
              <w:t>Entreprise</w:t>
            </w:r>
            <w:r w:rsidRPr="00DB6C77">
              <w:rPr>
                <w:rFonts w:ascii="Trebuchet MS" w:hAnsi="Trebuchet MS"/>
                <w:szCs w:val="24"/>
              </w:rPr>
              <w:t xml:space="preserve"> ou du </w:t>
            </w:r>
            <w:r w:rsidR="00FE73AD" w:rsidRPr="00DB6C77">
              <w:rPr>
                <w:rFonts w:ascii="Trebuchet MS" w:hAnsi="Trebuchet MS"/>
                <w:b/>
                <w:szCs w:val="24"/>
              </w:rPr>
              <w:t>Maître d’Ouvrage (MO)</w:t>
            </w:r>
            <w:r w:rsidR="00EC61D8" w:rsidRPr="00DB6C77">
              <w:rPr>
                <w:rFonts w:ascii="Trebuchet MS" w:hAnsi="Trebuchet MS"/>
                <w:szCs w:val="24"/>
              </w:rPr>
              <w:t xml:space="preserve"> ;</w:t>
            </w:r>
          </w:p>
          <w:p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b/>
                <w:bCs/>
                <w:szCs w:val="24"/>
                <w:lang w:eastAsia="en-US"/>
              </w:rPr>
              <w:t xml:space="preserve">Le « Personnel du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b/>
                <w:bCs/>
                <w:szCs w:val="24"/>
                <w:lang w:eastAsia="en-US"/>
              </w:rPr>
              <w:t xml:space="preserve"> » </w:t>
            </w:r>
            <w:r w:rsidRPr="00DB6C77">
              <w:rPr>
                <w:rFonts w:ascii="Trebuchet MS" w:hAnsi="Trebuchet MS"/>
                <w:szCs w:val="24"/>
                <w:lang w:eastAsia="en-US"/>
              </w:rPr>
              <w:t xml:space="preserve">désigne le Directeur du Projet et tous les autres personnels, main d’œuvre et autres employés (le cas échéant) du Directeur de Projet et du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lang w:eastAsia="en-US"/>
              </w:rPr>
              <w:t xml:space="preserve"> qui s’acquittent des obligations du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lang w:eastAsia="en-US"/>
              </w:rPr>
              <w:t xml:space="preserve"> en vertu du Marché; et tout autre personnel identifié comme personnel du </w:t>
            </w:r>
            <w:r w:rsidR="00FE73AD" w:rsidRPr="00DB6C77">
              <w:rPr>
                <w:rFonts w:ascii="Trebuchet MS" w:hAnsi="Trebuchet MS"/>
                <w:b/>
                <w:szCs w:val="24"/>
              </w:rPr>
              <w:t>Maître d’Ouvrage (MO)</w:t>
            </w:r>
            <w:r w:rsidRPr="00DB6C77">
              <w:rPr>
                <w:rFonts w:ascii="Trebuchet MS" w:hAnsi="Trebuchet MS"/>
                <w:szCs w:val="24"/>
                <w:lang w:eastAsia="en-US"/>
              </w:rPr>
              <w:t xml:space="preserve">, par notification faite par le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lang w:eastAsia="en-US"/>
              </w:rPr>
              <w:t>ou le Directeur  du Projet adressée à l’</w:t>
            </w:r>
            <w:r w:rsidR="00ED32C5" w:rsidRPr="00DB6C77">
              <w:rPr>
                <w:rFonts w:ascii="Trebuchet MS" w:hAnsi="Trebuchet MS"/>
                <w:szCs w:val="24"/>
                <w:lang w:eastAsia="en-US"/>
              </w:rPr>
              <w:t>Entreprise</w:t>
            </w:r>
            <w:r w:rsidRPr="00DB6C77">
              <w:rPr>
                <w:rFonts w:ascii="Trebuchet MS" w:hAnsi="Trebuchet MS"/>
                <w:szCs w:val="24"/>
                <w:lang w:eastAsia="en-US"/>
              </w:rPr>
              <w:t>.</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55" w:name="_Toc60920399"/>
            <w:r w:rsidRPr="00DB6C77">
              <w:rPr>
                <w:rFonts w:ascii="Trebuchet MS" w:hAnsi="Trebuchet MS"/>
              </w:rPr>
              <w:lastRenderedPageBreak/>
              <w:t>Informations spécifiques au Marché</w:t>
            </w:r>
            <w:bookmarkEnd w:id="155"/>
          </w:p>
        </w:tc>
        <w:tc>
          <w:tcPr>
            <w:tcW w:w="8788" w:type="dxa"/>
            <w:gridSpan w:val="2"/>
          </w:tcPr>
          <w:p w:rsidR="00E03CA1" w:rsidRPr="00DB6C77" w:rsidRDefault="00833B17"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2.1</w:t>
            </w:r>
            <w:r w:rsidRPr="00DB6C77">
              <w:rPr>
                <w:rFonts w:ascii="Trebuchet MS" w:hAnsi="Trebuchet MS"/>
                <w:szCs w:val="24"/>
              </w:rPr>
              <w:tab/>
            </w:r>
            <w:r w:rsidR="00E03CA1" w:rsidRPr="00DB6C77">
              <w:rPr>
                <w:rFonts w:ascii="Trebuchet MS" w:hAnsi="Trebuchet MS"/>
                <w:szCs w:val="24"/>
              </w:rPr>
              <w:t xml:space="preserve">Généralités </w:t>
            </w:r>
          </w:p>
          <w:p w:rsidR="00EC1050" w:rsidRPr="00DB6C77" w:rsidRDefault="00E03CA1" w:rsidP="00DB6C77">
            <w:pPr>
              <w:pStyle w:val="Paragraphedeliste"/>
              <w:tabs>
                <w:tab w:val="right" w:pos="7164"/>
              </w:tabs>
              <w:suppressAutoHyphens w:val="0"/>
              <w:overflowPunct/>
              <w:autoSpaceDE/>
              <w:autoSpaceDN/>
              <w:adjustRightInd/>
              <w:spacing w:before="120" w:after="120" w:line="276" w:lineRule="auto"/>
              <w:contextualSpacing w:val="0"/>
              <w:textAlignment w:val="auto"/>
              <w:rPr>
                <w:rFonts w:ascii="Trebuchet MS" w:hAnsi="Trebuchet MS"/>
                <w:szCs w:val="24"/>
              </w:rPr>
            </w:pPr>
            <w:r w:rsidRPr="00DB6C77">
              <w:rPr>
                <w:rFonts w:ascii="Trebuchet MS" w:hAnsi="Trebuchet MS"/>
                <w:szCs w:val="24"/>
              </w:rPr>
              <w:t xml:space="preserve">a) </w:t>
            </w:r>
            <w:r w:rsidR="00EC1050" w:rsidRPr="00DB6C77">
              <w:rPr>
                <w:rFonts w:ascii="Trebuchet MS" w:hAnsi="Trebuchet MS"/>
                <w:b/>
                <w:bCs/>
                <w:szCs w:val="24"/>
              </w:rPr>
              <w:t>Le Maître d’Ouvrage</w:t>
            </w:r>
            <w:r w:rsidR="00EC1050" w:rsidRPr="00DB6C77">
              <w:rPr>
                <w:rFonts w:ascii="Trebuchet MS" w:hAnsi="Trebuchet MS"/>
                <w:szCs w:val="24"/>
              </w:rPr>
              <w:t xml:space="preserve"> : le </w:t>
            </w:r>
            <w:r w:rsidR="00AD299D" w:rsidRPr="00DB6C77">
              <w:rPr>
                <w:rFonts w:ascii="Trebuchet MS" w:hAnsi="Trebuchet MS"/>
                <w:szCs w:val="24"/>
              </w:rPr>
              <w:t xml:space="preserve">Maire de la </w:t>
            </w:r>
            <w:r w:rsidR="00CD4480">
              <w:rPr>
                <w:rFonts w:ascii="Trebuchet MS" w:hAnsi="Trebuchet MS"/>
                <w:szCs w:val="24"/>
              </w:rPr>
              <w:t>Commune de D</w:t>
            </w:r>
            <w:r w:rsidR="00B85C45">
              <w:rPr>
                <w:rFonts w:ascii="Trebuchet MS" w:hAnsi="Trebuchet MS"/>
                <w:szCs w:val="24"/>
              </w:rPr>
              <w:t>’ANGOSSAS</w:t>
            </w:r>
          </w:p>
          <w:p w:rsidR="00EC1050" w:rsidRPr="00DB6C77" w:rsidRDefault="00EC1050" w:rsidP="00DB6C77">
            <w:pPr>
              <w:pStyle w:val="Paragraphedeliste"/>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b/>
                <w:szCs w:val="24"/>
              </w:rPr>
              <w:t xml:space="preserve">Le </w:t>
            </w:r>
            <w:r w:rsidR="00FE73AD" w:rsidRPr="00DB6C77">
              <w:rPr>
                <w:rFonts w:ascii="Trebuchet MS" w:hAnsi="Trebuchet MS"/>
                <w:b/>
                <w:szCs w:val="24"/>
              </w:rPr>
              <w:t>Maître d’Ouvrage (MO)</w:t>
            </w:r>
            <w:r w:rsidRPr="00DB6C77">
              <w:rPr>
                <w:rFonts w:ascii="Trebuchet MS" w:hAnsi="Trebuchet MS"/>
                <w:szCs w:val="24"/>
              </w:rPr>
              <w:t xml:space="preserve"> est Le Coordonnateur </w:t>
            </w:r>
            <w:r w:rsidR="00731B33" w:rsidRPr="00DB6C77">
              <w:rPr>
                <w:rFonts w:ascii="Trebuchet MS" w:hAnsi="Trebuchet MS"/>
                <w:szCs w:val="24"/>
              </w:rPr>
              <w:t xml:space="preserve">du </w:t>
            </w:r>
            <w:r w:rsidR="00AD299D" w:rsidRPr="00DB6C77">
              <w:rPr>
                <w:rFonts w:ascii="Trebuchet MS" w:hAnsi="Trebuchet MS"/>
                <w:szCs w:val="24"/>
              </w:rPr>
              <w:t>PROLOG</w:t>
            </w:r>
            <w:r w:rsidRPr="00DB6C77">
              <w:rPr>
                <w:rFonts w:ascii="Trebuchet MS" w:hAnsi="Trebuchet MS"/>
                <w:szCs w:val="24"/>
              </w:rPr>
              <w:t xml:space="preserve">. Il veille à la conservation des originaux des documents du Marché et à la transmission des copies au MINMAP et à l’ARMP par le point focal désigné à cet effet. </w:t>
            </w:r>
          </w:p>
          <w:p w:rsidR="006E3C33" w:rsidRPr="00DB6C77" w:rsidRDefault="00E03CA1" w:rsidP="00DB6C77">
            <w:pPr>
              <w:overflowPunct w:val="0"/>
              <w:spacing w:before="120" w:after="120" w:line="276" w:lineRule="auto"/>
              <w:ind w:left="878" w:right="43" w:hanging="270"/>
              <w:jc w:val="both"/>
              <w:textAlignment w:val="baseline"/>
              <w:rPr>
                <w:rFonts w:ascii="Trebuchet MS" w:hAnsi="Trebuchet MS"/>
                <w:b/>
                <w:bCs/>
                <w:i/>
                <w:iCs/>
                <w:szCs w:val="24"/>
                <w:u w:val="single"/>
              </w:rPr>
            </w:pPr>
            <w:r w:rsidRPr="00DB6C77">
              <w:rPr>
                <w:rFonts w:ascii="Trebuchet MS" w:hAnsi="Trebuchet MS"/>
                <w:szCs w:val="24"/>
              </w:rPr>
              <w:t>b)</w:t>
            </w:r>
            <w:r w:rsidR="00EC1050" w:rsidRPr="00DB6C77">
              <w:rPr>
                <w:rFonts w:ascii="Trebuchet MS" w:hAnsi="Trebuchet MS"/>
                <w:szCs w:val="24"/>
              </w:rPr>
              <w:t xml:space="preserve"> </w:t>
            </w:r>
            <w:r w:rsidRPr="00DB6C77">
              <w:rPr>
                <w:rFonts w:ascii="Trebuchet MS" w:hAnsi="Trebuchet MS"/>
                <w:szCs w:val="24"/>
              </w:rPr>
              <w:t xml:space="preserve">La </w:t>
            </w:r>
            <w:r w:rsidR="00324044" w:rsidRPr="00DB6C77">
              <w:rPr>
                <w:rFonts w:ascii="Trebuchet MS" w:hAnsi="Trebuchet MS"/>
                <w:b/>
                <w:bCs/>
                <w:szCs w:val="24"/>
              </w:rPr>
              <w:t xml:space="preserve">Date </w:t>
            </w:r>
            <w:r w:rsidRPr="00DB6C77">
              <w:rPr>
                <w:rFonts w:ascii="Trebuchet MS" w:hAnsi="Trebuchet MS"/>
                <w:b/>
                <w:bCs/>
                <w:szCs w:val="24"/>
              </w:rPr>
              <w:t>d’achèvement prévue</w:t>
            </w:r>
            <w:r w:rsidR="00EC1050" w:rsidRPr="00DB6C77">
              <w:rPr>
                <w:rFonts w:ascii="Trebuchet MS" w:hAnsi="Trebuchet MS"/>
                <w:b/>
                <w:bCs/>
                <w:szCs w:val="24"/>
              </w:rPr>
              <w:t xml:space="preserve"> </w:t>
            </w:r>
            <w:r w:rsidRPr="00DB6C77">
              <w:rPr>
                <w:rFonts w:ascii="Trebuchet MS" w:hAnsi="Trebuchet MS"/>
                <w:szCs w:val="24"/>
              </w:rPr>
              <w:t>pour l’ensemble des</w:t>
            </w:r>
            <w:r w:rsidR="00EC61D8" w:rsidRPr="00DB6C77">
              <w:rPr>
                <w:rFonts w:ascii="Trebuchet MS" w:hAnsi="Trebuchet MS"/>
                <w:szCs w:val="24"/>
              </w:rPr>
              <w:t xml:space="preserve"> </w:t>
            </w:r>
            <w:r w:rsidRPr="00DB6C77">
              <w:rPr>
                <w:rFonts w:ascii="Trebuchet MS" w:hAnsi="Trebuchet MS"/>
                <w:szCs w:val="24"/>
              </w:rPr>
              <w:t xml:space="preserve">Travaux est la suivante : </w:t>
            </w:r>
          </w:p>
          <w:p w:rsidR="00D33D04" w:rsidRPr="00DB6C77" w:rsidRDefault="00E03CA1"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xml:space="preserve">c) </w:t>
            </w:r>
            <w:r w:rsidR="00D33D04" w:rsidRPr="00DB6C77">
              <w:rPr>
                <w:rFonts w:ascii="Trebuchet MS" w:hAnsi="Trebuchet MS"/>
                <w:b/>
                <w:szCs w:val="24"/>
              </w:rPr>
              <w:t>Définitions générales</w:t>
            </w:r>
          </w:p>
          <w:p w:rsidR="00E03CA1" w:rsidRPr="00DB6C77" w:rsidRDefault="0055462B"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b/>
                <w:bCs/>
                <w:i/>
                <w:iCs/>
                <w:szCs w:val="24"/>
              </w:rPr>
            </w:pPr>
            <w:r>
              <w:rPr>
                <w:rFonts w:ascii="Trebuchet MS" w:hAnsi="Trebuchet MS"/>
                <w:szCs w:val="24"/>
              </w:rPr>
              <w:lastRenderedPageBreak/>
              <w:t>Le Chef Service de la Lettre Commande</w:t>
            </w:r>
            <w:r w:rsidR="00AA6E78" w:rsidRPr="00DB6C77">
              <w:rPr>
                <w:rFonts w:ascii="Trebuchet MS" w:hAnsi="Trebuchet MS"/>
                <w:szCs w:val="24"/>
              </w:rPr>
              <w:t xml:space="preserve"> </w:t>
            </w:r>
            <w:r w:rsidR="00AA6E78" w:rsidRPr="00DB6C77">
              <w:rPr>
                <w:rFonts w:ascii="Trebuchet MS" w:hAnsi="Trebuchet MS"/>
                <w:b/>
                <w:szCs w:val="24"/>
              </w:rPr>
              <w:t>(Chef de service du marché)</w:t>
            </w:r>
            <w:r w:rsidR="00AA6E78" w:rsidRPr="00DB6C77">
              <w:rPr>
                <w:rFonts w:ascii="Trebuchet MS" w:hAnsi="Trebuchet MS"/>
                <w:szCs w:val="24"/>
              </w:rPr>
              <w:t xml:space="preserve"> est : </w:t>
            </w:r>
            <w:r w:rsidR="00AA6E78" w:rsidRPr="00DB6C77">
              <w:rPr>
                <w:rFonts w:ascii="Trebuchet MS" w:hAnsi="Trebuchet MS"/>
                <w:b/>
                <w:bCs/>
                <w:szCs w:val="24"/>
              </w:rPr>
              <w:t xml:space="preserve">le </w:t>
            </w:r>
            <w:r w:rsidR="00AA6E78" w:rsidRPr="000056FB">
              <w:rPr>
                <w:rFonts w:ascii="Trebuchet MS" w:hAnsi="Trebuchet MS"/>
                <w:b/>
                <w:bCs/>
                <w:szCs w:val="24"/>
              </w:rPr>
              <w:t xml:space="preserve">Responsable de la Préparation et de la Maturation des Projets de la </w:t>
            </w:r>
            <w:r w:rsidR="00CD4480" w:rsidRPr="000056FB">
              <w:rPr>
                <w:rFonts w:ascii="Trebuchet MS" w:hAnsi="Trebuchet MS"/>
                <w:b/>
                <w:bCs/>
                <w:szCs w:val="24"/>
              </w:rPr>
              <w:t>Commune de D</w:t>
            </w:r>
            <w:r w:rsidR="00B85C45">
              <w:rPr>
                <w:rFonts w:ascii="Trebuchet MS" w:hAnsi="Trebuchet MS"/>
                <w:b/>
                <w:bCs/>
                <w:szCs w:val="24"/>
              </w:rPr>
              <w:t xml:space="preserve">’ANGOSSAS </w:t>
            </w:r>
            <w:r w:rsidR="004A3E79" w:rsidRPr="00DB6C77">
              <w:rPr>
                <w:rFonts w:ascii="Trebuchet MS" w:hAnsi="Trebuchet MS"/>
                <w:bCs/>
                <w:szCs w:val="24"/>
              </w:rPr>
              <w:t>qui</w:t>
            </w:r>
            <w:r w:rsidR="002B39A4" w:rsidRPr="00DB6C77">
              <w:rPr>
                <w:rFonts w:ascii="Trebuchet MS" w:hAnsi="Trebuchet MS"/>
                <w:szCs w:val="24"/>
              </w:rPr>
              <w:t xml:space="preserve"> coordonne les opérations nécessaires à la bonne exécution des différentes phases du projet et apporte au </w:t>
            </w:r>
            <w:r w:rsidR="00F51233" w:rsidRPr="00DB6C77">
              <w:rPr>
                <w:rFonts w:ascii="Trebuchet MS" w:hAnsi="Trebuchet MS"/>
                <w:b/>
                <w:szCs w:val="24"/>
              </w:rPr>
              <w:t>Maître d’Ouvrage</w:t>
            </w:r>
            <w:r w:rsidR="002B39A4" w:rsidRPr="00DB6C77">
              <w:rPr>
                <w:rFonts w:ascii="Trebuchet MS" w:hAnsi="Trebuchet MS"/>
                <w:b/>
                <w:szCs w:val="24"/>
              </w:rPr>
              <w:t xml:space="preserve"> </w:t>
            </w:r>
            <w:r w:rsidR="002B39A4" w:rsidRPr="00DB6C77">
              <w:rPr>
                <w:rFonts w:ascii="Trebuchet MS" w:hAnsi="Trebuchet MS"/>
                <w:szCs w:val="24"/>
              </w:rPr>
              <w:t>une assistance générale à caractère technique, administrative et financière à toutes les phases du projet. Par ailleurs il veille au respect des clauses administratives, techniques et financières et des délais contractuels.</w:t>
            </w:r>
          </w:p>
          <w:p w:rsidR="002B39A4" w:rsidRPr="00D36187" w:rsidRDefault="002B39A4"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b/>
                <w:szCs w:val="24"/>
              </w:rPr>
              <w:t>L’Ingénieur du marché</w:t>
            </w:r>
            <w:r w:rsidRPr="00DB6C77">
              <w:rPr>
                <w:rFonts w:ascii="Trebuchet MS" w:hAnsi="Trebuchet MS"/>
                <w:szCs w:val="24"/>
              </w:rPr>
              <w:t xml:space="preserve"> est </w:t>
            </w:r>
            <w:r w:rsidR="00EC61D8" w:rsidRPr="00DB6C77">
              <w:rPr>
                <w:rFonts w:ascii="Trebuchet MS" w:hAnsi="Trebuchet MS"/>
                <w:b/>
                <w:bCs/>
                <w:szCs w:val="24"/>
              </w:rPr>
              <w:t xml:space="preserve">le </w:t>
            </w:r>
            <w:r w:rsidR="000056FB">
              <w:rPr>
                <w:rFonts w:ascii="Trebuchet MS" w:hAnsi="Trebuchet MS"/>
                <w:b/>
                <w:bCs/>
                <w:szCs w:val="24"/>
              </w:rPr>
              <w:t>Délégué Départemental de l’Eau et de l’Energie du Haut-Nyong</w:t>
            </w:r>
            <w:r w:rsidRPr="00DB6C77">
              <w:rPr>
                <w:rFonts w:ascii="Trebuchet MS" w:hAnsi="Trebuchet MS"/>
                <w:szCs w:val="24"/>
              </w:rPr>
              <w:t xml:space="preserve">. Il est chargé du suivi de l’exécution du Marché et de la prise en compte </w:t>
            </w:r>
            <w:r w:rsidRPr="00D36187">
              <w:rPr>
                <w:rFonts w:ascii="Trebuchet MS" w:hAnsi="Trebuchet MS"/>
                <w:szCs w:val="24"/>
              </w:rPr>
              <w:t>des normes sectorielles dans la réalisation des travaux.</w:t>
            </w:r>
          </w:p>
          <w:p w:rsidR="002B39A4" w:rsidRPr="00D36187" w:rsidRDefault="002B39A4"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36187">
              <w:rPr>
                <w:rFonts w:ascii="Trebuchet MS" w:hAnsi="Trebuchet MS"/>
                <w:b/>
                <w:szCs w:val="24"/>
              </w:rPr>
              <w:t xml:space="preserve">L’Expert Environnemental </w:t>
            </w:r>
            <w:r w:rsidRPr="00D36187">
              <w:rPr>
                <w:rFonts w:ascii="Trebuchet MS" w:hAnsi="Trebuchet MS"/>
                <w:szCs w:val="24"/>
              </w:rPr>
              <w:t xml:space="preserve">est le </w:t>
            </w:r>
            <w:r w:rsidR="006E3C33" w:rsidRPr="00D36187">
              <w:rPr>
                <w:rFonts w:ascii="Trebuchet MS" w:hAnsi="Trebuchet MS"/>
                <w:b/>
                <w:bCs/>
                <w:szCs w:val="24"/>
              </w:rPr>
              <w:t xml:space="preserve">Chef </w:t>
            </w:r>
            <w:r w:rsidR="00D36187" w:rsidRPr="00D36187">
              <w:rPr>
                <w:rFonts w:ascii="Trebuchet MS" w:hAnsi="Trebuchet MS"/>
                <w:b/>
                <w:bCs/>
                <w:szCs w:val="24"/>
              </w:rPr>
              <w:t xml:space="preserve">d’Unité des Affaires Juridiques </w:t>
            </w:r>
            <w:r w:rsidR="006E3C33" w:rsidRPr="00D36187">
              <w:rPr>
                <w:rFonts w:ascii="Trebuchet MS" w:hAnsi="Trebuchet MS"/>
                <w:b/>
                <w:bCs/>
                <w:szCs w:val="24"/>
              </w:rPr>
              <w:t xml:space="preserve">de la </w:t>
            </w:r>
            <w:r w:rsidR="00CD4480" w:rsidRPr="00D36187">
              <w:rPr>
                <w:rFonts w:ascii="Trebuchet MS" w:hAnsi="Trebuchet MS"/>
                <w:b/>
                <w:bCs/>
                <w:szCs w:val="24"/>
              </w:rPr>
              <w:t>Commune de Dimako</w:t>
            </w:r>
            <w:r w:rsidRPr="00D36187">
              <w:rPr>
                <w:rFonts w:ascii="Trebuchet MS" w:hAnsi="Trebuchet MS"/>
                <w:szCs w:val="24"/>
              </w:rPr>
              <w:t>, il est chargé du suivi environnemental de l’exécution du marché et de la prise en</w:t>
            </w:r>
            <w:r w:rsidRPr="00D36187">
              <w:rPr>
                <w:rFonts w:ascii="Trebuchet MS" w:hAnsi="Trebuchet MS"/>
                <w:b/>
                <w:bCs/>
                <w:szCs w:val="24"/>
              </w:rPr>
              <w:t xml:space="preserve"> </w:t>
            </w:r>
            <w:r w:rsidRPr="00D36187">
              <w:rPr>
                <w:rFonts w:ascii="Trebuchet MS" w:hAnsi="Trebuchet MS"/>
                <w:szCs w:val="24"/>
              </w:rPr>
              <w:t>compte des normes environnementales liées au contrat.</w:t>
            </w:r>
          </w:p>
          <w:p w:rsidR="002B39A4" w:rsidRPr="00DB6C77" w:rsidRDefault="002B39A4"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b/>
                <w:szCs w:val="24"/>
              </w:rPr>
              <w:t>L’entrepreneur</w:t>
            </w:r>
            <w:r w:rsidRPr="00DB6C77">
              <w:rPr>
                <w:rFonts w:ascii="Trebuchet MS" w:hAnsi="Trebuchet MS"/>
                <w:szCs w:val="24"/>
              </w:rPr>
              <w:t xml:space="preserve"> est chargé de réaliser les travaux suivant les règles de l’art et conformément aux cahiers de charge. Il est tenu d’assurer à l’équipe du projet le libre accès au lieu où s’exécutent les travaux ainsi que toutes facilités dans l’exécution de leur fonction. </w:t>
            </w:r>
          </w:p>
          <w:p w:rsidR="00E03CA1" w:rsidRPr="00DB6C77" w:rsidRDefault="00E03CA1"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xml:space="preserve">d) </w:t>
            </w:r>
            <w:r w:rsidR="003E5AD1" w:rsidRPr="00DB6C77">
              <w:rPr>
                <w:rFonts w:ascii="Trebuchet MS" w:hAnsi="Trebuchet MS"/>
                <w:szCs w:val="24"/>
              </w:rPr>
              <w:t xml:space="preserve">Le </w:t>
            </w:r>
            <w:r w:rsidR="003E5AD1" w:rsidRPr="00DB6C77">
              <w:rPr>
                <w:rFonts w:ascii="Trebuchet MS" w:hAnsi="Trebuchet MS"/>
                <w:b/>
                <w:bCs/>
                <w:szCs w:val="24"/>
              </w:rPr>
              <w:t xml:space="preserve">Site </w:t>
            </w:r>
            <w:r w:rsidR="004A3E79" w:rsidRPr="00DB6C77">
              <w:rPr>
                <w:rFonts w:ascii="Trebuchet MS" w:hAnsi="Trebuchet MS"/>
                <w:szCs w:val="24"/>
              </w:rPr>
              <w:t>est</w:t>
            </w:r>
            <w:r w:rsidR="003E5AD1" w:rsidRPr="00DB6C77">
              <w:rPr>
                <w:rFonts w:ascii="Trebuchet MS" w:hAnsi="Trebuchet MS"/>
                <w:szCs w:val="24"/>
              </w:rPr>
              <w:t xml:space="preserve"> situé </w:t>
            </w:r>
            <w:r w:rsidR="0075361D" w:rsidRPr="00DB6C77">
              <w:rPr>
                <w:rFonts w:ascii="Trebuchet MS" w:hAnsi="Trebuchet MS"/>
                <w:szCs w:val="24"/>
              </w:rPr>
              <w:t>dans les</w:t>
            </w:r>
            <w:r w:rsidR="003E5AD1" w:rsidRPr="00DB6C77">
              <w:rPr>
                <w:rFonts w:ascii="Trebuchet MS" w:hAnsi="Trebuchet MS"/>
                <w:szCs w:val="24"/>
              </w:rPr>
              <w:t xml:space="preserve"> </w:t>
            </w:r>
            <w:r w:rsidR="003127D0" w:rsidRPr="00DB6C77">
              <w:rPr>
                <w:rFonts w:ascii="Trebuchet MS" w:hAnsi="Trebuchet MS"/>
                <w:szCs w:val="24"/>
              </w:rPr>
              <w:t>localités de __________</w:t>
            </w:r>
            <w:r w:rsidR="0075361D" w:rsidRPr="00DB6C77">
              <w:rPr>
                <w:rFonts w:ascii="Trebuchet MS" w:hAnsi="Trebuchet MS"/>
                <w:szCs w:val="24"/>
              </w:rPr>
              <w:t xml:space="preserve"> de la </w:t>
            </w:r>
            <w:r w:rsidR="00CD4480">
              <w:rPr>
                <w:rFonts w:ascii="Trebuchet MS" w:hAnsi="Trebuchet MS"/>
                <w:szCs w:val="24"/>
              </w:rPr>
              <w:t>Commune</w:t>
            </w:r>
            <w:r w:rsidR="00B85C45">
              <w:rPr>
                <w:rFonts w:ascii="Trebuchet MS" w:hAnsi="Trebuchet MS"/>
                <w:szCs w:val="24"/>
              </w:rPr>
              <w:t xml:space="preserve"> </w:t>
            </w:r>
            <w:r w:rsidR="00CD4480">
              <w:rPr>
                <w:rFonts w:ascii="Trebuchet MS" w:hAnsi="Trebuchet MS"/>
                <w:szCs w:val="24"/>
              </w:rPr>
              <w:t xml:space="preserve"> D</w:t>
            </w:r>
            <w:r w:rsidR="00B85C45">
              <w:rPr>
                <w:rFonts w:ascii="Trebuchet MS" w:hAnsi="Trebuchet MS"/>
                <w:szCs w:val="24"/>
              </w:rPr>
              <w:t>’ANGOSSAS</w:t>
            </w:r>
            <w:r w:rsidR="00356008" w:rsidRPr="00DB6C77">
              <w:rPr>
                <w:rFonts w:ascii="Trebuchet MS" w:hAnsi="Trebuchet MS"/>
                <w:b/>
                <w:bCs/>
                <w:szCs w:val="24"/>
              </w:rPr>
              <w:t>.</w:t>
            </w:r>
            <w:r w:rsidR="007F5296" w:rsidRPr="00DB6C77">
              <w:rPr>
                <w:rFonts w:ascii="Trebuchet MS" w:hAnsi="Trebuchet MS"/>
                <w:b/>
                <w:bCs/>
                <w:szCs w:val="24"/>
              </w:rPr>
              <w:t xml:space="preserve"> </w:t>
            </w:r>
          </w:p>
          <w:p w:rsidR="006E3C33" w:rsidRPr="00DB6C77" w:rsidRDefault="00E03CA1" w:rsidP="00DB6C77">
            <w:pPr>
              <w:overflowPunct w:val="0"/>
              <w:spacing w:before="120" w:after="120" w:line="276" w:lineRule="auto"/>
              <w:ind w:left="1152" w:right="43" w:hanging="540"/>
              <w:jc w:val="both"/>
              <w:textAlignment w:val="baseline"/>
              <w:rPr>
                <w:rFonts w:ascii="Trebuchet MS" w:hAnsi="Trebuchet MS"/>
                <w:b/>
                <w:i/>
                <w:szCs w:val="24"/>
              </w:rPr>
            </w:pPr>
            <w:r w:rsidRPr="00DB6C77">
              <w:rPr>
                <w:rFonts w:ascii="Trebuchet MS" w:hAnsi="Trebuchet MS"/>
                <w:szCs w:val="24"/>
              </w:rPr>
              <w:t xml:space="preserve">e) La </w:t>
            </w:r>
            <w:r w:rsidR="00324044" w:rsidRPr="00DB6C77">
              <w:rPr>
                <w:rFonts w:ascii="Trebuchet MS" w:hAnsi="Trebuchet MS"/>
                <w:b/>
                <w:bCs/>
                <w:szCs w:val="24"/>
              </w:rPr>
              <w:t xml:space="preserve">Date </w:t>
            </w:r>
            <w:r w:rsidR="006E3C33" w:rsidRPr="00DB6C77">
              <w:rPr>
                <w:rFonts w:ascii="Trebuchet MS" w:hAnsi="Trebuchet MS"/>
                <w:b/>
                <w:bCs/>
                <w:szCs w:val="24"/>
              </w:rPr>
              <w:t xml:space="preserve">prévisionnelle </w:t>
            </w:r>
            <w:r w:rsidRPr="00DB6C77">
              <w:rPr>
                <w:rFonts w:ascii="Trebuchet MS" w:hAnsi="Trebuchet MS"/>
                <w:b/>
                <w:bCs/>
                <w:szCs w:val="24"/>
              </w:rPr>
              <w:t xml:space="preserve">de </w:t>
            </w:r>
            <w:r w:rsidR="00324044" w:rsidRPr="00DB6C77">
              <w:rPr>
                <w:rFonts w:ascii="Trebuchet MS" w:hAnsi="Trebuchet MS"/>
                <w:b/>
                <w:bCs/>
                <w:szCs w:val="24"/>
              </w:rPr>
              <w:t>commencement</w:t>
            </w:r>
            <w:r w:rsidR="000A7773" w:rsidRPr="00DB6C77">
              <w:rPr>
                <w:rFonts w:ascii="Trebuchet MS" w:hAnsi="Trebuchet MS"/>
                <w:b/>
                <w:bCs/>
                <w:szCs w:val="24"/>
              </w:rPr>
              <w:t xml:space="preserve"> </w:t>
            </w:r>
            <w:r w:rsidRPr="00DB6C77">
              <w:rPr>
                <w:rFonts w:ascii="Trebuchet MS" w:hAnsi="Trebuchet MS"/>
                <w:szCs w:val="24"/>
              </w:rPr>
              <w:t>sera</w:t>
            </w:r>
            <w:r w:rsidR="00977F8C" w:rsidRPr="00DB6C77">
              <w:rPr>
                <w:rFonts w:ascii="Trebuchet MS" w:hAnsi="Trebuchet MS"/>
                <w:szCs w:val="24"/>
              </w:rPr>
              <w:t xml:space="preserve"> </w:t>
            </w:r>
            <w:r w:rsidRPr="00DB6C77">
              <w:rPr>
                <w:rFonts w:ascii="Trebuchet MS" w:hAnsi="Trebuchet MS"/>
                <w:szCs w:val="24"/>
              </w:rPr>
              <w:t xml:space="preserve">: </w:t>
            </w:r>
            <w:r w:rsidR="003127D0" w:rsidRPr="00DB6C77">
              <w:rPr>
                <w:rFonts w:ascii="Trebuchet MS" w:hAnsi="Trebuchet MS"/>
                <w:color w:val="FF0000"/>
                <w:szCs w:val="24"/>
              </w:rPr>
              <w:t>_________</w:t>
            </w:r>
          </w:p>
          <w:p w:rsidR="00E03CA1" w:rsidRPr="00DB6C77" w:rsidRDefault="00E03CA1"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xml:space="preserve">f) Les travaux se composent de : </w:t>
            </w:r>
          </w:p>
          <w:p w:rsidR="003127D0" w:rsidRPr="00DB6C77" w:rsidRDefault="003127D0"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travaux préliminaires ;</w:t>
            </w:r>
          </w:p>
          <w:p w:rsidR="003127D0" w:rsidRPr="00DB6C77" w:rsidRDefault="003127D0"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mise en place du massif de fondation ;</w:t>
            </w:r>
          </w:p>
          <w:p w:rsidR="003127D0" w:rsidRPr="00DB6C77" w:rsidRDefault="003127D0" w:rsidP="00DB6C77">
            <w:pPr>
              <w:overflowPunct w:val="0"/>
              <w:spacing w:before="120" w:after="120" w:line="276" w:lineRule="auto"/>
              <w:ind w:left="878" w:right="43" w:hanging="266"/>
              <w:jc w:val="both"/>
              <w:textAlignment w:val="baseline"/>
              <w:rPr>
                <w:rFonts w:ascii="Trebuchet MS" w:hAnsi="Trebuchet MS"/>
                <w:b/>
                <w:bCs/>
                <w:i/>
                <w:iCs/>
                <w:szCs w:val="24"/>
              </w:rPr>
            </w:pPr>
            <w:r w:rsidRPr="00DB6C77">
              <w:rPr>
                <w:rFonts w:ascii="Trebuchet MS" w:hAnsi="Trebuchet MS"/>
                <w:szCs w:val="24"/>
              </w:rPr>
              <w:t>- Fourniture et installation des lampadaires solaires</w:t>
            </w:r>
          </w:p>
          <w:p w:rsidR="00B11375" w:rsidRPr="00DB6C77" w:rsidRDefault="00B11375" w:rsidP="00DB6C77">
            <w:pPr>
              <w:numPr>
                <w:ilvl w:val="0"/>
                <w:numId w:val="63"/>
              </w:numPr>
              <w:spacing w:before="120" w:after="120" w:line="276" w:lineRule="auto"/>
              <w:jc w:val="both"/>
              <w:rPr>
                <w:rFonts w:ascii="Trebuchet MS" w:hAnsi="Trebuchet MS"/>
                <w:szCs w:val="24"/>
              </w:rPr>
            </w:pPr>
            <w:r w:rsidRPr="00DB6C77">
              <w:rPr>
                <w:rFonts w:ascii="Trebuchet MS" w:hAnsi="Trebuchet MS"/>
                <w:szCs w:val="24"/>
              </w:rPr>
              <w:t>La mise en service de l’équipement.</w:t>
            </w:r>
          </w:p>
          <w:p w:rsidR="00E03CA1" w:rsidRPr="00DB6C77" w:rsidRDefault="00E03CA1" w:rsidP="00DB6C77">
            <w:pPr>
              <w:shd w:val="clear" w:color="auto" w:fill="FFFFFF" w:themeFill="background1"/>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w:t>
            </w:r>
            <w:r w:rsidR="00833B17" w:rsidRPr="00DB6C77">
              <w:rPr>
                <w:rFonts w:ascii="Trebuchet MS" w:hAnsi="Trebuchet MS"/>
                <w:szCs w:val="24"/>
              </w:rPr>
              <w:t>.2</w:t>
            </w:r>
            <w:r w:rsidR="00833B17" w:rsidRPr="00DB6C77">
              <w:rPr>
                <w:rFonts w:ascii="Trebuchet MS" w:hAnsi="Trebuchet MS"/>
                <w:szCs w:val="24"/>
              </w:rPr>
              <w:tab/>
              <w:t>Une notification</w:t>
            </w:r>
            <w:r w:rsidRPr="00DB6C77">
              <w:rPr>
                <w:rFonts w:ascii="Trebuchet MS" w:hAnsi="Trebuchet MS"/>
                <w:szCs w:val="24"/>
              </w:rPr>
              <w:t xml:space="preserve"> donné</w:t>
            </w:r>
            <w:r w:rsidR="00833B17" w:rsidRPr="00DB6C77">
              <w:rPr>
                <w:rFonts w:ascii="Trebuchet MS" w:hAnsi="Trebuchet MS"/>
                <w:szCs w:val="24"/>
              </w:rPr>
              <w:t>e</w:t>
            </w:r>
            <w:r w:rsidRPr="00DB6C77">
              <w:rPr>
                <w:rFonts w:ascii="Trebuchet MS" w:hAnsi="Trebuchet MS"/>
                <w:szCs w:val="24"/>
              </w:rPr>
              <w:t xml:space="preserve"> par une Partie à l’autre en vertu du Marché doit être </w:t>
            </w:r>
            <w:r w:rsidR="00833B17" w:rsidRPr="00DB6C77">
              <w:rPr>
                <w:rFonts w:ascii="Trebuchet MS" w:hAnsi="Trebuchet MS"/>
                <w:szCs w:val="24"/>
              </w:rPr>
              <w:t xml:space="preserve">par </w:t>
            </w:r>
            <w:r w:rsidRPr="00DB6C77">
              <w:rPr>
                <w:rFonts w:ascii="Trebuchet MS" w:hAnsi="Trebuchet MS"/>
                <w:szCs w:val="24"/>
              </w:rPr>
              <w:t xml:space="preserve">écrit à l’adresse ci-après en utilisant la méthode la plus rapide disponible, </w:t>
            </w:r>
            <w:r w:rsidR="00833B17" w:rsidRPr="00DB6C77">
              <w:rPr>
                <w:rFonts w:ascii="Trebuchet MS" w:hAnsi="Trebuchet MS"/>
                <w:szCs w:val="24"/>
              </w:rPr>
              <w:t xml:space="preserve">telle que </w:t>
            </w:r>
            <w:r w:rsidRPr="00DB6C77">
              <w:rPr>
                <w:rFonts w:ascii="Trebuchet MS" w:hAnsi="Trebuchet MS"/>
                <w:szCs w:val="24"/>
              </w:rPr>
              <w:t>le courrier électronique avec preuve de réception.</w:t>
            </w:r>
          </w:p>
          <w:p w:rsidR="00E03CA1" w:rsidRPr="00DB6C77" w:rsidRDefault="00E03CA1" w:rsidP="00DB6C77">
            <w:pPr>
              <w:shd w:val="clear" w:color="auto" w:fill="FFFFFF" w:themeFill="background1"/>
              <w:overflowPunct w:val="0"/>
              <w:spacing w:before="120" w:after="120" w:line="276" w:lineRule="auto"/>
              <w:ind w:left="378" w:right="36"/>
              <w:jc w:val="both"/>
              <w:textAlignment w:val="baseline"/>
              <w:rPr>
                <w:rFonts w:ascii="Trebuchet MS" w:hAnsi="Trebuchet MS"/>
                <w:szCs w:val="24"/>
                <w:lang w:eastAsia="en-US"/>
              </w:rPr>
            </w:pPr>
            <w:r w:rsidRPr="00DB6C77">
              <w:rPr>
                <w:rFonts w:ascii="Trebuchet MS" w:hAnsi="Trebuchet MS"/>
                <w:b/>
                <w:bCs/>
                <w:szCs w:val="24"/>
                <w:u w:val="single"/>
                <w:lang w:eastAsia="en-US"/>
              </w:rPr>
              <w:t xml:space="preserve">Adresse pour </w:t>
            </w:r>
            <w:r w:rsidR="00324044" w:rsidRPr="00DB6C77">
              <w:rPr>
                <w:rFonts w:ascii="Trebuchet MS" w:hAnsi="Trebuchet MS"/>
                <w:b/>
                <w:bCs/>
                <w:szCs w:val="24"/>
                <w:u w:val="single"/>
                <w:lang w:eastAsia="en-US"/>
              </w:rPr>
              <w:t>notification</w:t>
            </w:r>
            <w:r w:rsidR="002B7368" w:rsidRPr="00DB6C77">
              <w:rPr>
                <w:rFonts w:ascii="Trebuchet MS" w:hAnsi="Trebuchet MS"/>
                <w:b/>
                <w:bCs/>
                <w:szCs w:val="24"/>
                <w:u w:val="single"/>
                <w:lang w:eastAsia="en-US"/>
              </w:rPr>
              <w:t xml:space="preserve"> </w:t>
            </w:r>
            <w:r w:rsidRPr="00DB6C77">
              <w:rPr>
                <w:rFonts w:ascii="Trebuchet MS" w:hAnsi="Trebuchet MS"/>
                <w:b/>
                <w:bCs/>
                <w:szCs w:val="24"/>
                <w:u w:val="single"/>
                <w:lang w:eastAsia="en-US"/>
              </w:rPr>
              <w:t>au Maître d’Ouvrage</w:t>
            </w:r>
            <w:r w:rsidR="00FE73AD" w:rsidRPr="00DB6C77">
              <w:rPr>
                <w:rFonts w:ascii="Trebuchet MS" w:hAnsi="Trebuchet MS"/>
                <w:b/>
                <w:bCs/>
                <w:szCs w:val="24"/>
                <w:u w:val="single"/>
                <w:lang w:eastAsia="en-US"/>
              </w:rPr>
              <w:t xml:space="preserve"> </w:t>
            </w:r>
            <w:r w:rsidRPr="00DB6C77">
              <w:rPr>
                <w:rFonts w:ascii="Trebuchet MS" w:hAnsi="Trebuchet MS"/>
                <w:b/>
                <w:bCs/>
                <w:szCs w:val="24"/>
                <w:lang w:eastAsia="en-US"/>
              </w:rPr>
              <w:t>:</w:t>
            </w:r>
          </w:p>
          <w:p w:rsidR="00FE73AD" w:rsidRPr="00DB6C77" w:rsidRDefault="00FE73AD" w:rsidP="00DB6C77">
            <w:pPr>
              <w:shd w:val="clear" w:color="auto" w:fill="FFFFFF" w:themeFill="background1"/>
              <w:tabs>
                <w:tab w:val="right" w:pos="7254"/>
              </w:tabs>
              <w:spacing w:before="120" w:after="120" w:line="276" w:lineRule="auto"/>
              <w:ind w:left="720"/>
              <w:jc w:val="both"/>
              <w:rPr>
                <w:rFonts w:ascii="Trebuchet MS" w:hAnsi="Trebuchet MS"/>
                <w:szCs w:val="24"/>
              </w:rPr>
            </w:pPr>
            <w:r w:rsidRPr="00DB6C77">
              <w:rPr>
                <w:rFonts w:ascii="Trebuchet MS" w:hAnsi="Trebuchet MS"/>
                <w:szCs w:val="24"/>
              </w:rPr>
              <w:t xml:space="preserve">Attention de : </w:t>
            </w:r>
            <w:r w:rsidR="00D864D4" w:rsidRPr="00DB6C77">
              <w:rPr>
                <w:rFonts w:ascii="Trebuchet MS" w:hAnsi="Trebuchet MS"/>
                <w:b/>
                <w:bCs/>
                <w:szCs w:val="24"/>
              </w:rPr>
              <w:t>Maire</w:t>
            </w:r>
            <w:r w:rsidRPr="00DB6C77">
              <w:rPr>
                <w:rFonts w:ascii="Trebuchet MS" w:hAnsi="Trebuchet MS"/>
                <w:b/>
                <w:bCs/>
                <w:szCs w:val="24"/>
              </w:rPr>
              <w:t xml:space="preserve"> de la </w:t>
            </w:r>
            <w:r w:rsidR="00B85C45">
              <w:rPr>
                <w:rFonts w:ascii="Trebuchet MS" w:hAnsi="Trebuchet MS"/>
                <w:b/>
                <w:bCs/>
                <w:szCs w:val="24"/>
              </w:rPr>
              <w:t xml:space="preserve">Commune </w:t>
            </w:r>
            <w:r w:rsidR="00CD4480">
              <w:rPr>
                <w:rFonts w:ascii="Trebuchet MS" w:hAnsi="Trebuchet MS"/>
                <w:b/>
                <w:bCs/>
                <w:szCs w:val="24"/>
              </w:rPr>
              <w:t xml:space="preserve"> D</w:t>
            </w:r>
            <w:r w:rsidR="00B85C45">
              <w:rPr>
                <w:rFonts w:ascii="Trebuchet MS" w:hAnsi="Trebuchet MS"/>
                <w:b/>
                <w:bCs/>
                <w:szCs w:val="24"/>
              </w:rPr>
              <w:t>’ANGOSSAS</w:t>
            </w:r>
          </w:p>
          <w:p w:rsidR="00FE73AD" w:rsidRPr="00DB6C77" w:rsidRDefault="00CD4480" w:rsidP="00DB6C77">
            <w:pPr>
              <w:shd w:val="clear" w:color="auto" w:fill="FFFFFF" w:themeFill="background1"/>
              <w:tabs>
                <w:tab w:val="right" w:pos="7254"/>
              </w:tabs>
              <w:spacing w:before="120" w:after="120" w:line="276" w:lineRule="auto"/>
              <w:ind w:left="720"/>
              <w:jc w:val="both"/>
              <w:rPr>
                <w:rFonts w:ascii="Trebuchet MS" w:hAnsi="Trebuchet MS"/>
                <w:szCs w:val="24"/>
              </w:rPr>
            </w:pPr>
            <w:r>
              <w:rPr>
                <w:rFonts w:ascii="Trebuchet MS" w:hAnsi="Trebuchet MS"/>
                <w:szCs w:val="24"/>
              </w:rPr>
              <w:t>Ville : D</w:t>
            </w:r>
            <w:r w:rsidR="00B85C45">
              <w:rPr>
                <w:rFonts w:ascii="Trebuchet MS" w:hAnsi="Trebuchet MS"/>
                <w:szCs w:val="24"/>
              </w:rPr>
              <w:t>’ANGOSSAS</w:t>
            </w:r>
          </w:p>
          <w:p w:rsidR="00FE73AD" w:rsidRPr="00DB6C77" w:rsidRDefault="00FE73AD" w:rsidP="00DB6C77">
            <w:pPr>
              <w:shd w:val="clear" w:color="auto" w:fill="FFFFFF" w:themeFill="background1"/>
              <w:tabs>
                <w:tab w:val="right" w:pos="7254"/>
              </w:tabs>
              <w:spacing w:before="120" w:after="120" w:line="276" w:lineRule="auto"/>
              <w:ind w:left="720"/>
              <w:jc w:val="both"/>
              <w:rPr>
                <w:rFonts w:ascii="Trebuchet MS" w:hAnsi="Trebuchet MS"/>
                <w:szCs w:val="24"/>
              </w:rPr>
            </w:pPr>
            <w:r w:rsidRPr="00DB6C77">
              <w:rPr>
                <w:rFonts w:ascii="Trebuchet MS" w:hAnsi="Trebuchet MS"/>
                <w:szCs w:val="24"/>
              </w:rPr>
              <w:t xml:space="preserve">Code postal : </w:t>
            </w:r>
            <w:r w:rsidRPr="00DB6C77">
              <w:rPr>
                <w:rFonts w:ascii="Trebuchet MS" w:hAnsi="Trebuchet MS"/>
                <w:b/>
                <w:szCs w:val="24"/>
              </w:rPr>
              <w:t>BP</w:t>
            </w:r>
            <w:r w:rsidR="006C6472">
              <w:rPr>
                <w:rFonts w:ascii="Trebuchet MS" w:hAnsi="Trebuchet MS"/>
                <w:b/>
                <w:szCs w:val="24"/>
              </w:rPr>
              <w:t>. : 207 ABONG-MBANG</w:t>
            </w:r>
          </w:p>
          <w:p w:rsidR="00FE73AD" w:rsidRPr="00DB6C77" w:rsidRDefault="00FE73AD" w:rsidP="00DB6C77">
            <w:pPr>
              <w:shd w:val="clear" w:color="auto" w:fill="FFFFFF" w:themeFill="background1"/>
              <w:tabs>
                <w:tab w:val="right" w:pos="7254"/>
              </w:tabs>
              <w:spacing w:before="120" w:after="120" w:line="276" w:lineRule="auto"/>
              <w:ind w:left="720"/>
              <w:jc w:val="both"/>
              <w:rPr>
                <w:rFonts w:ascii="Trebuchet MS" w:hAnsi="Trebuchet MS"/>
                <w:szCs w:val="24"/>
              </w:rPr>
            </w:pPr>
            <w:r w:rsidRPr="00DB6C77">
              <w:rPr>
                <w:rFonts w:ascii="Trebuchet MS" w:hAnsi="Trebuchet MS"/>
                <w:szCs w:val="24"/>
              </w:rPr>
              <w:lastRenderedPageBreak/>
              <w:t xml:space="preserve">Pays : </w:t>
            </w:r>
            <w:r w:rsidRPr="00DB6C77">
              <w:rPr>
                <w:rFonts w:ascii="Trebuchet MS" w:hAnsi="Trebuchet MS"/>
                <w:b/>
                <w:szCs w:val="24"/>
              </w:rPr>
              <w:t>Cameroun</w:t>
            </w:r>
          </w:p>
          <w:p w:rsidR="00FE73AD" w:rsidRPr="006C6472" w:rsidRDefault="006C6472" w:rsidP="006C6472">
            <w:pPr>
              <w:shd w:val="clear" w:color="auto" w:fill="FFFFFF" w:themeFill="background1"/>
              <w:tabs>
                <w:tab w:val="right" w:pos="7254"/>
              </w:tabs>
              <w:spacing w:before="120" w:after="120" w:line="276" w:lineRule="auto"/>
              <w:ind w:left="360"/>
              <w:jc w:val="both"/>
              <w:rPr>
                <w:rFonts w:ascii="Trebuchet MS" w:hAnsi="Trebuchet MS"/>
                <w:szCs w:val="24"/>
              </w:rPr>
            </w:pPr>
            <w:r>
              <w:rPr>
                <w:rFonts w:ascii="Trebuchet MS" w:hAnsi="Trebuchet MS"/>
                <w:color w:val="FF0000"/>
                <w:szCs w:val="24"/>
              </w:rPr>
              <w:t xml:space="preserve">     </w:t>
            </w:r>
            <w:r w:rsidR="00FE73AD" w:rsidRPr="006C6472">
              <w:rPr>
                <w:rFonts w:ascii="Trebuchet MS" w:hAnsi="Trebuchet MS"/>
                <w:szCs w:val="24"/>
              </w:rPr>
              <w:t xml:space="preserve">Numéro de téléphone : </w:t>
            </w:r>
            <w:r w:rsidRPr="006C6472">
              <w:rPr>
                <w:rFonts w:ascii="Trebuchet MS" w:hAnsi="Trebuchet MS"/>
                <w:b/>
                <w:bCs/>
                <w:szCs w:val="24"/>
              </w:rPr>
              <w:t>Tel : 675 84 13 31</w:t>
            </w:r>
          </w:p>
          <w:p w:rsidR="00FE73AD" w:rsidRPr="006C6472" w:rsidRDefault="00FE73AD" w:rsidP="00DB6C77">
            <w:pPr>
              <w:shd w:val="clear" w:color="auto" w:fill="FFFFFF" w:themeFill="background1"/>
              <w:tabs>
                <w:tab w:val="right" w:pos="7254"/>
              </w:tabs>
              <w:spacing w:before="120" w:after="120" w:line="276" w:lineRule="auto"/>
              <w:ind w:left="720"/>
              <w:jc w:val="both"/>
              <w:rPr>
                <w:rFonts w:ascii="Trebuchet MS" w:hAnsi="Trebuchet MS"/>
                <w:iCs/>
                <w:szCs w:val="24"/>
              </w:rPr>
            </w:pPr>
            <w:r w:rsidRPr="006C6472">
              <w:rPr>
                <w:rFonts w:ascii="Trebuchet MS" w:hAnsi="Trebuchet MS"/>
                <w:szCs w:val="24"/>
              </w:rPr>
              <w:t xml:space="preserve">Adresse électronique :  </w:t>
            </w:r>
            <w:r w:rsidR="003127D0" w:rsidRPr="006C6472">
              <w:rPr>
                <w:rFonts w:ascii="Trebuchet MS" w:hAnsi="Trebuchet MS"/>
                <w:bCs/>
                <w:i/>
                <w:szCs w:val="24"/>
                <w:u w:val="single"/>
              </w:rPr>
              <w:t>_________________</w:t>
            </w:r>
          </w:p>
          <w:p w:rsidR="00E03CA1" w:rsidRPr="00DB6C77" w:rsidRDefault="00E03CA1" w:rsidP="00DB6C77">
            <w:pPr>
              <w:shd w:val="clear" w:color="auto" w:fill="FFFFFF" w:themeFill="background1"/>
              <w:spacing w:before="120" w:after="120" w:line="276" w:lineRule="auto"/>
              <w:ind w:left="340"/>
              <w:jc w:val="both"/>
              <w:rPr>
                <w:rFonts w:ascii="Trebuchet MS" w:hAnsi="Trebuchet MS"/>
                <w:szCs w:val="24"/>
                <w:lang w:eastAsia="en-US"/>
              </w:rPr>
            </w:pPr>
            <w:r w:rsidRPr="00DB6C77">
              <w:rPr>
                <w:rFonts w:ascii="Trebuchet MS" w:hAnsi="Trebuchet MS"/>
                <w:b/>
                <w:bCs/>
                <w:szCs w:val="24"/>
                <w:u w:val="single"/>
                <w:lang w:eastAsia="en-US"/>
              </w:rPr>
              <w:t xml:space="preserve">Adresse pour </w:t>
            </w:r>
            <w:r w:rsidR="0056154F" w:rsidRPr="00DB6C77">
              <w:rPr>
                <w:rFonts w:ascii="Trebuchet MS" w:hAnsi="Trebuchet MS"/>
                <w:b/>
                <w:bCs/>
                <w:szCs w:val="24"/>
                <w:u w:val="single"/>
                <w:lang w:eastAsia="en-US"/>
              </w:rPr>
              <w:t>notification</w:t>
            </w:r>
            <w:r w:rsidRPr="00DB6C77">
              <w:rPr>
                <w:rFonts w:ascii="Trebuchet MS" w:hAnsi="Trebuchet MS"/>
                <w:b/>
                <w:bCs/>
                <w:szCs w:val="24"/>
                <w:u w:val="single"/>
                <w:lang w:eastAsia="en-US"/>
              </w:rPr>
              <w:t xml:space="preserve"> l’</w:t>
            </w:r>
            <w:r w:rsidR="00ED32C5" w:rsidRPr="00DB6C77">
              <w:rPr>
                <w:rFonts w:ascii="Trebuchet MS" w:hAnsi="Trebuchet MS"/>
                <w:b/>
                <w:bCs/>
                <w:szCs w:val="24"/>
                <w:u w:val="single"/>
                <w:lang w:eastAsia="en-US"/>
              </w:rPr>
              <w:t>Entreprise</w:t>
            </w:r>
            <w:r w:rsidRPr="00DB6C77">
              <w:rPr>
                <w:rFonts w:ascii="Trebuchet MS" w:hAnsi="Trebuchet MS"/>
                <w:b/>
                <w:bCs/>
                <w:szCs w:val="24"/>
                <w:lang w:eastAsia="en-US"/>
              </w:rPr>
              <w:t>:</w:t>
            </w:r>
          </w:p>
          <w:p w:rsidR="00E03CA1" w:rsidRPr="00DB6C77" w:rsidRDefault="00E03CA1" w:rsidP="00DB6C77">
            <w:pPr>
              <w:shd w:val="clear" w:color="auto" w:fill="FFFFFF" w:themeFill="background1"/>
              <w:spacing w:before="120" w:after="120" w:line="276" w:lineRule="auto"/>
              <w:ind w:left="704"/>
              <w:jc w:val="both"/>
              <w:rPr>
                <w:rFonts w:ascii="Trebuchet MS" w:hAnsi="Trebuchet MS"/>
                <w:szCs w:val="24"/>
                <w:lang w:eastAsia="en-US"/>
              </w:rPr>
            </w:pPr>
            <w:r w:rsidRPr="00DB6C77">
              <w:rPr>
                <w:rFonts w:ascii="Trebuchet MS" w:hAnsi="Trebuchet MS"/>
                <w:i/>
                <w:iCs/>
                <w:szCs w:val="24"/>
                <w:lang w:eastAsia="en-US"/>
              </w:rPr>
              <w:t xml:space="preserve">[insérer le nom de l’agent autorisé à recevoir </w:t>
            </w:r>
            <w:r w:rsidR="00324044" w:rsidRPr="00DB6C77">
              <w:rPr>
                <w:rFonts w:ascii="Trebuchet MS" w:hAnsi="Trebuchet MS"/>
                <w:i/>
                <w:iCs/>
                <w:szCs w:val="24"/>
                <w:lang w:eastAsia="en-US"/>
              </w:rPr>
              <w:t>les notifications</w:t>
            </w:r>
            <w:r w:rsidRPr="00DB6C77">
              <w:rPr>
                <w:rFonts w:ascii="Trebuchet MS" w:hAnsi="Trebuchet MS"/>
                <w:i/>
                <w:iCs/>
                <w:szCs w:val="24"/>
                <w:lang w:eastAsia="en-US"/>
              </w:rPr>
              <w:t xml:space="preserve">] </w:t>
            </w:r>
          </w:p>
          <w:p w:rsidR="00E03CA1" w:rsidRPr="00DB6C77" w:rsidRDefault="00E03CA1" w:rsidP="00DB6C77">
            <w:pPr>
              <w:shd w:val="clear" w:color="auto" w:fill="FFFFFF" w:themeFill="background1"/>
              <w:spacing w:before="120" w:after="120" w:line="276" w:lineRule="auto"/>
              <w:ind w:left="704"/>
              <w:jc w:val="both"/>
              <w:rPr>
                <w:rFonts w:ascii="Trebuchet MS" w:hAnsi="Trebuchet MS"/>
                <w:szCs w:val="24"/>
                <w:lang w:eastAsia="en-US"/>
              </w:rPr>
            </w:pPr>
            <w:r w:rsidRPr="00DB6C77">
              <w:rPr>
                <w:rFonts w:ascii="Trebuchet MS" w:hAnsi="Trebuchet MS"/>
                <w:i/>
                <w:iCs/>
                <w:szCs w:val="24"/>
                <w:lang w:eastAsia="en-US"/>
              </w:rPr>
              <w:t>[titre/position]</w:t>
            </w:r>
          </w:p>
          <w:p w:rsidR="00E03CA1" w:rsidRPr="00DB6C77" w:rsidRDefault="00E03CA1" w:rsidP="00DB6C77">
            <w:pPr>
              <w:spacing w:before="120" w:after="120" w:line="276" w:lineRule="auto"/>
              <w:ind w:left="704"/>
              <w:jc w:val="both"/>
              <w:rPr>
                <w:rFonts w:ascii="Trebuchet MS" w:hAnsi="Trebuchet MS"/>
                <w:szCs w:val="24"/>
                <w:lang w:eastAsia="en-US"/>
              </w:rPr>
            </w:pPr>
            <w:r w:rsidRPr="00DB6C77">
              <w:rPr>
                <w:rFonts w:ascii="Trebuchet MS" w:hAnsi="Trebuchet MS"/>
                <w:i/>
                <w:iCs/>
                <w:szCs w:val="24"/>
                <w:lang w:eastAsia="en-US"/>
              </w:rPr>
              <w:t>[département/unité de travail]</w:t>
            </w:r>
          </w:p>
          <w:p w:rsidR="00E03CA1" w:rsidRPr="00DB6C77" w:rsidRDefault="00E03CA1" w:rsidP="00DB6C77">
            <w:pPr>
              <w:spacing w:before="120" w:after="120" w:line="276" w:lineRule="auto"/>
              <w:ind w:left="704"/>
              <w:jc w:val="both"/>
              <w:rPr>
                <w:rFonts w:ascii="Trebuchet MS" w:hAnsi="Trebuchet MS"/>
                <w:szCs w:val="24"/>
                <w:lang w:eastAsia="en-US"/>
              </w:rPr>
            </w:pPr>
            <w:r w:rsidRPr="00DB6C77">
              <w:rPr>
                <w:rFonts w:ascii="Trebuchet MS" w:hAnsi="Trebuchet MS"/>
                <w:i/>
                <w:iCs/>
                <w:szCs w:val="24"/>
                <w:lang w:eastAsia="en-US"/>
              </w:rPr>
              <w:t>[adresse]</w:t>
            </w:r>
          </w:p>
          <w:p w:rsidR="00E03CA1" w:rsidRPr="00DB6C77" w:rsidRDefault="00E03CA1" w:rsidP="00DB6C77">
            <w:pPr>
              <w:overflowPunct w:val="0"/>
              <w:spacing w:before="120" w:after="120" w:line="276" w:lineRule="auto"/>
              <w:ind w:right="36" w:firstLine="608"/>
              <w:jc w:val="both"/>
              <w:textAlignment w:val="baseline"/>
              <w:rPr>
                <w:rFonts w:ascii="Trebuchet MS" w:hAnsi="Trebuchet MS"/>
                <w:i/>
                <w:iCs/>
                <w:szCs w:val="24"/>
                <w:lang w:eastAsia="en-US"/>
              </w:rPr>
            </w:pPr>
            <w:r w:rsidRPr="00DB6C77">
              <w:rPr>
                <w:rFonts w:ascii="Trebuchet MS" w:hAnsi="Trebuchet MS"/>
                <w:i/>
                <w:iCs/>
                <w:szCs w:val="24"/>
                <w:lang w:eastAsia="en-US"/>
              </w:rPr>
              <w:t>[Adresse électronique]</w:t>
            </w:r>
          </w:p>
          <w:p w:rsidR="001A57A0" w:rsidRPr="00DB6C77" w:rsidRDefault="001A57A0" w:rsidP="00DB6C77">
            <w:pPr>
              <w:spacing w:before="120" w:after="120" w:line="276" w:lineRule="auto"/>
              <w:jc w:val="both"/>
              <w:rPr>
                <w:rFonts w:ascii="Trebuchet MS" w:hAnsi="Trebuchet MS"/>
                <w:szCs w:val="24"/>
              </w:rPr>
            </w:pPr>
            <w:r w:rsidRPr="00DB6C77">
              <w:rPr>
                <w:rFonts w:ascii="Trebuchet MS" w:hAnsi="Trebuchet MS"/>
                <w:b/>
                <w:bCs/>
                <w:szCs w:val="24"/>
              </w:rPr>
              <w:t xml:space="preserve">Ordres de service </w:t>
            </w:r>
          </w:p>
          <w:p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L’ordre de service de commencer les travaux est signé par le </w:t>
            </w:r>
            <w:r w:rsidR="00FE73AD" w:rsidRPr="00DB6C77">
              <w:rPr>
                <w:rFonts w:ascii="Trebuchet MS" w:hAnsi="Trebuchet MS"/>
                <w:szCs w:val="24"/>
              </w:rPr>
              <w:t xml:space="preserve">Maire de la </w:t>
            </w:r>
            <w:r w:rsidR="00CD4480">
              <w:rPr>
                <w:rFonts w:ascii="Trebuchet MS" w:hAnsi="Trebuchet MS"/>
                <w:szCs w:val="24"/>
              </w:rPr>
              <w:t>Commune de D</w:t>
            </w:r>
            <w:r w:rsidR="00B85C45">
              <w:rPr>
                <w:rFonts w:ascii="Trebuchet MS" w:hAnsi="Trebuchet MS"/>
                <w:szCs w:val="24"/>
              </w:rPr>
              <w:t>’ANGOSSAS</w:t>
            </w:r>
            <w:r w:rsidR="000056FB">
              <w:rPr>
                <w:rFonts w:ascii="Trebuchet MS" w:hAnsi="Trebuchet MS"/>
                <w:szCs w:val="24"/>
              </w:rPr>
              <w:t xml:space="preserve"> </w:t>
            </w:r>
            <w:r w:rsidRPr="00DB6C77">
              <w:rPr>
                <w:rFonts w:ascii="Trebuchet MS" w:hAnsi="Trebuchet MS"/>
                <w:szCs w:val="24"/>
              </w:rPr>
              <w:t>(</w:t>
            </w:r>
            <w:r w:rsidR="00FE73AD" w:rsidRPr="00DB6C77">
              <w:rPr>
                <w:rFonts w:ascii="Trebuchet MS" w:hAnsi="Trebuchet MS"/>
                <w:szCs w:val="24"/>
              </w:rPr>
              <w:t>Maitre d’Ouvrage</w:t>
            </w:r>
            <w:r w:rsidRPr="00DB6C77">
              <w:rPr>
                <w:rFonts w:ascii="Trebuchet MS" w:hAnsi="Trebuchet MS"/>
                <w:szCs w:val="24"/>
              </w:rPr>
              <w:t xml:space="preserve">) et notifié au Cocontractant par le chef de service du marché avec copie au </w:t>
            </w:r>
            <w:r w:rsidR="00D00846" w:rsidRPr="00DB6C77">
              <w:rPr>
                <w:rFonts w:ascii="Trebuchet MS" w:hAnsi="Trebuchet MS"/>
                <w:szCs w:val="24"/>
              </w:rPr>
              <w:t>Coordonnateur de l’UC</w:t>
            </w:r>
            <w:r w:rsidR="00FE73AD" w:rsidRPr="00DB6C77">
              <w:rPr>
                <w:rFonts w:ascii="Trebuchet MS" w:hAnsi="Trebuchet MS"/>
                <w:szCs w:val="24"/>
              </w:rPr>
              <w:t xml:space="preserve">R-PROLOG, au </w:t>
            </w:r>
            <w:r w:rsidRPr="00DB6C77">
              <w:rPr>
                <w:rFonts w:ascii="Trebuchet MS" w:hAnsi="Trebuchet MS"/>
                <w:szCs w:val="24"/>
              </w:rPr>
              <w:t>DDMINMAP-</w:t>
            </w:r>
            <w:r w:rsidR="003127D0" w:rsidRPr="00DB6C77">
              <w:rPr>
                <w:rFonts w:ascii="Trebuchet MS" w:hAnsi="Trebuchet MS"/>
                <w:szCs w:val="24"/>
              </w:rPr>
              <w:t>____________</w:t>
            </w:r>
            <w:r w:rsidR="00FE73AD" w:rsidRPr="00DB6C77">
              <w:rPr>
                <w:rFonts w:ascii="Trebuchet MS" w:hAnsi="Trebuchet MS"/>
                <w:szCs w:val="24"/>
              </w:rPr>
              <w:t xml:space="preserve"> et</w:t>
            </w:r>
            <w:r w:rsidR="00B85C45">
              <w:rPr>
                <w:rFonts w:ascii="Trebuchet MS" w:hAnsi="Trebuchet MS"/>
                <w:szCs w:val="24"/>
              </w:rPr>
              <w:t xml:space="preserve"> à l’Ingénieur du Marché</w:t>
            </w:r>
            <w:r w:rsidRPr="00DB6C77">
              <w:rPr>
                <w:rFonts w:ascii="Trebuchet MS" w:hAnsi="Trebuchet MS"/>
                <w:szCs w:val="24"/>
              </w:rPr>
              <w:t xml:space="preserve">. </w:t>
            </w:r>
          </w:p>
          <w:p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Les ordres de service à caractère technique liés au déroulement normal du chantier seront directement signés, notifiés et ventilés par l’Ingénieur du marché avec copie au Coordonnateur </w:t>
            </w:r>
            <w:r w:rsidR="00D00846" w:rsidRPr="00DB6C77">
              <w:rPr>
                <w:rFonts w:ascii="Trebuchet MS" w:hAnsi="Trebuchet MS"/>
                <w:szCs w:val="24"/>
              </w:rPr>
              <w:t>de l’UC</w:t>
            </w:r>
            <w:r w:rsidR="00FE73AD" w:rsidRPr="00DB6C77">
              <w:rPr>
                <w:rFonts w:ascii="Trebuchet MS" w:hAnsi="Trebuchet MS"/>
                <w:szCs w:val="24"/>
              </w:rPr>
              <w:t xml:space="preserve">R-PROLOG, au Maire de la </w:t>
            </w:r>
            <w:r w:rsidR="00CD4480">
              <w:rPr>
                <w:rFonts w:ascii="Trebuchet MS" w:hAnsi="Trebuchet MS"/>
                <w:szCs w:val="24"/>
              </w:rPr>
              <w:t>Commune de Dimako</w:t>
            </w:r>
            <w:r w:rsidR="000056FB">
              <w:rPr>
                <w:rFonts w:ascii="Trebuchet MS" w:hAnsi="Trebuchet MS"/>
                <w:szCs w:val="24"/>
              </w:rPr>
              <w:t xml:space="preserve"> </w:t>
            </w:r>
            <w:r w:rsidRPr="00DB6C77">
              <w:rPr>
                <w:rFonts w:ascii="Trebuchet MS" w:hAnsi="Trebuchet MS"/>
                <w:szCs w:val="24"/>
              </w:rPr>
              <w:t>(</w:t>
            </w:r>
            <w:r w:rsidR="00FE73AD" w:rsidRPr="00DB6C77">
              <w:rPr>
                <w:rFonts w:ascii="Trebuchet MS" w:hAnsi="Trebuchet MS"/>
                <w:szCs w:val="24"/>
              </w:rPr>
              <w:t>Maitre d’Ouvrage</w:t>
            </w:r>
            <w:r w:rsidRPr="00DB6C77">
              <w:rPr>
                <w:rFonts w:ascii="Trebuchet MS" w:hAnsi="Trebuchet MS"/>
                <w:szCs w:val="24"/>
              </w:rPr>
              <w:t>), au Chef de service du marché, au Cocontractant</w:t>
            </w:r>
            <w:r w:rsidR="00FE73AD" w:rsidRPr="00DB6C77">
              <w:rPr>
                <w:rFonts w:ascii="Trebuchet MS" w:hAnsi="Trebuchet MS"/>
                <w:szCs w:val="24"/>
              </w:rPr>
              <w:t xml:space="preserve"> et au</w:t>
            </w:r>
            <w:r w:rsidRPr="00DB6C77">
              <w:rPr>
                <w:rFonts w:ascii="Trebuchet MS" w:hAnsi="Trebuchet MS"/>
                <w:szCs w:val="24"/>
              </w:rPr>
              <w:t xml:space="preserve"> DDMINMAP-</w:t>
            </w:r>
            <w:r w:rsidR="003127D0" w:rsidRPr="00DB6C77">
              <w:rPr>
                <w:rFonts w:ascii="Trebuchet MS" w:hAnsi="Trebuchet MS"/>
                <w:szCs w:val="24"/>
              </w:rPr>
              <w:t>____________</w:t>
            </w:r>
            <w:r w:rsidRPr="00DB6C77">
              <w:rPr>
                <w:rFonts w:ascii="Trebuchet MS" w:hAnsi="Trebuchet MS"/>
                <w:szCs w:val="24"/>
              </w:rPr>
              <w:t>.</w:t>
            </w:r>
          </w:p>
          <w:p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Les ordres de service valant mise en demeure seront signés par le </w:t>
            </w:r>
            <w:r w:rsidR="00FE73AD" w:rsidRPr="00DB6C77">
              <w:rPr>
                <w:rFonts w:ascii="Trebuchet MS" w:hAnsi="Trebuchet MS"/>
                <w:szCs w:val="24"/>
              </w:rPr>
              <w:t xml:space="preserve">Maire de la </w:t>
            </w:r>
            <w:r w:rsidR="00CD4480">
              <w:rPr>
                <w:rFonts w:ascii="Trebuchet MS" w:hAnsi="Trebuchet MS"/>
                <w:szCs w:val="24"/>
              </w:rPr>
              <w:t>Commune de Dimako</w:t>
            </w:r>
            <w:r w:rsidR="00D36187">
              <w:rPr>
                <w:rFonts w:ascii="Trebuchet MS" w:hAnsi="Trebuchet MS"/>
                <w:szCs w:val="24"/>
              </w:rPr>
              <w:t xml:space="preserve"> </w:t>
            </w:r>
            <w:r w:rsidR="00E60FAD" w:rsidRPr="00DB6C77">
              <w:rPr>
                <w:rFonts w:ascii="Trebuchet MS" w:hAnsi="Trebuchet MS"/>
                <w:szCs w:val="24"/>
              </w:rPr>
              <w:t>(</w:t>
            </w:r>
            <w:r w:rsidR="00FE73AD" w:rsidRPr="00DB6C77">
              <w:rPr>
                <w:rFonts w:ascii="Trebuchet MS" w:hAnsi="Trebuchet MS"/>
                <w:szCs w:val="24"/>
              </w:rPr>
              <w:t>Maitre d’Ouvrage</w:t>
            </w:r>
            <w:r w:rsidR="00E60FAD" w:rsidRPr="00DB6C77">
              <w:rPr>
                <w:rFonts w:ascii="Trebuchet MS" w:hAnsi="Trebuchet MS"/>
                <w:szCs w:val="24"/>
              </w:rPr>
              <w:t>), après avis de l’Ingénieur du marché et du chef de service du marché et notifié au Cocontractant par le chef de service du marché avec copie au DDMINMAP-</w:t>
            </w:r>
            <w:r w:rsidR="003127D0" w:rsidRPr="00DB6C77">
              <w:rPr>
                <w:rFonts w:ascii="Trebuchet MS" w:hAnsi="Trebuchet MS"/>
                <w:szCs w:val="24"/>
              </w:rPr>
              <w:t>____________</w:t>
            </w:r>
            <w:r w:rsidR="002851B2" w:rsidRPr="00DB6C77">
              <w:rPr>
                <w:rFonts w:ascii="Trebuchet MS" w:hAnsi="Trebuchet MS"/>
                <w:szCs w:val="24"/>
              </w:rPr>
              <w:t xml:space="preserve"> et</w:t>
            </w:r>
            <w:r w:rsidR="00E60FAD" w:rsidRPr="00DB6C77">
              <w:rPr>
                <w:rFonts w:ascii="Trebuchet MS" w:hAnsi="Trebuchet MS"/>
                <w:szCs w:val="24"/>
              </w:rPr>
              <w:t xml:space="preserve"> à l’Ingénieur du March</w:t>
            </w:r>
            <w:r w:rsidR="002851B2" w:rsidRPr="00DB6C77">
              <w:rPr>
                <w:rFonts w:ascii="Trebuchet MS" w:hAnsi="Trebuchet MS"/>
                <w:szCs w:val="24"/>
              </w:rPr>
              <w:t>é</w:t>
            </w:r>
            <w:r w:rsidRPr="00DB6C77">
              <w:rPr>
                <w:rFonts w:ascii="Trebuchet MS" w:hAnsi="Trebuchet MS"/>
                <w:szCs w:val="24"/>
              </w:rPr>
              <w:t>.</w:t>
            </w:r>
          </w:p>
          <w:p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Les ordres de service de suspension et de reprise des travaux, pour cause d’intempéries ou autre cas de force majeure, seront signés par </w:t>
            </w:r>
            <w:r w:rsidR="002851B2" w:rsidRPr="00DB6C77">
              <w:rPr>
                <w:rFonts w:ascii="Trebuchet MS" w:hAnsi="Trebuchet MS"/>
                <w:szCs w:val="24"/>
              </w:rPr>
              <w:t xml:space="preserve">le Maire de la </w:t>
            </w:r>
            <w:r w:rsidR="00CD4480">
              <w:rPr>
                <w:rFonts w:ascii="Trebuchet MS" w:hAnsi="Trebuchet MS"/>
                <w:szCs w:val="24"/>
              </w:rPr>
              <w:t>Commune de Dimako</w:t>
            </w:r>
            <w:r w:rsidR="002851B2" w:rsidRPr="00DB6C77">
              <w:rPr>
                <w:rFonts w:ascii="Trebuchet MS" w:hAnsi="Trebuchet MS"/>
                <w:szCs w:val="24"/>
              </w:rPr>
              <w:t>(Maitre d’Ouvrage)</w:t>
            </w:r>
            <w:r w:rsidRPr="00DB6C77">
              <w:rPr>
                <w:rFonts w:ascii="Trebuchet MS" w:hAnsi="Trebuchet MS"/>
                <w:szCs w:val="24"/>
              </w:rPr>
              <w:t>, après constat sur PV de l’Ingénieur du marché</w:t>
            </w:r>
            <w:r w:rsidR="002851B2" w:rsidRPr="00DB6C77">
              <w:rPr>
                <w:rFonts w:ascii="Trebuchet MS" w:hAnsi="Trebuchet MS"/>
                <w:szCs w:val="24"/>
              </w:rPr>
              <w:t xml:space="preserve"> et </w:t>
            </w:r>
            <w:r w:rsidRPr="00DB6C77">
              <w:rPr>
                <w:rFonts w:ascii="Trebuchet MS" w:hAnsi="Trebuchet MS"/>
                <w:szCs w:val="24"/>
              </w:rPr>
              <w:t>du Chef de service du marché et notifiés par le chef de service du marché au Cocontractant avec copie au DDMINMAP-</w:t>
            </w:r>
            <w:r w:rsidR="003127D0" w:rsidRPr="00DB6C77">
              <w:rPr>
                <w:rFonts w:ascii="Trebuchet MS" w:hAnsi="Trebuchet MS"/>
                <w:szCs w:val="24"/>
              </w:rPr>
              <w:t>____________</w:t>
            </w:r>
            <w:r w:rsidR="002851B2" w:rsidRPr="00DB6C77">
              <w:rPr>
                <w:rFonts w:ascii="Trebuchet MS" w:hAnsi="Trebuchet MS"/>
                <w:szCs w:val="24"/>
              </w:rPr>
              <w:t xml:space="preserve"> et</w:t>
            </w:r>
            <w:r w:rsidRPr="00DB6C77">
              <w:rPr>
                <w:rFonts w:ascii="Trebuchet MS" w:hAnsi="Trebuchet MS"/>
                <w:szCs w:val="24"/>
              </w:rPr>
              <w:t xml:space="preserve"> à l’Ingénieur du marché.</w:t>
            </w:r>
          </w:p>
          <w:p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 Le Cocontractant dispose d’un délai de quinze (15) jours pour émettre </w:t>
            </w:r>
            <w:r w:rsidRPr="00DB6C77">
              <w:rPr>
                <w:rFonts w:ascii="Trebuchet MS" w:hAnsi="Trebuchet MS"/>
                <w:szCs w:val="24"/>
              </w:rPr>
              <w:lastRenderedPageBreak/>
              <w:t>des réserves sur tout ordre de service reçu. Le fait d’émettre des réserves ne dispense pas le Cocontractant d’exécuter les ordres de service reçus.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w:t>
            </w:r>
            <w:r w:rsidR="00833B17" w:rsidRPr="00DB6C77">
              <w:rPr>
                <w:rFonts w:ascii="Trebuchet MS" w:hAnsi="Trebuchet MS"/>
                <w:szCs w:val="24"/>
              </w:rPr>
              <w:t>.3</w:t>
            </w:r>
            <w:r w:rsidR="00833B17" w:rsidRPr="00DB6C77">
              <w:rPr>
                <w:rFonts w:ascii="Trebuchet MS" w:hAnsi="Trebuchet MS"/>
                <w:szCs w:val="24"/>
              </w:rPr>
              <w:tab/>
            </w:r>
            <w:r w:rsidRPr="00DB6C77">
              <w:rPr>
                <w:rFonts w:ascii="Trebuchet MS" w:hAnsi="Trebuchet MS"/>
                <w:szCs w:val="24"/>
              </w:rPr>
              <w:t xml:space="preserve">Conformément à </w:t>
            </w:r>
            <w:r w:rsidR="00324044" w:rsidRPr="00DB6C77">
              <w:rPr>
                <w:rFonts w:ascii="Trebuchet MS" w:hAnsi="Trebuchet MS"/>
                <w:b/>
                <w:bCs/>
                <w:szCs w:val="24"/>
              </w:rPr>
              <w:t>la Clause</w:t>
            </w:r>
            <w:r w:rsidRPr="00DB6C77">
              <w:rPr>
                <w:rFonts w:ascii="Trebuchet MS" w:hAnsi="Trebuchet MS"/>
                <w:b/>
                <w:bCs/>
                <w:szCs w:val="24"/>
              </w:rPr>
              <w:t xml:space="preserve"> 3.2</w:t>
            </w:r>
            <w:r w:rsidRPr="00DB6C77">
              <w:rPr>
                <w:rFonts w:ascii="Trebuchet MS" w:hAnsi="Trebuchet MS"/>
                <w:szCs w:val="24"/>
              </w:rPr>
              <w:t xml:space="preserve">, </w:t>
            </w:r>
            <w:r w:rsidRPr="00DB6C77">
              <w:rPr>
                <w:rFonts w:ascii="Trebuchet MS" w:hAnsi="Trebuchet MS"/>
                <w:b/>
                <w:bCs/>
                <w:szCs w:val="24"/>
              </w:rPr>
              <w:t xml:space="preserve">les </w:t>
            </w:r>
            <w:r w:rsidR="001A04D1" w:rsidRPr="00DB6C77">
              <w:rPr>
                <w:rFonts w:ascii="Trebuchet MS" w:hAnsi="Trebuchet MS"/>
                <w:b/>
                <w:bCs/>
                <w:szCs w:val="24"/>
              </w:rPr>
              <w:t>délais d’</w:t>
            </w:r>
            <w:r w:rsidRPr="00DB6C77">
              <w:rPr>
                <w:rFonts w:ascii="Trebuchet MS" w:hAnsi="Trebuchet MS"/>
                <w:b/>
                <w:bCs/>
                <w:szCs w:val="24"/>
              </w:rPr>
              <w:t>achèvement par tranches</w:t>
            </w:r>
            <w:r w:rsidRPr="00DB6C77">
              <w:rPr>
                <w:rFonts w:ascii="Trebuchet MS" w:hAnsi="Trebuchet MS"/>
                <w:szCs w:val="24"/>
              </w:rPr>
              <w:t xml:space="preserve"> sont les : </w:t>
            </w:r>
            <w:r w:rsidR="002851B2" w:rsidRPr="00DB6C77">
              <w:rPr>
                <w:rFonts w:ascii="Trebuchet MS" w:hAnsi="Trebuchet MS"/>
                <w:szCs w:val="24"/>
              </w:rPr>
              <w:t>N/A</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w:t>
            </w:r>
            <w:r w:rsidR="00833B17" w:rsidRPr="00DB6C77">
              <w:rPr>
                <w:rFonts w:ascii="Trebuchet MS" w:hAnsi="Trebuchet MS"/>
                <w:szCs w:val="24"/>
              </w:rPr>
              <w:t>.4</w:t>
            </w:r>
            <w:r w:rsidR="00833B17" w:rsidRPr="00DB6C77">
              <w:rPr>
                <w:rFonts w:ascii="Trebuchet MS" w:hAnsi="Trebuchet MS"/>
                <w:szCs w:val="24"/>
              </w:rPr>
              <w:tab/>
            </w:r>
            <w:r w:rsidRPr="00DB6C77">
              <w:rPr>
                <w:rFonts w:ascii="Trebuchet MS" w:hAnsi="Trebuchet MS"/>
                <w:szCs w:val="24"/>
              </w:rPr>
              <w:t xml:space="preserve">La </w:t>
            </w:r>
            <w:r w:rsidRPr="00DB6C77">
              <w:rPr>
                <w:rFonts w:ascii="Trebuchet MS" w:hAnsi="Trebuchet MS"/>
                <w:b/>
                <w:bCs/>
                <w:szCs w:val="24"/>
              </w:rPr>
              <w:t>langue</w:t>
            </w:r>
            <w:r w:rsidRPr="00DB6C77">
              <w:rPr>
                <w:rFonts w:ascii="Trebuchet MS" w:hAnsi="Trebuchet MS"/>
                <w:szCs w:val="24"/>
              </w:rPr>
              <w:t xml:space="preserve"> du Marché est </w:t>
            </w:r>
            <w:r w:rsidR="000A2918" w:rsidRPr="00DB6C77">
              <w:rPr>
                <w:rFonts w:ascii="Trebuchet MS" w:hAnsi="Trebuchet MS"/>
                <w:b/>
                <w:bCs/>
                <w:i/>
                <w:iCs/>
                <w:szCs w:val="24"/>
                <w:u w:val="single"/>
              </w:rPr>
              <w:t xml:space="preserve">le </w:t>
            </w:r>
            <w:r w:rsidR="00E60FAD" w:rsidRPr="00DB6C77">
              <w:rPr>
                <w:rFonts w:ascii="Trebuchet MS" w:hAnsi="Trebuchet MS"/>
                <w:b/>
                <w:bCs/>
                <w:i/>
                <w:iCs/>
                <w:szCs w:val="24"/>
                <w:u w:val="single"/>
              </w:rPr>
              <w:t>français</w:t>
            </w:r>
            <w:r w:rsidR="000A2918" w:rsidRPr="00DB6C77">
              <w:rPr>
                <w:rFonts w:ascii="Trebuchet MS" w:hAnsi="Trebuchet MS"/>
                <w:b/>
                <w:bCs/>
                <w:i/>
                <w:iCs/>
                <w:szCs w:val="24"/>
                <w:u w:val="single"/>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w:t>
            </w:r>
            <w:r w:rsidR="00833B17" w:rsidRPr="00DB6C77">
              <w:rPr>
                <w:rFonts w:ascii="Trebuchet MS" w:hAnsi="Trebuchet MS"/>
                <w:szCs w:val="24"/>
              </w:rPr>
              <w:t>.5</w:t>
            </w:r>
            <w:r w:rsidR="00833B17" w:rsidRPr="00DB6C77">
              <w:rPr>
                <w:rFonts w:ascii="Trebuchet MS" w:hAnsi="Trebuchet MS"/>
                <w:szCs w:val="24"/>
              </w:rPr>
              <w:tab/>
            </w:r>
            <w:r w:rsidRPr="00DB6C77">
              <w:rPr>
                <w:rFonts w:ascii="Trebuchet MS" w:hAnsi="Trebuchet MS"/>
                <w:szCs w:val="24"/>
              </w:rPr>
              <w:t xml:space="preserve">Le </w:t>
            </w:r>
            <w:r w:rsidR="001A615C" w:rsidRPr="00DB6C77">
              <w:rPr>
                <w:rFonts w:ascii="Trebuchet MS" w:hAnsi="Trebuchet MS"/>
                <w:szCs w:val="24"/>
              </w:rPr>
              <w:t>marché</w:t>
            </w:r>
            <w:r w:rsidRPr="00DB6C77">
              <w:rPr>
                <w:rFonts w:ascii="Trebuchet MS" w:hAnsi="Trebuchet MS"/>
                <w:szCs w:val="24"/>
              </w:rPr>
              <w:t xml:space="preserve"> est régi par la </w:t>
            </w:r>
            <w:r w:rsidRPr="00DB6C77">
              <w:rPr>
                <w:rFonts w:ascii="Trebuchet MS" w:hAnsi="Trebuchet MS"/>
                <w:b/>
                <w:bCs/>
                <w:szCs w:val="24"/>
              </w:rPr>
              <w:t>loi</w:t>
            </w:r>
            <w:r w:rsidRPr="00DB6C77">
              <w:rPr>
                <w:rFonts w:ascii="Trebuchet MS" w:hAnsi="Trebuchet MS"/>
                <w:szCs w:val="24"/>
              </w:rPr>
              <w:t xml:space="preserve"> de </w:t>
            </w:r>
            <w:r w:rsidRPr="00DB6C77">
              <w:rPr>
                <w:rFonts w:ascii="Trebuchet MS" w:hAnsi="Trebuchet MS"/>
                <w:b/>
                <w:bCs/>
                <w:i/>
                <w:iCs/>
                <w:szCs w:val="24"/>
              </w:rPr>
              <w:t>l’État</w:t>
            </w:r>
            <w:r w:rsidR="000A2918" w:rsidRPr="00DB6C77">
              <w:rPr>
                <w:rFonts w:ascii="Trebuchet MS" w:hAnsi="Trebuchet MS"/>
                <w:b/>
                <w:bCs/>
                <w:i/>
                <w:iCs/>
                <w:szCs w:val="24"/>
              </w:rPr>
              <w:t xml:space="preserve"> du Cameroun</w:t>
            </w:r>
          </w:p>
          <w:p w:rsidR="00E03CA1" w:rsidRPr="00DB6C77" w:rsidRDefault="00E03CA1" w:rsidP="00DB6C77">
            <w:pPr>
              <w:overflowPunct w:val="0"/>
              <w:autoSpaceDE w:val="0"/>
              <w:autoSpaceDN w:val="0"/>
              <w:spacing w:before="120" w:after="120" w:line="276" w:lineRule="auto"/>
              <w:ind w:left="-20" w:right="36"/>
              <w:jc w:val="both"/>
              <w:rPr>
                <w:rFonts w:ascii="Trebuchet MS" w:hAnsi="Trebuchet MS"/>
                <w:szCs w:val="24"/>
              </w:rPr>
            </w:pPr>
            <w:r w:rsidRPr="00DB6C77">
              <w:rPr>
                <w:rFonts w:ascii="Trebuchet MS" w:hAnsi="Trebuchet MS"/>
                <w:b/>
                <w:bCs/>
                <w:szCs w:val="24"/>
              </w:rPr>
              <w:t>Les informations spécifiques au Marché pour les clauses énumérées sur les Conditions du</w:t>
            </w:r>
            <w:r w:rsidR="00E60FAD" w:rsidRPr="00DB6C77">
              <w:rPr>
                <w:rFonts w:ascii="Trebuchet MS" w:hAnsi="Trebuchet MS"/>
                <w:b/>
                <w:bCs/>
                <w:szCs w:val="24"/>
              </w:rPr>
              <w:t xml:space="preserve"> </w:t>
            </w:r>
            <w:r w:rsidRPr="00DB6C77">
              <w:rPr>
                <w:rFonts w:ascii="Trebuchet MS" w:hAnsi="Trebuchet MS"/>
                <w:b/>
                <w:bCs/>
                <w:szCs w:val="24"/>
              </w:rPr>
              <w:t>Marché (CM) sont indiquées ci-</w:t>
            </w:r>
            <w:r w:rsidR="00E60FAD" w:rsidRPr="00DB6C77">
              <w:rPr>
                <w:rFonts w:ascii="Trebuchet MS" w:hAnsi="Trebuchet MS"/>
                <w:b/>
                <w:bCs/>
                <w:szCs w:val="24"/>
              </w:rPr>
              <w:t>dessous</w:t>
            </w:r>
            <w:r w:rsidR="00E60FAD" w:rsidRPr="00DB6C77">
              <w:rPr>
                <w:rFonts w:ascii="Trebuchet MS" w:hAnsi="Trebuchet MS"/>
                <w:szCs w:val="24"/>
              </w:rPr>
              <w:t xml:space="preserve"> :</w:t>
            </w:r>
          </w:p>
          <w:p w:rsidR="00F57A55" w:rsidRPr="00DB6C77" w:rsidRDefault="00E03CA1" w:rsidP="00DB6C77">
            <w:pPr>
              <w:spacing w:before="120" w:after="120" w:line="276" w:lineRule="auto"/>
              <w:contextualSpacing/>
              <w:jc w:val="both"/>
              <w:rPr>
                <w:rFonts w:ascii="Trebuchet MS" w:hAnsi="Trebuchet MS"/>
                <w:szCs w:val="24"/>
              </w:rPr>
            </w:pPr>
            <w:r w:rsidRPr="00DB6C77">
              <w:rPr>
                <w:rFonts w:ascii="Trebuchet MS" w:hAnsi="Trebuchet MS"/>
                <w:szCs w:val="24"/>
              </w:rPr>
              <w:t>2</w:t>
            </w:r>
            <w:r w:rsidR="00833B17" w:rsidRPr="00DB6C77">
              <w:rPr>
                <w:rFonts w:ascii="Trebuchet MS" w:hAnsi="Trebuchet MS"/>
                <w:szCs w:val="24"/>
              </w:rPr>
              <w:t>.6</w:t>
            </w:r>
            <w:r w:rsidR="00833B17" w:rsidRPr="00DB6C77">
              <w:rPr>
                <w:rFonts w:ascii="Trebuchet MS" w:hAnsi="Trebuchet MS"/>
                <w:szCs w:val="24"/>
              </w:rPr>
              <w:tab/>
            </w:r>
            <w:r w:rsidRPr="00DB6C77">
              <w:rPr>
                <w:rFonts w:ascii="Trebuchet MS" w:hAnsi="Trebuchet MS"/>
                <w:b/>
                <w:bCs/>
                <w:szCs w:val="24"/>
              </w:rPr>
              <w:t>CM 12</w:t>
            </w:r>
            <w:r w:rsidR="0056154F" w:rsidRPr="00DB6C77">
              <w:rPr>
                <w:rFonts w:ascii="Trebuchet MS" w:hAnsi="Trebuchet MS"/>
                <w:b/>
                <w:bCs/>
                <w:szCs w:val="24"/>
              </w:rPr>
              <w:t xml:space="preserve"> </w:t>
            </w:r>
            <w:r w:rsidRPr="00DB6C77">
              <w:rPr>
                <w:rFonts w:ascii="Trebuchet MS" w:hAnsi="Trebuchet MS"/>
                <w:szCs w:val="24"/>
              </w:rPr>
              <w:t xml:space="preserve">: Les montants et les franchises </w:t>
            </w:r>
            <w:r w:rsidRPr="00DB6C77">
              <w:rPr>
                <w:rFonts w:ascii="Trebuchet MS" w:hAnsi="Trebuchet MS"/>
                <w:b/>
                <w:bCs/>
                <w:szCs w:val="24"/>
              </w:rPr>
              <w:t>d’assurance</w:t>
            </w:r>
            <w:r w:rsidRPr="00DB6C77">
              <w:rPr>
                <w:rFonts w:ascii="Trebuchet MS" w:hAnsi="Trebuchet MS"/>
                <w:szCs w:val="24"/>
              </w:rPr>
              <w:t xml:space="preserve"> minimums seront les suivantes :</w:t>
            </w:r>
            <w:r w:rsidR="00F57A55" w:rsidRPr="00DB6C77">
              <w:rPr>
                <w:rFonts w:ascii="Trebuchet MS" w:hAnsi="Trebuchet MS"/>
                <w:szCs w:val="24"/>
              </w:rPr>
              <w:t xml:space="preserve"> Le Co contractant devra justifier qu’il est titulaire d’une police d’assurance individuelle de « responsabilité civile » ainsi que d’une police d’assurance « tous risques chantier » pour les dommages de toutes natures causés aux tiers par son personnel salarié en activité au travail, par le matériel qu’il utilise et du fait des travaux exécutés avant la réception.</w:t>
            </w:r>
          </w:p>
          <w:p w:rsidR="00F57A55" w:rsidRPr="00DB6C77" w:rsidRDefault="00F57A55" w:rsidP="00DB6C77">
            <w:pPr>
              <w:tabs>
                <w:tab w:val="left" w:pos="540"/>
              </w:tabs>
              <w:suppressAutoHyphens/>
              <w:spacing w:before="120" w:after="120" w:line="276" w:lineRule="auto"/>
              <w:ind w:left="540" w:right="-72" w:hanging="540"/>
              <w:jc w:val="both"/>
              <w:rPr>
                <w:rFonts w:ascii="Trebuchet MS" w:hAnsi="Trebuchet MS"/>
                <w:szCs w:val="24"/>
              </w:rPr>
            </w:pPr>
          </w:p>
          <w:p w:rsidR="00304E82" w:rsidRPr="00DB6C77" w:rsidRDefault="00E03CA1" w:rsidP="00DB6C77">
            <w:pPr>
              <w:spacing w:before="120" w:after="120" w:line="276" w:lineRule="auto"/>
              <w:contextualSpacing/>
              <w:jc w:val="both"/>
              <w:rPr>
                <w:rFonts w:ascii="Trebuchet MS" w:hAnsi="Trebuchet MS"/>
                <w:b/>
                <w:bCs/>
                <w:szCs w:val="24"/>
              </w:rPr>
            </w:pPr>
            <w:r w:rsidRPr="00DB6C77">
              <w:rPr>
                <w:rFonts w:ascii="Trebuchet MS" w:hAnsi="Trebuchet MS"/>
                <w:szCs w:val="24"/>
              </w:rPr>
              <w:t>2</w:t>
            </w:r>
            <w:r w:rsidR="00056453" w:rsidRPr="00DB6C77">
              <w:rPr>
                <w:rFonts w:ascii="Trebuchet MS" w:hAnsi="Trebuchet MS"/>
                <w:szCs w:val="24"/>
              </w:rPr>
              <w:t>.8</w:t>
            </w:r>
            <w:r w:rsidR="002851B2" w:rsidRPr="00DB6C77">
              <w:rPr>
                <w:rFonts w:ascii="Trebuchet MS" w:hAnsi="Trebuchet MS"/>
                <w:szCs w:val="24"/>
              </w:rPr>
              <w:t xml:space="preserve">    </w:t>
            </w:r>
            <w:r w:rsidRPr="00DB6C77">
              <w:rPr>
                <w:rFonts w:ascii="Trebuchet MS" w:hAnsi="Trebuchet MS"/>
                <w:b/>
                <w:bCs/>
                <w:szCs w:val="24"/>
              </w:rPr>
              <w:t>CM 18</w:t>
            </w:r>
            <w:r w:rsidR="0056154F" w:rsidRPr="00DB6C77">
              <w:rPr>
                <w:rFonts w:ascii="Trebuchet MS" w:hAnsi="Trebuchet MS"/>
                <w:b/>
                <w:bCs/>
                <w:szCs w:val="24"/>
              </w:rPr>
              <w:t xml:space="preserve"> </w:t>
            </w:r>
            <w:r w:rsidRPr="00DB6C77">
              <w:rPr>
                <w:rFonts w:ascii="Trebuchet MS" w:hAnsi="Trebuchet MS"/>
                <w:szCs w:val="24"/>
              </w:rPr>
              <w:t xml:space="preserve">: </w:t>
            </w:r>
            <w:r w:rsidRPr="00DB6C77">
              <w:rPr>
                <w:rFonts w:ascii="Trebuchet MS" w:hAnsi="Trebuchet MS"/>
                <w:b/>
                <w:bCs/>
                <w:szCs w:val="24"/>
              </w:rPr>
              <w:t>Date de possession du site(s)</w:t>
            </w:r>
            <w:r w:rsidRPr="00DB6C77">
              <w:rPr>
                <w:rFonts w:ascii="Trebuchet MS" w:hAnsi="Trebuchet MS"/>
                <w:szCs w:val="24"/>
              </w:rPr>
              <w:t xml:space="preserve"> doit être </w:t>
            </w:r>
            <w:r w:rsidRPr="00DB6C77">
              <w:rPr>
                <w:rFonts w:ascii="Trebuchet MS" w:hAnsi="Trebuchet MS"/>
                <w:b/>
                <w:bCs/>
                <w:szCs w:val="24"/>
              </w:rPr>
              <w:t xml:space="preserve">: </w:t>
            </w:r>
            <w:r w:rsidR="002851B2" w:rsidRPr="00DB6C77">
              <w:rPr>
                <w:rFonts w:ascii="Trebuchet MS" w:hAnsi="Trebuchet MS"/>
                <w:b/>
                <w:bCs/>
                <w:i/>
                <w:iCs/>
                <w:szCs w:val="24"/>
              </w:rPr>
              <w:t>____________________</w:t>
            </w:r>
          </w:p>
          <w:p w:rsidR="00BE5FCB" w:rsidRPr="00DB6C77" w:rsidRDefault="00E03CA1" w:rsidP="00DB6C77">
            <w:pPr>
              <w:tabs>
                <w:tab w:val="left" w:pos="540"/>
              </w:tabs>
              <w:suppressAutoHyphens/>
              <w:spacing w:before="120" w:after="120" w:line="276" w:lineRule="auto"/>
              <w:ind w:left="540" w:right="-72" w:hanging="540"/>
              <w:jc w:val="both"/>
              <w:rPr>
                <w:rFonts w:ascii="Trebuchet MS" w:hAnsi="Trebuchet MS"/>
                <w:b/>
                <w:bCs/>
                <w:i/>
                <w:iCs/>
                <w:szCs w:val="24"/>
                <w:u w:val="single"/>
              </w:rPr>
            </w:pPr>
            <w:r w:rsidRPr="00DB6C77">
              <w:rPr>
                <w:rFonts w:ascii="Trebuchet MS" w:hAnsi="Trebuchet MS"/>
                <w:szCs w:val="24"/>
              </w:rPr>
              <w:t xml:space="preserve">2.9 </w:t>
            </w:r>
            <w:r w:rsidR="002851B2" w:rsidRPr="00DB6C77">
              <w:rPr>
                <w:rFonts w:ascii="Trebuchet MS" w:hAnsi="Trebuchet MS"/>
                <w:szCs w:val="24"/>
              </w:rPr>
              <w:t xml:space="preserve">   </w:t>
            </w:r>
            <w:r w:rsidRPr="00DB6C77">
              <w:rPr>
                <w:rFonts w:ascii="Trebuchet MS" w:hAnsi="Trebuchet MS"/>
                <w:b/>
                <w:bCs/>
                <w:szCs w:val="24"/>
              </w:rPr>
              <w:t>CM 21 : Autorité</w:t>
            </w:r>
            <w:r w:rsidRPr="00DB6C77">
              <w:rPr>
                <w:rFonts w:ascii="Trebuchet MS" w:hAnsi="Trebuchet MS"/>
                <w:szCs w:val="24"/>
              </w:rPr>
              <w:t xml:space="preserve"> de nomination d</w:t>
            </w:r>
            <w:r w:rsidR="001A04D1" w:rsidRPr="00DB6C77">
              <w:rPr>
                <w:rFonts w:ascii="Trebuchet MS" w:hAnsi="Trebuchet MS"/>
                <w:szCs w:val="24"/>
              </w:rPr>
              <w:t>u Conciliateur</w:t>
            </w:r>
            <w:r w:rsidRPr="00DB6C77">
              <w:rPr>
                <w:rFonts w:ascii="Trebuchet MS" w:hAnsi="Trebuchet MS"/>
                <w:szCs w:val="24"/>
              </w:rPr>
              <w:t xml:space="preserve"> : </w:t>
            </w:r>
            <w:r w:rsidR="00E60FAD" w:rsidRPr="00DB6C77">
              <w:rPr>
                <w:rFonts w:ascii="Trebuchet MS" w:hAnsi="Trebuchet MS"/>
                <w:b/>
                <w:bCs/>
                <w:i/>
                <w:iCs/>
                <w:szCs w:val="24"/>
                <w:u w:val="single"/>
              </w:rPr>
              <w:t>________________</w:t>
            </w:r>
            <w:r w:rsidR="00304E82" w:rsidRPr="00DB6C77">
              <w:rPr>
                <w:rFonts w:ascii="Trebuchet MS" w:hAnsi="Trebuchet MS"/>
                <w:b/>
                <w:bCs/>
                <w:i/>
                <w:iCs/>
                <w:szCs w:val="24"/>
                <w:u w:val="single"/>
              </w:rPr>
              <w:t xml:space="preserve">.  </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2.10 </w:t>
            </w:r>
            <w:r w:rsidRPr="00DB6C77">
              <w:rPr>
                <w:rFonts w:ascii="Trebuchet MS" w:hAnsi="Trebuchet MS"/>
                <w:b/>
                <w:bCs/>
                <w:szCs w:val="24"/>
              </w:rPr>
              <w:t>CM 25.1</w:t>
            </w:r>
            <w:r w:rsidRPr="00DB6C77">
              <w:rPr>
                <w:rFonts w:ascii="Trebuchet MS" w:hAnsi="Trebuchet MS"/>
                <w:szCs w:val="24"/>
              </w:rPr>
              <w:t xml:space="preserve">: Un </w:t>
            </w:r>
            <w:r w:rsidRPr="00DB6C77">
              <w:rPr>
                <w:rFonts w:ascii="Trebuchet MS" w:hAnsi="Trebuchet MS"/>
                <w:b/>
                <w:bCs/>
                <w:szCs w:val="24"/>
              </w:rPr>
              <w:t>programme</w:t>
            </w:r>
            <w:r w:rsidR="002E00AB" w:rsidRPr="00DB6C77">
              <w:rPr>
                <w:rFonts w:ascii="Trebuchet MS" w:hAnsi="Trebuchet MS"/>
                <w:b/>
                <w:bCs/>
                <w:szCs w:val="24"/>
              </w:rPr>
              <w:t xml:space="preserve"> </w:t>
            </w:r>
            <w:r w:rsidRPr="00DB6C77">
              <w:rPr>
                <w:rFonts w:ascii="Trebuchet MS" w:hAnsi="Trebuchet MS"/>
                <w:szCs w:val="24"/>
              </w:rPr>
              <w:t xml:space="preserve">de travaux doit être soumis dans un nombre de jours n’excédant pas : </w:t>
            </w:r>
            <w:r w:rsidR="00303BFC" w:rsidRPr="00DB6C77">
              <w:rPr>
                <w:rFonts w:ascii="Trebuchet MS" w:hAnsi="Trebuchet MS"/>
                <w:b/>
                <w:bCs/>
                <w:i/>
                <w:iCs/>
                <w:szCs w:val="24"/>
                <w:u w:val="single"/>
              </w:rPr>
              <w:t xml:space="preserve">deux semaines </w:t>
            </w:r>
            <w:r w:rsidRPr="00DB6C77">
              <w:rPr>
                <w:rFonts w:ascii="Trebuchet MS" w:hAnsi="Trebuchet MS"/>
                <w:szCs w:val="24"/>
              </w:rPr>
              <w:t>à partir de la date de la lettre d’attribution du Marché.</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2.11 </w:t>
            </w:r>
            <w:r w:rsidRPr="00DB6C77">
              <w:rPr>
                <w:rFonts w:ascii="Trebuchet MS" w:hAnsi="Trebuchet MS"/>
                <w:b/>
                <w:bCs/>
                <w:szCs w:val="24"/>
              </w:rPr>
              <w:t xml:space="preserve">CM 25.2 </w:t>
            </w:r>
            <w:r w:rsidRPr="00DB6C77">
              <w:rPr>
                <w:rFonts w:ascii="Trebuchet MS" w:hAnsi="Trebuchet MS"/>
                <w:szCs w:val="24"/>
              </w:rPr>
              <w:t xml:space="preserve">: La période de présentation des rapports </w:t>
            </w:r>
            <w:r w:rsidR="001A04D1" w:rsidRPr="00DB6C77">
              <w:rPr>
                <w:rFonts w:ascii="Trebuchet MS" w:hAnsi="Trebuchet MS"/>
                <w:b/>
                <w:bCs/>
                <w:szCs w:val="24"/>
              </w:rPr>
              <w:t xml:space="preserve">d’avancement </w:t>
            </w:r>
            <w:r w:rsidRPr="00DB6C77">
              <w:rPr>
                <w:rFonts w:ascii="Trebuchet MS" w:hAnsi="Trebuchet MS"/>
                <w:b/>
                <w:bCs/>
                <w:szCs w:val="24"/>
              </w:rPr>
              <w:t>des Travaux</w:t>
            </w:r>
            <w:r w:rsidRPr="00DB6C77">
              <w:rPr>
                <w:rFonts w:ascii="Trebuchet MS" w:hAnsi="Trebuchet MS"/>
                <w:szCs w:val="24"/>
              </w:rPr>
              <w:t xml:space="preserve"> est la suivante :</w:t>
            </w:r>
            <w:r w:rsidR="00303BFC" w:rsidRPr="00DB6C77">
              <w:rPr>
                <w:rFonts w:ascii="Trebuchet MS" w:hAnsi="Trebuchet MS"/>
                <w:szCs w:val="24"/>
              </w:rPr>
              <w:t xml:space="preserve"> </w:t>
            </w:r>
            <w:r w:rsidR="0053306C" w:rsidRPr="00DB6C77">
              <w:rPr>
                <w:rFonts w:ascii="Trebuchet MS" w:hAnsi="Trebuchet MS"/>
                <w:b/>
                <w:bCs/>
                <w:i/>
                <w:iCs/>
                <w:szCs w:val="24"/>
                <w:u w:val="single"/>
              </w:rPr>
              <w:t>toutes les</w:t>
            </w:r>
            <w:r w:rsidR="00303BFC" w:rsidRPr="00DB6C77">
              <w:rPr>
                <w:rFonts w:ascii="Trebuchet MS" w:hAnsi="Trebuchet MS"/>
                <w:b/>
                <w:bCs/>
                <w:i/>
                <w:iCs/>
                <w:szCs w:val="24"/>
                <w:u w:val="single"/>
              </w:rPr>
              <w:t xml:space="preserve"> deux semaines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2.12 </w:t>
            </w:r>
            <w:r w:rsidRPr="00DB6C77">
              <w:rPr>
                <w:rFonts w:ascii="Trebuchet MS" w:hAnsi="Trebuchet MS"/>
                <w:b/>
                <w:bCs/>
                <w:szCs w:val="24"/>
              </w:rPr>
              <w:t>CM 33</w:t>
            </w:r>
            <w:r w:rsidR="00BF443F" w:rsidRPr="00DB6C77">
              <w:rPr>
                <w:rFonts w:ascii="Trebuchet MS" w:hAnsi="Trebuchet MS"/>
                <w:b/>
                <w:bCs/>
                <w:szCs w:val="24"/>
              </w:rPr>
              <w:t xml:space="preserve"> </w:t>
            </w:r>
            <w:r w:rsidRPr="00DB6C77">
              <w:rPr>
                <w:rFonts w:ascii="Trebuchet MS" w:hAnsi="Trebuchet MS"/>
                <w:szCs w:val="24"/>
              </w:rPr>
              <w:t xml:space="preserve">: La période de garantie est la suivante : </w:t>
            </w:r>
            <w:r w:rsidR="007C2F08" w:rsidRPr="00DB6C77">
              <w:rPr>
                <w:rFonts w:ascii="Trebuchet MS" w:hAnsi="Trebuchet MS"/>
                <w:b/>
                <w:bCs/>
                <w:i/>
                <w:iCs/>
                <w:szCs w:val="24"/>
                <w:u w:val="single"/>
              </w:rPr>
              <w:t>6</w:t>
            </w:r>
            <w:r w:rsidR="00731DE4" w:rsidRPr="00DB6C77">
              <w:rPr>
                <w:rFonts w:ascii="Trebuchet MS" w:hAnsi="Trebuchet MS"/>
                <w:b/>
                <w:bCs/>
                <w:i/>
                <w:iCs/>
                <w:szCs w:val="24"/>
                <w:u w:val="single"/>
              </w:rPr>
              <w:t xml:space="preserve"> </w:t>
            </w:r>
            <w:r w:rsidR="007C2F08" w:rsidRPr="00DB6C77">
              <w:rPr>
                <w:rFonts w:ascii="Trebuchet MS" w:hAnsi="Trebuchet MS"/>
                <w:szCs w:val="24"/>
              </w:rPr>
              <w:t>mois</w:t>
            </w:r>
            <w:r w:rsidRPr="00DB6C77">
              <w:rPr>
                <w:rFonts w:ascii="Trebuchet MS" w:hAnsi="Trebuchet MS"/>
                <w:szCs w:val="24"/>
              </w:rPr>
              <w:t xml:space="preserve"> à partir de la date d’achèvement. </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2.13 </w:t>
            </w:r>
            <w:r w:rsidRPr="00DB6C77">
              <w:rPr>
                <w:rFonts w:ascii="Trebuchet MS" w:hAnsi="Trebuchet MS"/>
                <w:b/>
                <w:bCs/>
                <w:szCs w:val="24"/>
              </w:rPr>
              <w:t>CM 43</w:t>
            </w:r>
            <w:r w:rsidR="00BF443F" w:rsidRPr="00DB6C77">
              <w:rPr>
                <w:rFonts w:ascii="Trebuchet MS" w:hAnsi="Trebuchet MS"/>
                <w:b/>
                <w:bCs/>
                <w:szCs w:val="24"/>
              </w:rPr>
              <w:t xml:space="preserve"> </w:t>
            </w:r>
            <w:r w:rsidRPr="00DB6C77">
              <w:rPr>
                <w:rFonts w:ascii="Trebuchet MS" w:hAnsi="Trebuchet MS"/>
                <w:szCs w:val="24"/>
              </w:rPr>
              <w:t xml:space="preserve">: Le montant </w:t>
            </w:r>
            <w:r w:rsidRPr="00DB6C77">
              <w:rPr>
                <w:rFonts w:ascii="Trebuchet MS" w:hAnsi="Trebuchet MS"/>
                <w:b/>
                <w:bCs/>
                <w:szCs w:val="24"/>
              </w:rPr>
              <w:t xml:space="preserve">de retenue </w:t>
            </w:r>
            <w:r w:rsidRPr="00DB6C77">
              <w:rPr>
                <w:rFonts w:ascii="Trebuchet MS" w:hAnsi="Trebuchet MS"/>
                <w:szCs w:val="24"/>
              </w:rPr>
              <w:t>sera</w:t>
            </w:r>
            <w:r w:rsidR="00731DE4" w:rsidRPr="00DB6C77">
              <w:rPr>
                <w:rFonts w:ascii="Trebuchet MS" w:hAnsi="Trebuchet MS"/>
                <w:b/>
                <w:bCs/>
                <w:i/>
                <w:iCs/>
                <w:szCs w:val="24"/>
                <w:u w:val="single"/>
              </w:rPr>
              <w:t xml:space="preserve"> </w:t>
            </w:r>
            <w:r w:rsidR="00173C73">
              <w:rPr>
                <w:rFonts w:ascii="Trebuchet MS" w:hAnsi="Trebuchet MS"/>
                <w:b/>
                <w:bCs/>
                <w:i/>
                <w:iCs/>
                <w:szCs w:val="24"/>
                <w:u w:val="single"/>
              </w:rPr>
              <w:t>10</w:t>
            </w:r>
            <w:r w:rsidR="00731DE4" w:rsidRPr="00DB6C77">
              <w:rPr>
                <w:rFonts w:ascii="Trebuchet MS" w:hAnsi="Trebuchet MS"/>
                <w:b/>
                <w:bCs/>
                <w:i/>
                <w:iCs/>
                <w:szCs w:val="24"/>
                <w:u w:val="single"/>
              </w:rPr>
              <w:t xml:space="preserve">% du Montant TTC </w:t>
            </w:r>
          </w:p>
          <w:p w:rsidR="002B1323" w:rsidRPr="00DB6C77" w:rsidRDefault="00E03CA1" w:rsidP="00DB6C77">
            <w:pPr>
              <w:tabs>
                <w:tab w:val="left" w:pos="540"/>
              </w:tabs>
              <w:suppressAutoHyphens/>
              <w:spacing w:before="120" w:after="120" w:line="276" w:lineRule="auto"/>
              <w:ind w:left="540" w:right="-72" w:hanging="540"/>
              <w:jc w:val="both"/>
              <w:rPr>
                <w:rFonts w:ascii="Trebuchet MS" w:hAnsi="Trebuchet MS"/>
                <w:b/>
                <w:bCs/>
                <w:i/>
                <w:iCs/>
                <w:szCs w:val="24"/>
                <w:u w:val="single"/>
              </w:rPr>
            </w:pPr>
            <w:r w:rsidRPr="00DB6C77">
              <w:rPr>
                <w:rFonts w:ascii="Trebuchet MS" w:hAnsi="Trebuchet MS"/>
                <w:szCs w:val="24"/>
              </w:rPr>
              <w:t xml:space="preserve">2.14 </w:t>
            </w:r>
            <w:r w:rsidRPr="00DB6C77">
              <w:rPr>
                <w:rFonts w:ascii="Trebuchet MS" w:hAnsi="Trebuchet MS"/>
                <w:b/>
                <w:bCs/>
                <w:szCs w:val="24"/>
              </w:rPr>
              <w:t>CM 44.1</w:t>
            </w:r>
            <w:r w:rsidRPr="00DB6C77">
              <w:rPr>
                <w:rFonts w:ascii="Trebuchet MS" w:hAnsi="Trebuchet MS"/>
                <w:szCs w:val="24"/>
              </w:rPr>
              <w:t>: Les</w:t>
            </w:r>
            <w:r w:rsidR="00B31D21" w:rsidRPr="00DB6C77">
              <w:rPr>
                <w:rFonts w:ascii="Trebuchet MS" w:hAnsi="Trebuchet MS"/>
                <w:szCs w:val="24"/>
              </w:rPr>
              <w:t xml:space="preserve"> </w:t>
            </w:r>
            <w:r w:rsidR="001A04D1" w:rsidRPr="00DB6C77">
              <w:rPr>
                <w:rFonts w:ascii="Trebuchet MS" w:hAnsi="Trebuchet MS"/>
                <w:b/>
                <w:szCs w:val="24"/>
              </w:rPr>
              <w:t xml:space="preserve">pénalités de retard </w:t>
            </w:r>
            <w:r w:rsidRPr="00DB6C77">
              <w:rPr>
                <w:rFonts w:ascii="Trebuchet MS" w:hAnsi="Trebuchet MS"/>
                <w:szCs w:val="24"/>
              </w:rPr>
              <w:t xml:space="preserve">pour l’ensemble des travaux seront de : </w:t>
            </w:r>
          </w:p>
          <w:p w:rsidR="002B1323" w:rsidRPr="00DB6C77" w:rsidRDefault="002B1323" w:rsidP="00DB6C77">
            <w:pPr>
              <w:spacing w:before="120" w:after="120" w:line="276" w:lineRule="auto"/>
              <w:jc w:val="both"/>
              <w:rPr>
                <w:rFonts w:ascii="Trebuchet MS" w:hAnsi="Trebuchet MS"/>
                <w:szCs w:val="24"/>
              </w:rPr>
            </w:pPr>
            <w:r w:rsidRPr="00DB6C77">
              <w:rPr>
                <w:rFonts w:ascii="Trebuchet MS" w:hAnsi="Trebuchet MS"/>
                <w:szCs w:val="24"/>
              </w:rPr>
              <w:t>Les pénalités de retard pour la totalité des Travaux sont :</w:t>
            </w:r>
          </w:p>
          <w:p w:rsidR="002B1323" w:rsidRPr="00DB6C77" w:rsidRDefault="002B1323" w:rsidP="00DB6C77">
            <w:pPr>
              <w:spacing w:before="120" w:after="120" w:line="276" w:lineRule="auto"/>
              <w:jc w:val="both"/>
              <w:rPr>
                <w:rFonts w:ascii="Trebuchet MS" w:hAnsi="Trebuchet MS"/>
                <w:szCs w:val="24"/>
              </w:rPr>
            </w:pPr>
          </w:p>
          <w:p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1/2000ème du prix total HT du marché par jour calendaire de retard du premier au trentième jour au-delà du délai contractuel et,</w:t>
            </w:r>
          </w:p>
          <w:p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1/1000ème du prix total HT du marché par jour calendaire de retard au-delà du trentième jour.</w:t>
            </w:r>
          </w:p>
          <w:p w:rsidR="002B1323" w:rsidRPr="00DB6C77" w:rsidRDefault="002B1323" w:rsidP="00DB6C77">
            <w:pPr>
              <w:spacing w:before="120" w:after="120" w:line="276" w:lineRule="auto"/>
              <w:jc w:val="both"/>
              <w:rPr>
                <w:rFonts w:ascii="Trebuchet MS" w:hAnsi="Trebuchet MS"/>
                <w:i/>
                <w:szCs w:val="24"/>
              </w:rPr>
            </w:pPr>
          </w:p>
          <w:p w:rsidR="002B1323" w:rsidRPr="00DB6C77" w:rsidRDefault="002B1323" w:rsidP="00DB6C77">
            <w:pPr>
              <w:spacing w:before="120" w:after="120" w:line="276" w:lineRule="auto"/>
              <w:jc w:val="both"/>
              <w:rPr>
                <w:rFonts w:ascii="Trebuchet MS" w:hAnsi="Trebuchet MS"/>
                <w:b/>
                <w:szCs w:val="24"/>
                <w:u w:val="single"/>
              </w:rPr>
            </w:pPr>
            <w:r w:rsidRPr="00DB6C77">
              <w:rPr>
                <w:rFonts w:ascii="Trebuchet MS" w:hAnsi="Trebuchet MS"/>
                <w:b/>
                <w:szCs w:val="24"/>
                <w:u w:val="single"/>
              </w:rPr>
              <w:t>PENALITES SPECIFIQUES</w:t>
            </w:r>
          </w:p>
          <w:p w:rsidR="002B1323" w:rsidRPr="00DB6C77" w:rsidRDefault="002B1323" w:rsidP="00DB6C77">
            <w:pPr>
              <w:spacing w:before="120" w:after="120" w:line="276" w:lineRule="auto"/>
              <w:jc w:val="both"/>
              <w:rPr>
                <w:rFonts w:ascii="Trebuchet MS" w:hAnsi="Trebuchet MS"/>
                <w:szCs w:val="24"/>
              </w:rPr>
            </w:pPr>
            <w:r w:rsidRPr="00DB6C77">
              <w:rPr>
                <w:rFonts w:ascii="Trebuchet MS" w:hAnsi="Trebuchet MS"/>
                <w:szCs w:val="24"/>
              </w:rPr>
              <w:lastRenderedPageBreak/>
              <w:t xml:space="preserve">Indépendamment des pénalités pour dépassement du délai, le contractant est passible des pénalités particulières de </w:t>
            </w:r>
            <w:r w:rsidRPr="00DB6C77">
              <w:rPr>
                <w:rFonts w:ascii="Trebuchet MS" w:hAnsi="Trebuchet MS"/>
                <w:b/>
                <w:szCs w:val="24"/>
              </w:rPr>
              <w:t>50 000 FCFA</w:t>
            </w:r>
            <w:r w:rsidRPr="00DB6C77">
              <w:rPr>
                <w:rFonts w:ascii="Trebuchet MS" w:hAnsi="Trebuchet MS"/>
                <w:szCs w:val="24"/>
              </w:rPr>
              <w:t xml:space="preserve"> pour inobservation des dispositions du contrat notamment :</w:t>
            </w:r>
          </w:p>
          <w:p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Remise tardive du cautionnement définitif délai de 15 jours à partir de la notification de la Lettre de Marché ;</w:t>
            </w:r>
          </w:p>
          <w:p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Remise tardive des assurances de 15 jours à partir de la notification de l’OSD ;</w:t>
            </w:r>
          </w:p>
          <w:p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 xml:space="preserve">Retard d’un mois sur la fixation du panneau d’indication du chantier à compter de la date de notification de l’ordre de service de démarrer la prestation ; </w:t>
            </w:r>
          </w:p>
          <w:p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Absence du journal de chantier dans un délai de 15 jours à partir de la notification de l’OSD ;</w:t>
            </w:r>
          </w:p>
          <w:p w:rsidR="00E03CA1" w:rsidRPr="00DB6C77" w:rsidRDefault="002B1323"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Remise tardive du projet d’exécution pour autant que le retard soit du fait du cocontractant dans un délai de 15 jours à partir de la notification de la Lettre de Marché.</w:t>
            </w:r>
            <w:r w:rsidR="00E03CA1" w:rsidRPr="00DB6C77">
              <w:rPr>
                <w:rFonts w:ascii="Trebuchet MS" w:hAnsi="Trebuchet MS"/>
                <w:szCs w:val="24"/>
              </w:rPr>
              <w:t xml:space="preserve"> </w:t>
            </w:r>
          </w:p>
          <w:p w:rsidR="00E03CA1" w:rsidRPr="00DB6C77" w:rsidRDefault="00E03CA1" w:rsidP="00DB6C77">
            <w:pPr>
              <w:spacing w:before="120" w:after="120" w:line="276" w:lineRule="auto"/>
              <w:jc w:val="both"/>
              <w:rPr>
                <w:rFonts w:ascii="Trebuchet MS" w:hAnsi="Trebuchet MS"/>
                <w:i/>
                <w:szCs w:val="24"/>
              </w:rPr>
            </w:pPr>
            <w:r w:rsidRPr="00DB6C77">
              <w:rPr>
                <w:rFonts w:ascii="Trebuchet MS" w:hAnsi="Trebuchet MS"/>
                <w:szCs w:val="24"/>
              </w:rPr>
              <w:t xml:space="preserve">2.15 </w:t>
            </w:r>
            <w:r w:rsidRPr="00DB6C77">
              <w:rPr>
                <w:rFonts w:ascii="Trebuchet MS" w:hAnsi="Trebuchet MS"/>
                <w:b/>
                <w:bCs/>
                <w:szCs w:val="24"/>
              </w:rPr>
              <w:t>CM 44.1</w:t>
            </w:r>
            <w:r w:rsidRPr="00DB6C77">
              <w:rPr>
                <w:rFonts w:ascii="Trebuchet MS" w:hAnsi="Trebuchet MS"/>
                <w:szCs w:val="24"/>
              </w:rPr>
              <w:t xml:space="preserve">: Le </w:t>
            </w:r>
            <w:r w:rsidRPr="00DB6C77">
              <w:rPr>
                <w:rFonts w:ascii="Trebuchet MS" w:hAnsi="Trebuchet MS"/>
                <w:b/>
                <w:bCs/>
                <w:szCs w:val="24"/>
              </w:rPr>
              <w:t xml:space="preserve">montant maximal des </w:t>
            </w:r>
            <w:r w:rsidR="001A04D1" w:rsidRPr="00DB6C77">
              <w:rPr>
                <w:rFonts w:ascii="Trebuchet MS" w:hAnsi="Trebuchet MS"/>
                <w:b/>
                <w:szCs w:val="24"/>
              </w:rPr>
              <w:t xml:space="preserve">pénalités de retard </w:t>
            </w:r>
            <w:r w:rsidRPr="00DB6C77">
              <w:rPr>
                <w:rFonts w:ascii="Trebuchet MS" w:hAnsi="Trebuchet MS"/>
                <w:szCs w:val="24"/>
              </w:rPr>
              <w:t xml:space="preserve">pour l’ensemble des travaux est de : </w:t>
            </w:r>
            <w:r w:rsidR="00EE019E" w:rsidRPr="00DB6C77">
              <w:rPr>
                <w:rFonts w:ascii="Trebuchet MS" w:hAnsi="Trebuchet MS"/>
                <w:szCs w:val="24"/>
              </w:rPr>
              <w:t xml:space="preserve">10% du montant </w:t>
            </w:r>
            <w:r w:rsidRPr="00DB6C77">
              <w:rPr>
                <w:rFonts w:ascii="Trebuchet MS" w:hAnsi="Trebuchet MS"/>
                <w:szCs w:val="24"/>
              </w:rPr>
              <w:t xml:space="preserve">du </w:t>
            </w:r>
            <w:r w:rsidR="00056453" w:rsidRPr="00DB6C77">
              <w:rPr>
                <w:rFonts w:ascii="Trebuchet MS" w:hAnsi="Trebuchet MS"/>
                <w:szCs w:val="24"/>
              </w:rPr>
              <w:t>M</w:t>
            </w:r>
            <w:r w:rsidR="001A615C" w:rsidRPr="00DB6C77">
              <w:rPr>
                <w:rFonts w:ascii="Trebuchet MS" w:hAnsi="Trebuchet MS"/>
                <w:szCs w:val="24"/>
              </w:rPr>
              <w:t>arché</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rPr>
              <w:t xml:space="preserve">2.17 </w:t>
            </w:r>
            <w:r w:rsidRPr="00DB6C77">
              <w:rPr>
                <w:rFonts w:ascii="Trebuchet MS" w:hAnsi="Trebuchet MS"/>
                <w:b/>
                <w:bCs/>
                <w:szCs w:val="24"/>
              </w:rPr>
              <w:t>CM 45</w:t>
            </w:r>
            <w:r w:rsidR="00BF443F" w:rsidRPr="00DB6C77">
              <w:rPr>
                <w:rFonts w:ascii="Trebuchet MS" w:hAnsi="Trebuchet MS"/>
                <w:b/>
                <w:bCs/>
                <w:szCs w:val="24"/>
              </w:rPr>
              <w:t xml:space="preserve"> </w:t>
            </w:r>
            <w:r w:rsidRPr="00DB6C77">
              <w:rPr>
                <w:rFonts w:ascii="Trebuchet MS" w:hAnsi="Trebuchet MS"/>
                <w:szCs w:val="24"/>
              </w:rPr>
              <w:t>: L’</w:t>
            </w:r>
            <w:r w:rsidRPr="00DB6C77">
              <w:rPr>
                <w:rFonts w:ascii="Trebuchet MS" w:hAnsi="Trebuchet MS"/>
                <w:b/>
                <w:szCs w:val="24"/>
              </w:rPr>
              <w:t>Avance de Démarrage</w:t>
            </w:r>
            <w:r w:rsidRPr="00DB6C77">
              <w:rPr>
                <w:rFonts w:ascii="Trebuchet MS" w:hAnsi="Trebuchet MS"/>
                <w:szCs w:val="24"/>
              </w:rPr>
              <w:t xml:space="preserve"> sera : </w:t>
            </w:r>
            <w:r w:rsidR="00D474E6" w:rsidRPr="00DB6C77">
              <w:rPr>
                <w:rFonts w:ascii="Trebuchet MS" w:hAnsi="Trebuchet MS"/>
                <w:b/>
                <w:i/>
                <w:szCs w:val="24"/>
              </w:rPr>
              <w:t xml:space="preserve">20% </w:t>
            </w:r>
            <w:r w:rsidRPr="00DB6C77">
              <w:rPr>
                <w:rFonts w:ascii="Trebuchet MS" w:hAnsi="Trebuchet MS"/>
                <w:szCs w:val="24"/>
              </w:rPr>
              <w:t>du montant du Marché et sera versée à l’</w:t>
            </w:r>
            <w:r w:rsidR="00ED32C5" w:rsidRPr="00DB6C77">
              <w:rPr>
                <w:rFonts w:ascii="Trebuchet MS" w:hAnsi="Trebuchet MS"/>
                <w:szCs w:val="24"/>
              </w:rPr>
              <w:t>Entreprise</w:t>
            </w:r>
            <w:r w:rsidRPr="00DB6C77">
              <w:rPr>
                <w:rFonts w:ascii="Trebuchet MS" w:hAnsi="Trebuchet MS"/>
                <w:szCs w:val="24"/>
              </w:rPr>
              <w:t xml:space="preserve"> au plus tard </w:t>
            </w:r>
            <w:r w:rsidR="000353E4" w:rsidRPr="00DB6C77">
              <w:rPr>
                <w:rFonts w:ascii="Trebuchet MS" w:hAnsi="Trebuchet MS"/>
                <w:b/>
                <w:bCs/>
                <w:i/>
                <w:iCs/>
                <w:szCs w:val="24"/>
              </w:rPr>
              <w:t xml:space="preserve">30 jours </w:t>
            </w:r>
            <w:r w:rsidRPr="00DB6C77">
              <w:rPr>
                <w:rFonts w:ascii="Trebuchet MS" w:hAnsi="Trebuchet MS"/>
                <w:szCs w:val="24"/>
              </w:rPr>
              <w:t>après que l’</w:t>
            </w:r>
            <w:r w:rsidR="00ED32C5" w:rsidRPr="00DB6C77">
              <w:rPr>
                <w:rFonts w:ascii="Trebuchet MS" w:hAnsi="Trebuchet MS"/>
                <w:szCs w:val="24"/>
              </w:rPr>
              <w:t>Entreprise</w:t>
            </w:r>
            <w:r w:rsidRPr="00DB6C77">
              <w:rPr>
                <w:rFonts w:ascii="Trebuchet MS" w:hAnsi="Trebuchet MS"/>
                <w:szCs w:val="24"/>
              </w:rPr>
              <w:t xml:space="preserve"> a soumis une garantie bancaire acceptable</w:t>
            </w:r>
            <w:r w:rsidRPr="00DB6C77">
              <w:rPr>
                <w:rFonts w:ascii="Trebuchet MS" w:hAnsi="Trebuchet MS"/>
                <w:b/>
                <w:bCs/>
                <w:szCs w:val="24"/>
              </w:rPr>
              <w:t xml:space="preserve">. </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2.18 </w:t>
            </w:r>
            <w:r w:rsidRPr="00D36187">
              <w:rPr>
                <w:rFonts w:ascii="Trebuchet MS" w:hAnsi="Trebuchet MS"/>
                <w:b/>
                <w:bCs/>
                <w:szCs w:val="24"/>
              </w:rPr>
              <w:t>CM 46</w:t>
            </w:r>
            <w:r w:rsidR="00BF443F" w:rsidRPr="00D36187">
              <w:rPr>
                <w:rFonts w:ascii="Trebuchet MS" w:hAnsi="Trebuchet MS"/>
                <w:b/>
                <w:bCs/>
                <w:szCs w:val="24"/>
              </w:rPr>
              <w:t xml:space="preserve"> </w:t>
            </w:r>
            <w:r w:rsidRPr="00D36187">
              <w:rPr>
                <w:rFonts w:ascii="Trebuchet MS" w:hAnsi="Trebuchet MS"/>
                <w:szCs w:val="24"/>
              </w:rPr>
              <w:t xml:space="preserve">: </w:t>
            </w:r>
            <w:r w:rsidR="007C2F08" w:rsidRPr="00D36187">
              <w:rPr>
                <w:rFonts w:ascii="Trebuchet MS" w:hAnsi="Trebuchet MS"/>
                <w:szCs w:val="24"/>
              </w:rPr>
              <w:t>Le montant de la garantie de l’offre est de 2% du montant du marché et l</w:t>
            </w:r>
            <w:r w:rsidRPr="00D36187">
              <w:rPr>
                <w:rFonts w:ascii="Trebuchet MS" w:hAnsi="Trebuchet MS"/>
                <w:szCs w:val="24"/>
              </w:rPr>
              <w:t>e montant de la Garantie de Bonne Exécution est de :</w:t>
            </w:r>
            <w:r w:rsidR="000353E4" w:rsidRPr="00D36187">
              <w:rPr>
                <w:rFonts w:ascii="Trebuchet MS" w:hAnsi="Trebuchet MS"/>
                <w:szCs w:val="24"/>
              </w:rPr>
              <w:t xml:space="preserve"> </w:t>
            </w:r>
            <w:r w:rsidR="007C2F08" w:rsidRPr="00D36187">
              <w:rPr>
                <w:rFonts w:ascii="Trebuchet MS" w:hAnsi="Trebuchet MS"/>
                <w:b/>
                <w:bCs/>
                <w:i/>
                <w:iCs/>
                <w:szCs w:val="24"/>
              </w:rPr>
              <w:t>5</w:t>
            </w:r>
            <w:r w:rsidR="00F31950" w:rsidRPr="00D36187">
              <w:rPr>
                <w:rFonts w:ascii="Trebuchet MS" w:hAnsi="Trebuchet MS"/>
                <w:b/>
                <w:bCs/>
                <w:i/>
                <w:iCs/>
                <w:szCs w:val="24"/>
              </w:rPr>
              <w:t xml:space="preserve">% </w:t>
            </w:r>
            <w:r w:rsidRPr="00D36187">
              <w:rPr>
                <w:rFonts w:ascii="Trebuchet MS" w:hAnsi="Trebuchet MS"/>
                <w:szCs w:val="24"/>
              </w:rPr>
              <w:t>du montant</w:t>
            </w:r>
            <w:r w:rsidR="00F31950" w:rsidRPr="00D36187">
              <w:rPr>
                <w:rFonts w:ascii="Trebuchet MS" w:hAnsi="Trebuchet MS"/>
                <w:szCs w:val="24"/>
              </w:rPr>
              <w:t xml:space="preserve"> TTC</w:t>
            </w:r>
            <w:r w:rsidRPr="00D36187">
              <w:rPr>
                <w:rFonts w:ascii="Trebuchet MS" w:hAnsi="Trebuchet MS"/>
                <w:szCs w:val="24"/>
              </w:rPr>
              <w:t xml:space="preserve"> du Marché.</w:t>
            </w:r>
            <w:r w:rsidRPr="00DB6C77">
              <w:rPr>
                <w:rFonts w:ascii="Trebuchet MS" w:hAnsi="Trebuchet MS"/>
                <w:szCs w:val="24"/>
              </w:rPr>
              <w:t xml:space="preserve"> </w:t>
            </w:r>
          </w:p>
          <w:p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Le certificat d’achèvement des travaux sera délivré après la réception provisoire des travaux qui se fera dans les conditions suivantes :</w:t>
            </w:r>
          </w:p>
          <w:p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pré-réception :</w:t>
            </w:r>
            <w:r w:rsidRPr="00297CA8">
              <w:rPr>
                <w:rFonts w:ascii="Trebuchet MS" w:hAnsi="Trebuchet MS"/>
                <w:szCs w:val="24"/>
              </w:rPr>
              <w:t xml:space="preserve"> avant que l’administrateur du projet ne fixe la date officielle de cette réception, le maître d’œuvre procède à une pré réception technique.</w:t>
            </w:r>
          </w:p>
          <w:p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partielle</w:t>
            </w:r>
            <w:r w:rsidRPr="00297CA8">
              <w:rPr>
                <w:rFonts w:ascii="Trebuchet MS" w:hAnsi="Trebuchet MS"/>
                <w:szCs w:val="24"/>
              </w:rPr>
              <w:t xml:space="preserve"> : les ouvrages étant indépendants les uns des autres,</w:t>
            </w:r>
          </w:p>
          <w:p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une réception partielle des ouvrages achevés peut être envisagée. Dans ce cas, la réception du dernier ouvrage tient lieu de réception provisoire.</w:t>
            </w:r>
          </w:p>
          <w:p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provisoire :</w:t>
            </w:r>
            <w:r w:rsidRPr="00297CA8">
              <w:rPr>
                <w:rFonts w:ascii="Trebuchet MS" w:hAnsi="Trebuchet MS"/>
                <w:szCs w:val="24"/>
              </w:rPr>
              <w:t xml:space="preserve"> A l’issue de la pré-réception, le maître d’œuvre</w:t>
            </w:r>
          </w:p>
          <w:p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demande à l’administrateur du projet d’inviter l’entrepreneur aux opérations de réception conformément aux dispositions contractuelles et à une date fixée au plus tard quinze (15) jours après la pré-réception.</w:t>
            </w:r>
          </w:p>
          <w:p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 La commission de réception sera composée ainsi qu’il suit :</w:t>
            </w:r>
          </w:p>
          <w:p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b/>
                <w:szCs w:val="24"/>
              </w:rPr>
              <w:t>Président :</w:t>
            </w:r>
            <w:r w:rsidRPr="00297CA8">
              <w:rPr>
                <w:rFonts w:ascii="Trebuchet MS" w:hAnsi="Trebuchet MS"/>
                <w:szCs w:val="24"/>
              </w:rPr>
              <w:t xml:space="preserve"> le Maire ou son représentant</w:t>
            </w:r>
          </w:p>
          <w:p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Membres :</w:t>
            </w:r>
          </w:p>
          <w:p w:rsidR="001C18B4"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lastRenderedPageBreak/>
              <w:t xml:space="preserve">-le </w:t>
            </w:r>
            <w:r>
              <w:rPr>
                <w:rFonts w:ascii="Trebuchet MS" w:hAnsi="Trebuchet MS"/>
                <w:szCs w:val="24"/>
              </w:rPr>
              <w:t>Chef de service du Marché ;</w:t>
            </w:r>
          </w:p>
          <w:p w:rsidR="001C18B4" w:rsidRPr="00297CA8" w:rsidRDefault="001C18B4" w:rsidP="001C18B4">
            <w:pPr>
              <w:suppressAutoHyphens/>
              <w:spacing w:line="276" w:lineRule="auto"/>
              <w:ind w:right="2"/>
              <w:jc w:val="both"/>
              <w:rPr>
                <w:rFonts w:ascii="Trebuchet MS" w:hAnsi="Trebuchet MS"/>
                <w:szCs w:val="24"/>
              </w:rPr>
            </w:pPr>
            <w:r>
              <w:rPr>
                <w:rFonts w:ascii="Trebuchet MS" w:hAnsi="Trebuchet MS"/>
                <w:szCs w:val="24"/>
              </w:rPr>
              <w:t xml:space="preserve">- Le </w:t>
            </w:r>
            <w:r w:rsidR="005C5550">
              <w:rPr>
                <w:rFonts w:ascii="Trebuchet MS" w:hAnsi="Trebuchet MS"/>
                <w:szCs w:val="24"/>
              </w:rPr>
              <w:t>Comptable Matières de la Commune de D</w:t>
            </w:r>
            <w:r w:rsidR="00B85C45">
              <w:rPr>
                <w:rFonts w:ascii="Trebuchet MS" w:hAnsi="Trebuchet MS"/>
                <w:szCs w:val="24"/>
              </w:rPr>
              <w:t>’ANGOSSAS</w:t>
            </w:r>
          </w:p>
          <w:p w:rsidR="001C18B4" w:rsidRPr="00297CA8" w:rsidRDefault="001C18B4" w:rsidP="001C18B4">
            <w:pPr>
              <w:spacing w:line="276" w:lineRule="auto"/>
              <w:contextualSpacing/>
              <w:jc w:val="both"/>
              <w:rPr>
                <w:rFonts w:ascii="Trebuchet MS" w:hAnsi="Trebuchet MS"/>
                <w:szCs w:val="24"/>
              </w:rPr>
            </w:pPr>
            <w:r w:rsidRPr="00297CA8">
              <w:rPr>
                <w:rFonts w:ascii="Trebuchet MS" w:hAnsi="Trebuchet MS"/>
                <w:szCs w:val="24"/>
              </w:rPr>
              <w:t xml:space="preserve">- le </w:t>
            </w:r>
            <w:r>
              <w:rPr>
                <w:rFonts w:ascii="Trebuchet MS" w:hAnsi="Trebuchet MS"/>
                <w:szCs w:val="24"/>
              </w:rPr>
              <w:t>Délégué Départemental</w:t>
            </w:r>
            <w:r w:rsidRPr="00297CA8">
              <w:rPr>
                <w:rFonts w:ascii="Trebuchet MS" w:hAnsi="Trebuchet MS"/>
                <w:szCs w:val="24"/>
              </w:rPr>
              <w:t xml:space="preserve"> des Marchés Publics </w:t>
            </w:r>
            <w:r>
              <w:rPr>
                <w:rFonts w:ascii="Trebuchet MS" w:hAnsi="Trebuchet MS"/>
                <w:szCs w:val="24"/>
              </w:rPr>
              <w:t xml:space="preserve">ou son </w:t>
            </w:r>
            <w:r w:rsidR="005C5550">
              <w:rPr>
                <w:rFonts w:ascii="Trebuchet MS" w:hAnsi="Trebuchet MS"/>
                <w:szCs w:val="24"/>
              </w:rPr>
              <w:t>représentant</w:t>
            </w:r>
            <w:r>
              <w:rPr>
                <w:rFonts w:ascii="Trebuchet MS" w:hAnsi="Trebuchet MS"/>
                <w:szCs w:val="24"/>
              </w:rPr>
              <w:t xml:space="preserve"> </w:t>
            </w:r>
            <w:r w:rsidRPr="00297CA8">
              <w:rPr>
                <w:rFonts w:ascii="Trebuchet MS" w:hAnsi="Trebuchet MS"/>
                <w:szCs w:val="24"/>
              </w:rPr>
              <w:t>(observateur)</w:t>
            </w:r>
          </w:p>
          <w:p w:rsidR="001C18B4" w:rsidRPr="00297CA8" w:rsidRDefault="001C18B4" w:rsidP="001C18B4">
            <w:pPr>
              <w:spacing w:line="276" w:lineRule="auto"/>
              <w:contextualSpacing/>
              <w:jc w:val="both"/>
              <w:rPr>
                <w:rFonts w:ascii="Trebuchet MS" w:hAnsi="Trebuchet MS"/>
                <w:szCs w:val="24"/>
              </w:rPr>
            </w:pPr>
            <w:r w:rsidRPr="00297CA8">
              <w:rPr>
                <w:rFonts w:ascii="Trebuchet MS" w:hAnsi="Trebuchet MS"/>
                <w:szCs w:val="24"/>
              </w:rPr>
              <w:t xml:space="preserve">- le </w:t>
            </w:r>
            <w:r w:rsidR="00173C73">
              <w:rPr>
                <w:rFonts w:ascii="Trebuchet MS" w:hAnsi="Trebuchet MS"/>
                <w:szCs w:val="24"/>
              </w:rPr>
              <w:t>Délégué Départemental du MINDDEVEL</w:t>
            </w:r>
            <w:r w:rsidRPr="00297CA8">
              <w:rPr>
                <w:rFonts w:ascii="Trebuchet MS" w:hAnsi="Trebuchet MS"/>
                <w:szCs w:val="24"/>
              </w:rPr>
              <w:t xml:space="preserve"> ou son représentant</w:t>
            </w:r>
            <w:r>
              <w:rPr>
                <w:rFonts w:ascii="Trebuchet MS" w:hAnsi="Trebuchet MS"/>
                <w:szCs w:val="24"/>
              </w:rPr>
              <w:t> ;</w:t>
            </w:r>
            <w:r w:rsidRPr="00297CA8">
              <w:rPr>
                <w:rFonts w:ascii="Trebuchet MS" w:hAnsi="Trebuchet MS"/>
                <w:szCs w:val="24"/>
              </w:rPr>
              <w:t xml:space="preserve"> </w:t>
            </w:r>
          </w:p>
          <w:p w:rsidR="001C18B4" w:rsidRPr="00297CA8" w:rsidRDefault="001C18B4" w:rsidP="001C18B4">
            <w:pPr>
              <w:suppressAutoHyphens/>
              <w:spacing w:line="276" w:lineRule="auto"/>
              <w:ind w:right="2"/>
              <w:jc w:val="both"/>
              <w:rPr>
                <w:rFonts w:ascii="Trebuchet MS" w:hAnsi="Trebuchet MS"/>
                <w:b/>
                <w:szCs w:val="24"/>
              </w:rPr>
            </w:pPr>
            <w:r w:rsidRPr="00297CA8">
              <w:rPr>
                <w:rFonts w:ascii="Trebuchet MS" w:hAnsi="Trebuchet MS"/>
                <w:b/>
                <w:szCs w:val="24"/>
              </w:rPr>
              <w:t>Rapporteur</w:t>
            </w:r>
          </w:p>
          <w:p w:rsidR="001C18B4" w:rsidRPr="00297CA8" w:rsidRDefault="001C18B4" w:rsidP="005E5B91">
            <w:pPr>
              <w:suppressAutoHyphens/>
              <w:spacing w:line="276" w:lineRule="auto"/>
              <w:ind w:right="2"/>
              <w:jc w:val="both"/>
              <w:rPr>
                <w:rFonts w:ascii="Trebuchet MS" w:hAnsi="Trebuchet MS"/>
                <w:szCs w:val="24"/>
              </w:rPr>
            </w:pPr>
            <w:r>
              <w:rPr>
                <w:rFonts w:ascii="Trebuchet MS" w:hAnsi="Trebuchet MS"/>
                <w:szCs w:val="24"/>
              </w:rPr>
              <w:t>L’ingénieur du marché</w:t>
            </w:r>
            <w:r w:rsidRPr="00297CA8">
              <w:rPr>
                <w:rFonts w:ascii="Trebuchet MS" w:hAnsi="Trebuchet MS"/>
                <w:szCs w:val="24"/>
              </w:rPr>
              <w:t>;</w:t>
            </w:r>
          </w:p>
          <w:p w:rsidR="00E03CA1" w:rsidRPr="00DB6C77" w:rsidRDefault="001C18B4" w:rsidP="001C18B4">
            <w:pPr>
              <w:tabs>
                <w:tab w:val="left" w:pos="540"/>
              </w:tabs>
              <w:suppressAutoHyphens/>
              <w:spacing w:before="120" w:after="120" w:line="276" w:lineRule="auto"/>
              <w:ind w:left="540" w:right="-72" w:hanging="540"/>
              <w:jc w:val="both"/>
              <w:rPr>
                <w:rFonts w:ascii="Trebuchet MS" w:hAnsi="Trebuchet MS"/>
                <w:szCs w:val="24"/>
              </w:rPr>
            </w:pPr>
            <w:r w:rsidRPr="00297CA8">
              <w:rPr>
                <w:rFonts w:ascii="Trebuchet MS" w:hAnsi="Trebuchet MS"/>
                <w:szCs w:val="24"/>
              </w:rPr>
              <w:t>En présence ou à l’absence de l’entrepreneur ou son représentant</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56" w:name="_Toc478922782"/>
            <w:bookmarkStart w:id="157" w:name="_Toc60920400"/>
            <w:r w:rsidRPr="00DB6C77">
              <w:rPr>
                <w:rFonts w:ascii="Trebuchet MS" w:hAnsi="Trebuchet MS"/>
              </w:rPr>
              <w:lastRenderedPageBreak/>
              <w:t>Interprétation</w:t>
            </w:r>
            <w:bookmarkEnd w:id="156"/>
            <w:bookmarkEnd w:id="157"/>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3.1</w:t>
            </w:r>
            <w:r w:rsidRPr="00DB6C77">
              <w:rPr>
                <w:rFonts w:ascii="Trebuchet MS" w:hAnsi="Trebuchet MS"/>
                <w:szCs w:val="24"/>
              </w:rPr>
              <w:tab/>
              <w:t xml:space="preserve">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w:t>
            </w:r>
            <w:r w:rsidR="0055462B">
              <w:rPr>
                <w:rFonts w:ascii="Trebuchet MS" w:hAnsi="Trebuchet MS"/>
                <w:szCs w:val="24"/>
              </w:rPr>
              <w:t>Le Chef Service de la Lettre Commande</w:t>
            </w:r>
            <w:r w:rsidRPr="00DB6C77">
              <w:rPr>
                <w:rFonts w:ascii="Trebuchet MS" w:hAnsi="Trebuchet MS"/>
                <w:szCs w:val="24"/>
              </w:rPr>
              <w:t xml:space="preserve"> donnera, à la demande de l’</w:t>
            </w:r>
            <w:r w:rsidR="00ED32C5" w:rsidRPr="00DB6C77">
              <w:rPr>
                <w:rFonts w:ascii="Trebuchet MS" w:hAnsi="Trebuchet MS"/>
                <w:szCs w:val="24"/>
              </w:rPr>
              <w:t>Entreprise</w:t>
            </w:r>
            <w:r w:rsidRPr="00DB6C77">
              <w:rPr>
                <w:rFonts w:ascii="Trebuchet MS" w:hAnsi="Trebuchet MS"/>
                <w:szCs w:val="24"/>
              </w:rPr>
              <w:t>, des instructions précisant les Clauses des CM,</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3.2</w:t>
            </w:r>
            <w:r w:rsidRPr="00DB6C77">
              <w:rPr>
                <w:rFonts w:ascii="Trebuchet MS" w:hAnsi="Trebuchet MS"/>
                <w:szCs w:val="24"/>
              </w:rPr>
              <w:tab/>
            </w:r>
            <w:r w:rsidRPr="00DB6C77">
              <w:rPr>
                <w:rFonts w:ascii="Trebuchet MS" w:hAnsi="Trebuchet MS"/>
                <w:b/>
                <w:szCs w:val="24"/>
              </w:rPr>
              <w:t xml:space="preserve">Si la réception </w:t>
            </w:r>
            <w:r w:rsidR="00D20101" w:rsidRPr="00DB6C77">
              <w:rPr>
                <w:rFonts w:ascii="Trebuchet MS" w:hAnsi="Trebuchet MS"/>
                <w:b/>
                <w:szCs w:val="24"/>
              </w:rPr>
              <w:t xml:space="preserve">par tranche </w:t>
            </w:r>
            <w:r w:rsidRPr="00DB6C77">
              <w:rPr>
                <w:rFonts w:ascii="Trebuchet MS" w:hAnsi="Trebuchet MS"/>
                <w:b/>
                <w:szCs w:val="24"/>
              </w:rPr>
              <w:t>est spécifiée</w:t>
            </w:r>
            <w:r w:rsidR="00503E00" w:rsidRPr="00DB6C77">
              <w:rPr>
                <w:rFonts w:ascii="Trebuchet MS" w:hAnsi="Trebuchet MS"/>
                <w:b/>
                <w:szCs w:val="24"/>
              </w:rPr>
              <w:t xml:space="preserve"> </w:t>
            </w:r>
            <w:r w:rsidRPr="00DB6C77">
              <w:rPr>
                <w:rFonts w:ascii="Trebuchet MS" w:hAnsi="Trebuchet MS"/>
                <w:szCs w:val="24"/>
              </w:rPr>
              <w:t xml:space="preserve">dans la </w:t>
            </w:r>
            <w:r w:rsidRPr="00DB6C77">
              <w:rPr>
                <w:rFonts w:ascii="Trebuchet MS" w:hAnsi="Trebuchet MS"/>
                <w:b/>
                <w:szCs w:val="24"/>
              </w:rPr>
              <w:t>Clause 2.3</w:t>
            </w:r>
            <w:r w:rsidRPr="00DB6C77">
              <w:rPr>
                <w:rFonts w:ascii="Trebuchet MS" w:hAnsi="Trebuchet MS"/>
                <w:szCs w:val="24"/>
              </w:rPr>
              <w:t xml:space="preserve">, </w:t>
            </w:r>
            <w:r w:rsidR="001A04D1" w:rsidRPr="00DB6C77">
              <w:rPr>
                <w:rFonts w:ascii="Trebuchet MS" w:hAnsi="Trebuchet MS"/>
                <w:szCs w:val="24"/>
              </w:rPr>
              <w:t xml:space="preserve">toute référence à </w:t>
            </w:r>
            <w:r w:rsidRPr="00DB6C77">
              <w:rPr>
                <w:rFonts w:ascii="Trebuchet MS" w:hAnsi="Trebuchet MS"/>
                <w:szCs w:val="24"/>
              </w:rPr>
              <w:t xml:space="preserve">la </w:t>
            </w:r>
            <w:r w:rsidR="001A04D1" w:rsidRPr="00DB6C77">
              <w:rPr>
                <w:rFonts w:ascii="Trebuchet MS" w:hAnsi="Trebuchet MS"/>
                <w:szCs w:val="24"/>
              </w:rPr>
              <w:t xml:space="preserve">Date </w:t>
            </w:r>
            <w:r w:rsidRPr="00DB6C77">
              <w:rPr>
                <w:rFonts w:ascii="Trebuchet MS" w:hAnsi="Trebuchet MS"/>
                <w:szCs w:val="24"/>
              </w:rPr>
              <w:t xml:space="preserve">d’achèvement et la </w:t>
            </w:r>
            <w:r w:rsidR="001A04D1" w:rsidRPr="00DB6C77">
              <w:rPr>
                <w:rFonts w:ascii="Trebuchet MS" w:hAnsi="Trebuchet MS"/>
                <w:szCs w:val="24"/>
              </w:rPr>
              <w:t xml:space="preserve">Date </w:t>
            </w:r>
            <w:r w:rsidRPr="00DB6C77">
              <w:rPr>
                <w:rFonts w:ascii="Trebuchet MS" w:hAnsi="Trebuchet MS"/>
                <w:szCs w:val="24"/>
              </w:rPr>
              <w:t>d’achèvement prévue s’appliqueront à chaque tranche de Travaux (en dehors des références à la Date d’achèvement et à la Date prévue d’achèvement pour la totalité des Travaux).</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3.3</w:t>
            </w:r>
            <w:r w:rsidRPr="00DB6C77">
              <w:rPr>
                <w:rFonts w:ascii="Trebuchet MS" w:hAnsi="Trebuchet MS"/>
                <w:szCs w:val="24"/>
              </w:rPr>
              <w:tab/>
              <w:t>Les documents qui forment le Marché seront interprétés suivant l’ordre de priorité suivant :</w:t>
            </w:r>
          </w:p>
          <w:p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Acte d’Engagement,</w:t>
            </w:r>
          </w:p>
          <w:p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Lettre de Notification,</w:t>
            </w:r>
          </w:p>
          <w:p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Offre de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C</w:t>
            </w:r>
            <w:r w:rsidR="00056453" w:rsidRPr="00DB6C77">
              <w:rPr>
                <w:rFonts w:ascii="Trebuchet MS" w:hAnsi="Trebuchet MS"/>
                <w:szCs w:val="24"/>
              </w:rPr>
              <w:t xml:space="preserve">onditions du </w:t>
            </w:r>
            <w:r w:rsidRPr="00DB6C77">
              <w:rPr>
                <w:rFonts w:ascii="Trebuchet MS" w:hAnsi="Trebuchet MS"/>
                <w:szCs w:val="24"/>
              </w:rPr>
              <w:t>M</w:t>
            </w:r>
            <w:r w:rsidR="00056453" w:rsidRPr="00DB6C77">
              <w:rPr>
                <w:rFonts w:ascii="Trebuchet MS" w:hAnsi="Trebuchet MS"/>
                <w:szCs w:val="24"/>
              </w:rPr>
              <w:t>arché</w:t>
            </w:r>
            <w:r w:rsidRPr="00DB6C77">
              <w:rPr>
                <w:rFonts w:ascii="Trebuchet MS" w:hAnsi="Trebuchet MS"/>
                <w:szCs w:val="24"/>
              </w:rPr>
              <w:t xml:space="preserve"> y compris les annexes,</w:t>
            </w:r>
          </w:p>
          <w:p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Spécifications techniques,</w:t>
            </w:r>
          </w:p>
          <w:p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Plans,</w:t>
            </w:r>
          </w:p>
          <w:p w:rsidR="00E03CA1" w:rsidRPr="00DB6C77" w:rsidRDefault="00CB0994"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Détail</w:t>
            </w:r>
            <w:r w:rsidR="008825BA" w:rsidRPr="00DB6C77">
              <w:rPr>
                <w:rFonts w:ascii="Trebuchet MS" w:hAnsi="Trebuchet MS"/>
                <w:szCs w:val="24"/>
              </w:rPr>
              <w:t xml:space="preserve"> </w:t>
            </w:r>
            <w:r w:rsidR="00E03CA1" w:rsidRPr="00DB6C77">
              <w:rPr>
                <w:rFonts w:ascii="Trebuchet MS" w:hAnsi="Trebuchet MS"/>
                <w:szCs w:val="24"/>
              </w:rPr>
              <w:t>quantitatif et estimatif,</w:t>
            </w:r>
            <w:r w:rsidR="00E03CA1" w:rsidRPr="00DB6C77">
              <w:rPr>
                <w:rStyle w:val="Appelnotedebasdep"/>
                <w:rFonts w:ascii="Trebuchet MS" w:hAnsi="Trebuchet MS"/>
                <w:szCs w:val="24"/>
              </w:rPr>
              <w:footnoteReference w:id="1"/>
            </w:r>
            <w:r w:rsidR="00E03CA1" w:rsidRPr="00DB6C77">
              <w:rPr>
                <w:rFonts w:ascii="Trebuchet MS" w:hAnsi="Trebuchet MS"/>
                <w:szCs w:val="24"/>
              </w:rPr>
              <w:t xml:space="preserve"> et</w:t>
            </w:r>
          </w:p>
          <w:p w:rsidR="00E03CA1" w:rsidRPr="00DB6C77" w:rsidRDefault="00E03CA1" w:rsidP="00DB6C77">
            <w:pPr>
              <w:numPr>
                <w:ilvl w:val="0"/>
                <w:numId w:val="12"/>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Tout autre document</w:t>
            </w:r>
            <w:r w:rsidR="00B4682B" w:rsidRPr="00DB6C77">
              <w:rPr>
                <w:rFonts w:ascii="Trebuchet MS" w:hAnsi="Trebuchet MS"/>
                <w:szCs w:val="24"/>
              </w:rPr>
              <w:t xml:space="preserve"> </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58" w:name="_Toc37352266"/>
            <w:bookmarkStart w:id="159" w:name="_Toc60920401"/>
            <w:r w:rsidRPr="00DB6C77">
              <w:rPr>
                <w:rFonts w:ascii="Trebuchet MS" w:hAnsi="Trebuchet MS"/>
              </w:rPr>
              <w:t>Interdictions</w:t>
            </w:r>
            <w:bookmarkEnd w:id="158"/>
            <w:bookmarkEnd w:id="159"/>
          </w:p>
        </w:tc>
        <w:tc>
          <w:tcPr>
            <w:tcW w:w="8788" w:type="dxa"/>
            <w:gridSpan w:val="2"/>
          </w:tcPr>
          <w:p w:rsidR="00E03CA1" w:rsidRPr="00DB6C77" w:rsidRDefault="00E03CA1" w:rsidP="00DB6C77">
            <w:pPr>
              <w:tabs>
                <w:tab w:val="left" w:pos="540"/>
              </w:tabs>
              <w:suppressAutoHyphens/>
              <w:spacing w:before="120" w:after="120" w:line="276" w:lineRule="auto"/>
              <w:ind w:left="547" w:right="-72" w:hanging="547"/>
              <w:jc w:val="both"/>
              <w:rPr>
                <w:rFonts w:ascii="Trebuchet MS" w:hAnsi="Trebuchet MS"/>
                <w:szCs w:val="24"/>
                <w:lang w:eastAsia="en-US"/>
              </w:rPr>
            </w:pPr>
            <w:r w:rsidRPr="00DB6C77">
              <w:rPr>
                <w:rFonts w:ascii="Trebuchet MS" w:hAnsi="Trebuchet MS"/>
                <w:szCs w:val="24"/>
                <w:lang w:eastAsia="en-US"/>
              </w:rPr>
              <w:t>4.1</w:t>
            </w:r>
            <w:r w:rsidR="00337B13" w:rsidRPr="00DB6C77">
              <w:rPr>
                <w:rFonts w:ascii="Trebuchet MS" w:hAnsi="Trebuchet MS"/>
                <w:szCs w:val="24"/>
              </w:rPr>
              <w:tab/>
            </w:r>
            <w:r w:rsidR="00D20101" w:rsidRPr="00DB6C77">
              <w:rPr>
                <w:rFonts w:ascii="Trebuchet MS" w:hAnsi="Trebuchet MS"/>
                <w:szCs w:val="24"/>
                <w:lang w:eastAsia="en-US"/>
              </w:rPr>
              <w:t>Durant</w:t>
            </w:r>
            <w:r w:rsidRPr="00DB6C77">
              <w:rPr>
                <w:rFonts w:ascii="Trebuchet MS" w:hAnsi="Trebuchet MS"/>
                <w:szCs w:val="24"/>
                <w:lang w:eastAsia="en-US"/>
              </w:rPr>
              <w:t xml:space="preserve"> l’exécution du Marché,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se conformer aux interdictions d’importation de biens et de services dans le pays du Maître d’Ouvrage lorsque :</w:t>
            </w:r>
          </w:p>
          <w:p w:rsidR="00E03CA1" w:rsidRPr="00DB6C77" w:rsidRDefault="00E03CA1" w:rsidP="00DB6C77">
            <w:pPr>
              <w:spacing w:before="120" w:after="120" w:line="276" w:lineRule="auto"/>
              <w:ind w:left="878" w:hanging="270"/>
              <w:jc w:val="both"/>
              <w:rPr>
                <w:rFonts w:ascii="Trebuchet MS" w:hAnsi="Trebuchet MS"/>
                <w:szCs w:val="24"/>
                <w:lang w:eastAsia="en-US"/>
              </w:rPr>
            </w:pPr>
            <w:r w:rsidRPr="00DB6C77">
              <w:rPr>
                <w:rFonts w:ascii="Trebuchet MS" w:hAnsi="Trebuchet MS"/>
                <w:szCs w:val="24"/>
                <w:lang w:eastAsia="en-US"/>
              </w:rPr>
              <w:lastRenderedPageBreak/>
              <w:t xml:space="preserve">a) en droit ou en règlements officiels, le pays de l’Emprunteur interdit les relations commerciales avec ce pays ; ou </w:t>
            </w:r>
          </w:p>
          <w:p w:rsidR="00E03CA1" w:rsidRPr="00DB6C77" w:rsidRDefault="00E03CA1" w:rsidP="00DB6C77">
            <w:pPr>
              <w:spacing w:before="120" w:after="120" w:line="276" w:lineRule="auto"/>
              <w:ind w:left="878" w:hanging="270"/>
              <w:jc w:val="both"/>
              <w:rPr>
                <w:rFonts w:ascii="Trebuchet MS" w:hAnsi="Trebuchet MS"/>
                <w:szCs w:val="24"/>
                <w:lang w:eastAsia="en-US"/>
              </w:rPr>
            </w:pPr>
            <w:r w:rsidRPr="00DB6C77">
              <w:rPr>
                <w:rFonts w:ascii="Trebuchet MS" w:hAnsi="Trebuchet MS"/>
                <w:szCs w:val="24"/>
                <w:lang w:eastAsia="en-US"/>
              </w:rPr>
              <w:t xml:space="preserve">b) </w:t>
            </w:r>
            <w:r w:rsidR="00D20101" w:rsidRPr="00DB6C77">
              <w:rPr>
                <w:rFonts w:ascii="Trebuchet MS" w:hAnsi="Trebuchet MS"/>
                <w:szCs w:val="24"/>
                <w:lang w:eastAsia="en-US"/>
              </w:rPr>
              <w:t>en application</w:t>
            </w:r>
            <w:r w:rsidRPr="00DB6C77">
              <w:rPr>
                <w:rFonts w:ascii="Trebuchet MS" w:hAnsi="Trebuchet MS"/>
                <w:szCs w:val="24"/>
                <w:lang w:eastAsia="en-US"/>
              </w:rPr>
              <w:t xml:space="preserve"> d’une décision du Conseil de sécurité des Nations Unies prise en vertu du chapitre VII de la Charte des Nations Unies, le pays Emprunteur interdit toute importation de </w:t>
            </w:r>
            <w:r w:rsidR="00D20101" w:rsidRPr="00DB6C77">
              <w:rPr>
                <w:rFonts w:ascii="Trebuchet MS" w:hAnsi="Trebuchet MS"/>
                <w:szCs w:val="24"/>
                <w:lang w:eastAsia="en-US"/>
              </w:rPr>
              <w:t xml:space="preserve">biens </w:t>
            </w:r>
            <w:r w:rsidRPr="00DB6C77">
              <w:rPr>
                <w:rFonts w:ascii="Trebuchet MS" w:hAnsi="Trebuchet MS"/>
                <w:szCs w:val="24"/>
                <w:lang w:eastAsia="en-US"/>
              </w:rPr>
              <w:t>en provenance de ce pays ou tout paiement à un pays, une personne ou une entité de ce pays.</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60" w:name="_Toc478922784"/>
            <w:bookmarkStart w:id="161" w:name="_Toc60920402"/>
            <w:r w:rsidRPr="00DB6C77">
              <w:rPr>
                <w:rFonts w:ascii="Trebuchet MS" w:hAnsi="Trebuchet MS"/>
              </w:rPr>
              <w:lastRenderedPageBreak/>
              <w:t xml:space="preserve">Décisions du </w:t>
            </w:r>
            <w:bookmarkEnd w:id="160"/>
            <w:r w:rsidRPr="00DB6C77">
              <w:rPr>
                <w:rFonts w:ascii="Trebuchet MS" w:hAnsi="Trebuchet MS"/>
              </w:rPr>
              <w:t>Directeur de Projet</w:t>
            </w:r>
            <w:bookmarkEnd w:id="161"/>
          </w:p>
        </w:tc>
        <w:tc>
          <w:tcPr>
            <w:tcW w:w="8788" w:type="dxa"/>
            <w:gridSpan w:val="2"/>
          </w:tcPr>
          <w:p w:rsidR="00E03CA1" w:rsidRPr="00DB6C77" w:rsidRDefault="00E03CA1" w:rsidP="00DB6C77">
            <w:pPr>
              <w:tabs>
                <w:tab w:val="left" w:pos="540"/>
              </w:tabs>
              <w:suppressAutoHyphens/>
              <w:spacing w:before="120" w:after="120" w:line="276" w:lineRule="auto"/>
              <w:ind w:left="547" w:right="-72" w:hanging="547"/>
              <w:jc w:val="both"/>
              <w:rPr>
                <w:rFonts w:ascii="Trebuchet MS" w:hAnsi="Trebuchet MS"/>
                <w:szCs w:val="24"/>
              </w:rPr>
            </w:pPr>
            <w:r w:rsidRPr="00DB6C77">
              <w:rPr>
                <w:rFonts w:ascii="Trebuchet MS" w:hAnsi="Trebuchet MS"/>
                <w:szCs w:val="24"/>
              </w:rPr>
              <w:t>5.1</w:t>
            </w:r>
            <w:r w:rsidRPr="00DB6C77">
              <w:rPr>
                <w:rFonts w:ascii="Trebuchet MS" w:hAnsi="Trebuchet MS"/>
                <w:szCs w:val="24"/>
              </w:rPr>
              <w:tab/>
              <w:t xml:space="preserve">Sous réserve de dispositions contraires, </w:t>
            </w:r>
            <w:r w:rsidR="0055462B">
              <w:rPr>
                <w:rFonts w:ascii="Trebuchet MS" w:hAnsi="Trebuchet MS"/>
                <w:szCs w:val="24"/>
              </w:rPr>
              <w:t>Le Chef Service de la Lettre Commande</w:t>
            </w:r>
            <w:r w:rsidRPr="00DB6C77">
              <w:rPr>
                <w:rFonts w:ascii="Trebuchet MS" w:hAnsi="Trebuchet MS"/>
                <w:szCs w:val="24"/>
              </w:rPr>
              <w:t xml:space="preserve"> décidera des questions contractuelles entre le Maître d’Ouvrage et l’</w:t>
            </w:r>
            <w:r w:rsidR="00ED32C5" w:rsidRPr="00DB6C77">
              <w:rPr>
                <w:rFonts w:ascii="Trebuchet MS" w:hAnsi="Trebuchet MS"/>
                <w:szCs w:val="24"/>
              </w:rPr>
              <w:t>Entreprise</w:t>
            </w:r>
            <w:r w:rsidRPr="00DB6C77">
              <w:rPr>
                <w:rFonts w:ascii="Trebuchet MS" w:hAnsi="Trebuchet MS"/>
                <w:szCs w:val="24"/>
              </w:rPr>
              <w:t xml:space="preserve"> en sa qualité de représentant du Maître d’Ouvrage.</w:t>
            </w:r>
          </w:p>
        </w:tc>
      </w:tr>
      <w:tr w:rsidR="00CC6666" w:rsidRPr="00DB6C77" w:rsidTr="006C6472">
        <w:trPr>
          <w:trHeight w:val="973"/>
        </w:trPr>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62" w:name="_Toc478922787"/>
            <w:bookmarkStart w:id="163" w:name="_Toc60920403"/>
            <w:r w:rsidRPr="00DB6C77">
              <w:rPr>
                <w:rFonts w:ascii="Trebuchet MS" w:hAnsi="Trebuchet MS"/>
              </w:rPr>
              <w:t>Sous-traitance</w:t>
            </w:r>
            <w:bookmarkEnd w:id="162"/>
            <w:bookmarkEnd w:id="163"/>
          </w:p>
        </w:tc>
        <w:tc>
          <w:tcPr>
            <w:tcW w:w="8788" w:type="dxa"/>
            <w:gridSpan w:val="2"/>
          </w:tcPr>
          <w:p w:rsidR="00E03CA1" w:rsidRPr="00DB6C77" w:rsidRDefault="00E03CA1" w:rsidP="00DB6C77">
            <w:pPr>
              <w:spacing w:before="120" w:after="120" w:line="276" w:lineRule="auto"/>
              <w:ind w:left="521" w:hanging="521"/>
              <w:jc w:val="both"/>
              <w:rPr>
                <w:rFonts w:ascii="Trebuchet MS" w:hAnsi="Trebuchet MS"/>
                <w:szCs w:val="24"/>
              </w:rPr>
            </w:pPr>
            <w:r w:rsidRPr="00DB6C77">
              <w:rPr>
                <w:rFonts w:ascii="Trebuchet MS" w:hAnsi="Trebuchet MS"/>
                <w:szCs w:val="24"/>
              </w:rPr>
              <w:t>6.1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peut souscrire des marchés de sous-traitance avec l’approbation du Directeur de Projet mais ne peut céder le Marché sans avoir reçu l’accord écrit du Maître d’Ouvrage. La sous-traitance ne </w:t>
            </w:r>
            <w:r w:rsidR="00D864D4" w:rsidRPr="00DB6C77">
              <w:rPr>
                <w:rFonts w:ascii="Trebuchet MS" w:hAnsi="Trebuchet MS"/>
                <w:szCs w:val="24"/>
              </w:rPr>
              <w:t>modifie</w:t>
            </w:r>
            <w:r w:rsidRPr="00DB6C77">
              <w:rPr>
                <w:rFonts w:ascii="Trebuchet MS" w:hAnsi="Trebuchet MS"/>
                <w:szCs w:val="24"/>
              </w:rPr>
              <w:t xml:space="preserve"> pas les obligations de l’</w:t>
            </w:r>
            <w:r w:rsidR="00ED32C5" w:rsidRPr="00DB6C77">
              <w:rPr>
                <w:rFonts w:ascii="Trebuchet MS" w:hAnsi="Trebuchet MS"/>
                <w:szCs w:val="24"/>
              </w:rPr>
              <w:t>Entreprise</w:t>
            </w:r>
            <w:r w:rsidRPr="00DB6C77">
              <w:rPr>
                <w:rFonts w:ascii="Trebuchet MS" w:hAnsi="Trebuchet MS"/>
                <w:szCs w:val="24"/>
              </w:rPr>
              <w:t xml:space="preserve">. </w:t>
            </w:r>
          </w:p>
        </w:tc>
      </w:tr>
      <w:tr w:rsidR="00CC6666" w:rsidRPr="00DB6C77" w:rsidTr="006C6472">
        <w:trPr>
          <w:trHeight w:val="674"/>
        </w:trPr>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64" w:name="_Toc478922788"/>
            <w:bookmarkStart w:id="165" w:name="_Toc60920404"/>
            <w:r w:rsidRPr="00DB6C77">
              <w:rPr>
                <w:rFonts w:ascii="Trebuchet MS" w:hAnsi="Trebuchet MS"/>
              </w:rPr>
              <w:t xml:space="preserve">Autres </w:t>
            </w:r>
            <w:r w:rsidR="00ED32C5" w:rsidRPr="00DB6C77">
              <w:rPr>
                <w:rFonts w:ascii="Trebuchet MS" w:hAnsi="Trebuchet MS"/>
              </w:rPr>
              <w:t>Entreprise</w:t>
            </w:r>
            <w:r w:rsidRPr="00DB6C77">
              <w:rPr>
                <w:rFonts w:ascii="Trebuchet MS" w:hAnsi="Trebuchet MS"/>
              </w:rPr>
              <w:t>s</w:t>
            </w:r>
            <w:bookmarkEnd w:id="164"/>
            <w:bookmarkEnd w:id="165"/>
          </w:p>
        </w:tc>
        <w:tc>
          <w:tcPr>
            <w:tcW w:w="8788" w:type="dxa"/>
            <w:gridSpan w:val="2"/>
          </w:tcPr>
          <w:p w:rsidR="00E03CA1" w:rsidRPr="00DB6C77" w:rsidRDefault="00E03CA1" w:rsidP="00DB6C77">
            <w:pPr>
              <w:suppressAutoHyphens/>
              <w:spacing w:before="120" w:after="120" w:line="276" w:lineRule="auto"/>
              <w:ind w:left="521" w:right="-72" w:hanging="521"/>
              <w:jc w:val="both"/>
              <w:rPr>
                <w:rFonts w:ascii="Trebuchet MS" w:hAnsi="Trebuchet MS"/>
                <w:szCs w:val="24"/>
                <w:lang w:eastAsia="en-US"/>
              </w:rPr>
            </w:pPr>
            <w:r w:rsidRPr="00DB6C77">
              <w:rPr>
                <w:rFonts w:ascii="Trebuchet MS" w:hAnsi="Trebuchet MS"/>
                <w:szCs w:val="24"/>
              </w:rPr>
              <w:t>7.1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coopérera avec, et permettra à d’autres </w:t>
            </w:r>
            <w:r w:rsidR="00ED32C5" w:rsidRPr="00DB6C77">
              <w:rPr>
                <w:rFonts w:ascii="Trebuchet MS" w:hAnsi="Trebuchet MS"/>
                <w:szCs w:val="24"/>
              </w:rPr>
              <w:t>Entreprise</w:t>
            </w:r>
            <w:r w:rsidRPr="00DB6C77">
              <w:rPr>
                <w:rFonts w:ascii="Trebuchet MS" w:hAnsi="Trebuchet MS"/>
                <w:szCs w:val="24"/>
              </w:rPr>
              <w:t xml:space="preserve">s, autorités publiques et services publics, ainsi qu’au Maître d’Ouvrage, de </w:t>
            </w:r>
            <w:r w:rsidR="00D20101" w:rsidRPr="00DB6C77">
              <w:rPr>
                <w:rFonts w:ascii="Trebuchet MS" w:hAnsi="Trebuchet MS"/>
                <w:szCs w:val="24"/>
              </w:rPr>
              <w:t xml:space="preserve">réaliser </w:t>
            </w:r>
            <w:r w:rsidRPr="00DB6C77">
              <w:rPr>
                <w:rFonts w:ascii="Trebuchet MS" w:hAnsi="Trebuchet MS"/>
                <w:szCs w:val="24"/>
              </w:rPr>
              <w:t xml:space="preserve">des travaux </w:t>
            </w:r>
            <w:r w:rsidR="00D20101" w:rsidRPr="00DB6C77">
              <w:rPr>
                <w:rFonts w:ascii="Trebuchet MS" w:hAnsi="Trebuchet MS"/>
                <w:szCs w:val="24"/>
              </w:rPr>
              <w:t xml:space="preserve">qui ne font pas partie du Marché, </w:t>
            </w:r>
            <w:r w:rsidRPr="00DB6C77">
              <w:rPr>
                <w:rFonts w:ascii="Trebuchet MS" w:hAnsi="Trebuchet MS"/>
                <w:szCs w:val="24"/>
              </w:rPr>
              <w:t>sur le Site ou près du Site</w:t>
            </w:r>
            <w:bookmarkStart w:id="166" w:name="_Toc14463718"/>
            <w:bookmarkEnd w:id="166"/>
            <w:r w:rsidR="00056453" w:rsidRPr="00DB6C77">
              <w:rPr>
                <w:rFonts w:ascii="Trebuchet MS" w:hAnsi="Trebuchet MS"/>
                <w:szCs w:val="24"/>
              </w:rPr>
              <w:t>.</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67" w:name="_Toc478922789"/>
            <w:bookmarkStart w:id="168" w:name="_Toc60920405"/>
            <w:r w:rsidRPr="00DB6C77">
              <w:rPr>
                <w:rFonts w:ascii="Trebuchet MS" w:hAnsi="Trebuchet MS"/>
              </w:rPr>
              <w:t>Personnel et Matériel</w:t>
            </w:r>
            <w:bookmarkEnd w:id="167"/>
            <w:bookmarkEnd w:id="168"/>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8.1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emploiera le Personnel Clé et utilisera le Matériel identifié dans son Offre, pour exécuter</w:t>
            </w:r>
            <w:r w:rsidR="00071497" w:rsidRPr="00DB6C77">
              <w:rPr>
                <w:rFonts w:ascii="Trebuchet MS" w:hAnsi="Trebuchet MS"/>
                <w:szCs w:val="24"/>
              </w:rPr>
              <w:t xml:space="preserve"> </w:t>
            </w:r>
            <w:r w:rsidRPr="00DB6C77">
              <w:rPr>
                <w:rFonts w:ascii="Trebuchet MS" w:hAnsi="Trebuchet MS"/>
                <w:szCs w:val="24"/>
              </w:rPr>
              <w:t xml:space="preserve">les Tavaux, ou d’autres personnels ou Matériels approuvés par </w:t>
            </w:r>
            <w:r w:rsidR="0055462B">
              <w:rPr>
                <w:rFonts w:ascii="Trebuchet MS" w:hAnsi="Trebuchet MS"/>
                <w:szCs w:val="24"/>
              </w:rPr>
              <w:t>Le Chef Service de la Lettre Commande</w:t>
            </w:r>
            <w:r w:rsidRPr="00DB6C77">
              <w:rPr>
                <w:rFonts w:ascii="Trebuchet MS" w:hAnsi="Trebuchet MS"/>
                <w:szCs w:val="24"/>
              </w:rPr>
              <w:t xml:space="preserve">. </w:t>
            </w:r>
            <w:r w:rsidR="0055462B">
              <w:rPr>
                <w:rFonts w:ascii="Trebuchet MS" w:hAnsi="Trebuchet MS"/>
                <w:szCs w:val="24"/>
              </w:rPr>
              <w:t>Le Chef Service de la Lettre Commande</w:t>
            </w:r>
            <w:r w:rsidRPr="00DB6C77">
              <w:rPr>
                <w:rFonts w:ascii="Trebuchet MS" w:hAnsi="Trebuchet MS"/>
                <w:szCs w:val="24"/>
              </w:rPr>
              <w:t xml:space="preserve">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rsidR="00E03CA1" w:rsidRPr="00DB6C77" w:rsidRDefault="00E03CA1" w:rsidP="00DB6C77">
            <w:pPr>
              <w:overflowPunct w:val="0"/>
              <w:spacing w:before="120" w:after="120" w:line="276" w:lineRule="auto"/>
              <w:ind w:left="540" w:right="36" w:hanging="540"/>
              <w:jc w:val="both"/>
              <w:textAlignment w:val="baseline"/>
              <w:rPr>
                <w:rFonts w:ascii="Trebuchet MS" w:hAnsi="Trebuchet MS"/>
                <w:szCs w:val="24"/>
                <w:lang w:eastAsia="en-US"/>
              </w:rPr>
            </w:pPr>
            <w:r w:rsidRPr="00DB6C77">
              <w:rPr>
                <w:rFonts w:ascii="Trebuchet MS" w:hAnsi="Trebuchet MS"/>
                <w:szCs w:val="24"/>
              </w:rPr>
              <w:t>8.2</w:t>
            </w:r>
            <w:r w:rsidRPr="00DB6C77">
              <w:rPr>
                <w:rFonts w:ascii="Trebuchet MS" w:hAnsi="Trebuchet MS"/>
                <w:szCs w:val="24"/>
              </w:rPr>
              <w:tab/>
            </w:r>
            <w:r w:rsidR="0055462B">
              <w:rPr>
                <w:rFonts w:ascii="Trebuchet MS" w:hAnsi="Trebuchet MS"/>
                <w:szCs w:val="24"/>
                <w:lang w:eastAsia="en-US"/>
              </w:rPr>
              <w:t>Le Chef Service de la Lettre Commande</w:t>
            </w:r>
            <w:r w:rsidRPr="00DB6C77">
              <w:rPr>
                <w:rFonts w:ascii="Trebuchet MS" w:hAnsi="Trebuchet MS"/>
                <w:szCs w:val="24"/>
                <w:lang w:eastAsia="en-US"/>
              </w:rPr>
              <w:t xml:space="preserve"> peut exiger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qu’il retire (ou fasse retirer) toute personne employée sur le Site ou sur les travaux, y compris le personnel clé (le cas échéant), </w:t>
            </w:r>
            <w:r w:rsidR="00D84600" w:rsidRPr="00DB6C77">
              <w:rPr>
                <w:rFonts w:ascii="Trebuchet MS" w:hAnsi="Trebuchet MS"/>
                <w:szCs w:val="24"/>
                <w:lang w:eastAsia="en-US"/>
              </w:rPr>
              <w:t>qui :</w:t>
            </w:r>
            <w:r w:rsidRPr="00DB6C77">
              <w:rPr>
                <w:rFonts w:ascii="Trebuchet MS" w:hAnsi="Trebuchet MS"/>
                <w:szCs w:val="24"/>
                <w:lang w:eastAsia="en-US"/>
              </w:rPr>
              <w:t xml:space="preserve"> </w:t>
            </w:r>
          </w:p>
          <w:p w:rsidR="00E03CA1" w:rsidRPr="00DB6C77" w:rsidRDefault="00D84600" w:rsidP="00DB6C77">
            <w:pPr>
              <w:spacing w:before="120" w:after="120" w:line="276" w:lineRule="auto"/>
              <w:ind w:left="884" w:hanging="360"/>
              <w:jc w:val="both"/>
              <w:rPr>
                <w:rFonts w:ascii="Trebuchet MS" w:hAnsi="Trebuchet MS"/>
                <w:szCs w:val="24"/>
              </w:rPr>
            </w:pPr>
            <w:r w:rsidRPr="00DB6C77">
              <w:rPr>
                <w:rFonts w:ascii="Trebuchet MS" w:hAnsi="Trebuchet MS"/>
                <w:szCs w:val="24"/>
              </w:rPr>
              <w:t>a) persiste</w:t>
            </w:r>
            <w:r w:rsidR="00E03CA1" w:rsidRPr="00DB6C77">
              <w:rPr>
                <w:rFonts w:ascii="Trebuchet MS" w:hAnsi="Trebuchet MS"/>
                <w:szCs w:val="24"/>
              </w:rPr>
              <w:t xml:space="preserve"> dans l’inconduite ou le manque de </w:t>
            </w:r>
            <w:r w:rsidRPr="00DB6C77">
              <w:rPr>
                <w:rFonts w:ascii="Trebuchet MS" w:hAnsi="Trebuchet MS"/>
                <w:szCs w:val="24"/>
              </w:rPr>
              <w:t>diligence ;</w:t>
            </w:r>
            <w:r w:rsidR="00E03CA1" w:rsidRPr="00DB6C77">
              <w:rPr>
                <w:rFonts w:ascii="Trebuchet MS" w:hAnsi="Trebuchet MS"/>
                <w:szCs w:val="24"/>
              </w:rPr>
              <w:t xml:space="preserve"> </w:t>
            </w:r>
          </w:p>
          <w:p w:rsidR="00E03CA1" w:rsidRPr="00DB6C77" w:rsidRDefault="00E03CA1" w:rsidP="00DB6C77">
            <w:pPr>
              <w:spacing w:before="120" w:after="120" w:line="276" w:lineRule="auto"/>
              <w:ind w:left="788" w:hanging="264"/>
              <w:jc w:val="both"/>
              <w:rPr>
                <w:rFonts w:ascii="Trebuchet MS" w:hAnsi="Trebuchet MS"/>
                <w:szCs w:val="24"/>
              </w:rPr>
            </w:pPr>
            <w:r w:rsidRPr="00DB6C77">
              <w:rPr>
                <w:rFonts w:ascii="Trebuchet MS" w:hAnsi="Trebuchet MS"/>
                <w:szCs w:val="24"/>
              </w:rPr>
              <w:t xml:space="preserve">b) s’acquitte de ses fonctions de manière incompétente ou </w:t>
            </w:r>
            <w:r w:rsidR="00D84600" w:rsidRPr="00DB6C77">
              <w:rPr>
                <w:rFonts w:ascii="Trebuchet MS" w:hAnsi="Trebuchet MS"/>
                <w:szCs w:val="24"/>
              </w:rPr>
              <w:t>négligente ;</w:t>
            </w:r>
            <w:r w:rsidRPr="00DB6C77">
              <w:rPr>
                <w:rFonts w:ascii="Trebuchet MS" w:hAnsi="Trebuchet MS"/>
                <w:szCs w:val="24"/>
              </w:rPr>
              <w:t xml:space="preserve"> </w:t>
            </w:r>
          </w:p>
          <w:p w:rsidR="00E03CA1" w:rsidRPr="00DB6C77" w:rsidRDefault="00E03CA1" w:rsidP="00DB6C77">
            <w:pPr>
              <w:spacing w:before="120" w:after="120" w:line="276" w:lineRule="auto"/>
              <w:ind w:left="884" w:hanging="360"/>
              <w:jc w:val="both"/>
              <w:rPr>
                <w:rFonts w:ascii="Trebuchet MS" w:hAnsi="Trebuchet MS"/>
                <w:szCs w:val="24"/>
                <w:lang w:eastAsia="en-US"/>
              </w:rPr>
            </w:pPr>
            <w:r w:rsidRPr="00DB6C77">
              <w:rPr>
                <w:rFonts w:ascii="Trebuchet MS" w:hAnsi="Trebuchet MS"/>
                <w:szCs w:val="24"/>
                <w:lang w:eastAsia="en-US"/>
              </w:rPr>
              <w:t xml:space="preserve">c) ne se conforme pas aux dispositions du </w:t>
            </w:r>
            <w:r w:rsidR="00D84600" w:rsidRPr="00DB6C77">
              <w:rPr>
                <w:rFonts w:ascii="Trebuchet MS" w:hAnsi="Trebuchet MS"/>
                <w:szCs w:val="24"/>
                <w:lang w:eastAsia="en-US"/>
              </w:rPr>
              <w:t>Marché ;</w:t>
            </w:r>
          </w:p>
          <w:p w:rsidR="00E03CA1" w:rsidRPr="00DB6C77" w:rsidRDefault="00E03CA1" w:rsidP="00DB6C77">
            <w:pPr>
              <w:spacing w:before="120" w:after="120" w:line="276" w:lineRule="auto"/>
              <w:ind w:left="788" w:hanging="270"/>
              <w:jc w:val="both"/>
              <w:rPr>
                <w:rFonts w:ascii="Trebuchet MS" w:hAnsi="Trebuchet MS"/>
                <w:szCs w:val="24"/>
              </w:rPr>
            </w:pPr>
            <w:r w:rsidRPr="00DB6C77">
              <w:rPr>
                <w:rFonts w:ascii="Trebuchet MS" w:hAnsi="Trebuchet MS"/>
                <w:szCs w:val="24"/>
              </w:rPr>
              <w:t>d) persiste dans une conduite préjudiciable à la sécurité, à l’hygiène ou à la protection de l’environnement</w:t>
            </w:r>
            <w:r w:rsidR="00D84600" w:rsidRPr="00DB6C77">
              <w:rPr>
                <w:rFonts w:ascii="Trebuchet MS" w:hAnsi="Trebuchet MS"/>
                <w:szCs w:val="24"/>
              </w:rPr>
              <w:t xml:space="preserve"> </w:t>
            </w:r>
            <w:r w:rsidRPr="00DB6C77">
              <w:rPr>
                <w:rFonts w:ascii="Trebuchet MS" w:hAnsi="Trebuchet MS"/>
                <w:szCs w:val="24"/>
              </w:rPr>
              <w:t xml:space="preserve">; </w:t>
            </w:r>
          </w:p>
          <w:p w:rsidR="00E03CA1" w:rsidRPr="00DB6C77" w:rsidRDefault="00E03CA1" w:rsidP="00DB6C77">
            <w:pPr>
              <w:spacing w:before="120" w:after="120" w:line="276" w:lineRule="auto"/>
              <w:ind w:left="788" w:hanging="270"/>
              <w:jc w:val="both"/>
              <w:rPr>
                <w:rFonts w:ascii="Trebuchet MS" w:hAnsi="Trebuchet MS"/>
                <w:szCs w:val="24"/>
              </w:rPr>
            </w:pPr>
            <w:r w:rsidRPr="00DB6C77">
              <w:rPr>
                <w:rFonts w:ascii="Trebuchet MS" w:hAnsi="Trebuchet MS"/>
                <w:szCs w:val="24"/>
              </w:rPr>
              <w:lastRenderedPageBreak/>
              <w:t xml:space="preserve">e) se livre </w:t>
            </w:r>
            <w:r w:rsidR="00056453" w:rsidRPr="00DB6C77">
              <w:rPr>
                <w:rFonts w:ascii="Trebuchet MS" w:hAnsi="Trebuchet MS"/>
                <w:szCs w:val="24"/>
              </w:rPr>
              <w:t xml:space="preserve">au </w:t>
            </w:r>
            <w:r w:rsidRPr="00DB6C77">
              <w:rPr>
                <w:rFonts w:ascii="Trebuchet MS" w:hAnsi="Trebuchet MS"/>
                <w:szCs w:val="24"/>
              </w:rPr>
              <w:t>Ha</w:t>
            </w:r>
            <w:r w:rsidR="00056453" w:rsidRPr="00DB6C77">
              <w:rPr>
                <w:rFonts w:ascii="Trebuchet MS" w:hAnsi="Trebuchet MS"/>
                <w:szCs w:val="24"/>
              </w:rPr>
              <w:t>r</w:t>
            </w:r>
            <w:r w:rsidRPr="00DB6C77">
              <w:rPr>
                <w:rFonts w:ascii="Trebuchet MS" w:hAnsi="Trebuchet MS"/>
                <w:szCs w:val="24"/>
              </w:rPr>
              <w:t xml:space="preserve">cèlement Sexuel, </w:t>
            </w:r>
            <w:r w:rsidR="00056453" w:rsidRPr="00DB6C77">
              <w:rPr>
                <w:rFonts w:ascii="Trebuchet MS" w:hAnsi="Trebuchet MS"/>
                <w:szCs w:val="24"/>
              </w:rPr>
              <w:t xml:space="preserve">à </w:t>
            </w:r>
            <w:r w:rsidRPr="00DB6C77">
              <w:rPr>
                <w:rFonts w:ascii="Trebuchet MS" w:hAnsi="Trebuchet MS"/>
                <w:szCs w:val="24"/>
              </w:rPr>
              <w:t xml:space="preserve">l’Exploitation Sexuelle, </w:t>
            </w:r>
            <w:r w:rsidR="00056453" w:rsidRPr="00DB6C77">
              <w:rPr>
                <w:rFonts w:ascii="Trebuchet MS" w:hAnsi="Trebuchet MS"/>
                <w:szCs w:val="24"/>
              </w:rPr>
              <w:t xml:space="preserve">aux </w:t>
            </w:r>
            <w:r w:rsidRPr="00DB6C77">
              <w:rPr>
                <w:rFonts w:ascii="Trebuchet MS" w:hAnsi="Trebuchet MS"/>
                <w:szCs w:val="24"/>
              </w:rPr>
              <w:t>Abus Sexuels ou à toutes formes d’activités sexuell</w:t>
            </w:r>
            <w:r w:rsidR="00056453" w:rsidRPr="00DB6C77">
              <w:rPr>
                <w:rFonts w:ascii="Trebuchet MS" w:hAnsi="Trebuchet MS"/>
                <w:szCs w:val="24"/>
              </w:rPr>
              <w:t>e</w:t>
            </w:r>
            <w:r w:rsidRPr="00DB6C77">
              <w:rPr>
                <w:rFonts w:ascii="Trebuchet MS" w:hAnsi="Trebuchet MS"/>
                <w:szCs w:val="24"/>
              </w:rPr>
              <w:t xml:space="preserve">s avec des personnes de moins de dix-huit (18) ans, sauf en cas de mariage </w:t>
            </w:r>
            <w:r w:rsidR="00D84600" w:rsidRPr="00DB6C77">
              <w:rPr>
                <w:rFonts w:ascii="Trebuchet MS" w:hAnsi="Trebuchet MS"/>
                <w:szCs w:val="24"/>
              </w:rPr>
              <w:t>préexistant</w:t>
            </w:r>
            <w:r w:rsidRPr="00DB6C77">
              <w:rPr>
                <w:rFonts w:ascii="Trebuchet MS" w:hAnsi="Trebuchet MS"/>
                <w:szCs w:val="24"/>
              </w:rPr>
              <w:t> ;</w:t>
            </w:r>
          </w:p>
          <w:p w:rsidR="00E03CA1" w:rsidRPr="00DB6C77" w:rsidRDefault="00E03CA1" w:rsidP="00DB6C77">
            <w:pPr>
              <w:spacing w:before="120" w:after="120" w:line="276" w:lineRule="auto"/>
              <w:ind w:left="788" w:hanging="270"/>
              <w:jc w:val="both"/>
              <w:rPr>
                <w:rFonts w:ascii="Trebuchet MS" w:hAnsi="Trebuchet MS"/>
                <w:szCs w:val="24"/>
              </w:rPr>
            </w:pPr>
            <w:r w:rsidRPr="00DB6C77">
              <w:rPr>
                <w:rFonts w:ascii="Trebuchet MS" w:hAnsi="Trebuchet MS"/>
                <w:szCs w:val="24"/>
              </w:rPr>
              <w:t>f)  est reconnu, sur la base de preuves raisonnables, comme s’étant livré à des actes de</w:t>
            </w:r>
            <w:r w:rsidR="00D84600" w:rsidRPr="00DB6C77">
              <w:rPr>
                <w:rFonts w:ascii="Trebuchet MS" w:hAnsi="Trebuchet MS"/>
                <w:szCs w:val="24"/>
              </w:rPr>
              <w:t xml:space="preserve"> </w:t>
            </w:r>
            <w:r w:rsidRPr="00DB6C77">
              <w:rPr>
                <w:rFonts w:ascii="Trebuchet MS" w:hAnsi="Trebuchet MS"/>
                <w:szCs w:val="24"/>
              </w:rPr>
              <w:t>Fraude et Corruption au cours de l’exécution des travaux</w:t>
            </w:r>
            <w:r w:rsidR="00D84600" w:rsidRPr="00DB6C77">
              <w:rPr>
                <w:rFonts w:ascii="Trebuchet MS" w:hAnsi="Trebuchet MS"/>
                <w:szCs w:val="24"/>
              </w:rPr>
              <w:t xml:space="preserve"> </w:t>
            </w:r>
            <w:r w:rsidRPr="00DB6C77">
              <w:rPr>
                <w:rFonts w:ascii="Trebuchet MS" w:hAnsi="Trebuchet MS"/>
                <w:szCs w:val="24"/>
              </w:rPr>
              <w:t>; ou</w:t>
            </w:r>
          </w:p>
          <w:p w:rsidR="00E03CA1" w:rsidRPr="00DB6C77" w:rsidRDefault="00E03CA1" w:rsidP="00DB6C77">
            <w:pPr>
              <w:spacing w:before="120" w:after="120" w:line="276" w:lineRule="auto"/>
              <w:ind w:left="788" w:hanging="264"/>
              <w:jc w:val="both"/>
              <w:rPr>
                <w:rFonts w:ascii="Trebuchet MS" w:hAnsi="Trebuchet MS"/>
                <w:szCs w:val="24"/>
              </w:rPr>
            </w:pPr>
            <w:r w:rsidRPr="00DB6C77">
              <w:rPr>
                <w:rFonts w:ascii="Trebuchet MS" w:hAnsi="Trebuchet MS"/>
                <w:szCs w:val="24"/>
              </w:rPr>
              <w:t>g) a été recruté parmi le personnel du Maître d’Ouvrage</w:t>
            </w:r>
            <w:r w:rsidR="00D84600" w:rsidRPr="00DB6C77">
              <w:rPr>
                <w:rFonts w:ascii="Trebuchet MS" w:hAnsi="Trebuchet MS"/>
                <w:szCs w:val="24"/>
              </w:rPr>
              <w:t xml:space="preserve"> </w:t>
            </w:r>
            <w:r w:rsidRPr="00DB6C77">
              <w:rPr>
                <w:rFonts w:ascii="Trebuchet MS" w:hAnsi="Trebuchet MS"/>
                <w:szCs w:val="24"/>
              </w:rPr>
              <w:t>;</w:t>
            </w:r>
          </w:p>
          <w:p w:rsidR="00E03CA1" w:rsidRPr="00DB6C77" w:rsidRDefault="00E03CA1" w:rsidP="00DB6C77">
            <w:pPr>
              <w:spacing w:before="120" w:after="120" w:line="276" w:lineRule="auto"/>
              <w:ind w:left="530"/>
              <w:jc w:val="both"/>
              <w:rPr>
                <w:rFonts w:ascii="Trebuchet MS" w:hAnsi="Trebuchet MS"/>
                <w:szCs w:val="24"/>
                <w:lang w:eastAsia="en-US"/>
              </w:rPr>
            </w:pPr>
            <w:r w:rsidRPr="00DB6C77">
              <w:rPr>
                <w:rFonts w:ascii="Trebuchet MS" w:hAnsi="Trebuchet MS"/>
                <w:szCs w:val="24"/>
                <w:lang w:eastAsia="en-US"/>
              </w:rPr>
              <w:t>Le cas échéant,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alors nommer</w:t>
            </w:r>
            <w:r w:rsidR="002039C6" w:rsidRPr="00DB6C77">
              <w:rPr>
                <w:rFonts w:ascii="Trebuchet MS" w:hAnsi="Trebuchet MS"/>
                <w:szCs w:val="24"/>
                <w:lang w:eastAsia="en-US"/>
              </w:rPr>
              <w:t xml:space="preserve"> </w:t>
            </w:r>
            <w:r w:rsidRPr="00DB6C77">
              <w:rPr>
                <w:rFonts w:ascii="Trebuchet MS" w:hAnsi="Trebuchet MS"/>
                <w:szCs w:val="24"/>
                <w:lang w:eastAsia="en-US"/>
              </w:rPr>
              <w:t xml:space="preserve">rapidement (ou faire nommer) un remplaçant approprié avec des compétences et </w:t>
            </w:r>
            <w:r w:rsidR="00D84600" w:rsidRPr="00DB6C77">
              <w:rPr>
                <w:rFonts w:ascii="Trebuchet MS" w:hAnsi="Trebuchet MS"/>
                <w:szCs w:val="24"/>
                <w:lang w:eastAsia="en-US"/>
              </w:rPr>
              <w:t>une expérience équivalente</w:t>
            </w:r>
            <w:r w:rsidRPr="00DB6C77">
              <w:rPr>
                <w:rFonts w:ascii="Trebuchet MS" w:hAnsi="Trebuchet MS"/>
                <w:szCs w:val="24"/>
                <w:lang w:eastAsia="en-US"/>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lang w:eastAsia="en-US"/>
              </w:rPr>
              <w:t>8.3</w:t>
            </w:r>
            <w:r w:rsidR="00056453" w:rsidRPr="00DB6C77">
              <w:rPr>
                <w:rFonts w:ascii="Trebuchet MS" w:hAnsi="Trebuchet MS"/>
                <w:szCs w:val="24"/>
                <w:lang w:eastAsia="en-US"/>
              </w:rPr>
              <w:tab/>
            </w:r>
            <w:r w:rsidRPr="00DB6C77">
              <w:rPr>
                <w:rFonts w:ascii="Trebuchet MS" w:hAnsi="Trebuchet MS"/>
                <w:szCs w:val="24"/>
                <w:lang w:eastAsia="en-US"/>
              </w:rPr>
              <w:t>Main d’Œuvre</w:t>
            </w:r>
          </w:p>
          <w:p w:rsidR="00E03CA1" w:rsidRPr="00DB6C77" w:rsidRDefault="00E03CA1" w:rsidP="00DB6C77">
            <w:pPr>
              <w:spacing w:before="120" w:after="120" w:line="276" w:lineRule="auto"/>
              <w:ind w:left="881" w:right="-72" w:hanging="518"/>
              <w:jc w:val="both"/>
              <w:rPr>
                <w:rFonts w:ascii="Trebuchet MS" w:hAnsi="Trebuchet MS"/>
                <w:szCs w:val="24"/>
              </w:rPr>
            </w:pPr>
            <w:r w:rsidRPr="00DB6C77">
              <w:rPr>
                <w:rFonts w:ascii="Trebuchet MS" w:hAnsi="Trebuchet MS"/>
                <w:szCs w:val="24"/>
              </w:rPr>
              <w:t>8.3.1</w:t>
            </w:r>
            <w:r w:rsidRPr="00DB6C77">
              <w:rPr>
                <w:rFonts w:ascii="Trebuchet MS" w:hAnsi="Trebuchet MS"/>
                <w:i/>
                <w:iCs/>
                <w:szCs w:val="24"/>
              </w:rPr>
              <w:t xml:space="preserve">Engagement du personnel et de la main d’œuvre. </w:t>
            </w:r>
            <w:r w:rsidRPr="00DB6C77">
              <w:rPr>
                <w:rFonts w:ascii="Trebuchet MS" w:hAnsi="Trebuchet MS"/>
                <w:szCs w:val="24"/>
              </w:rPr>
              <w:t>L’</w:t>
            </w:r>
            <w:r w:rsidR="00ED32C5" w:rsidRPr="00DB6C77">
              <w:rPr>
                <w:rFonts w:ascii="Trebuchet MS" w:hAnsi="Trebuchet MS"/>
                <w:szCs w:val="24"/>
              </w:rPr>
              <w:t>Entreprise</w:t>
            </w:r>
            <w:r w:rsidRPr="00DB6C77">
              <w:rPr>
                <w:rFonts w:ascii="Trebuchet MS" w:hAnsi="Trebuchet M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DB6C77">
              <w:rPr>
                <w:rFonts w:ascii="Trebuchet MS" w:hAnsi="Trebuchet MS"/>
                <w:szCs w:val="24"/>
              </w:rPr>
              <w:t>Entreprise</w:t>
            </w:r>
            <w:r w:rsidRPr="00DB6C77">
              <w:rPr>
                <w:rFonts w:ascii="Trebuchet MS" w:hAnsi="Trebuchet MS"/>
                <w:szCs w:val="24"/>
              </w:rPr>
              <w:t xml:space="preserve"> est </w:t>
            </w:r>
            <w:r w:rsidR="00D84600" w:rsidRPr="00DB6C77">
              <w:rPr>
                <w:rFonts w:ascii="Trebuchet MS" w:hAnsi="Trebuchet MS"/>
                <w:szCs w:val="24"/>
              </w:rPr>
              <w:t>encouragée</w:t>
            </w:r>
            <w:r w:rsidRPr="00DB6C77">
              <w:rPr>
                <w:rFonts w:ascii="Trebuchet MS" w:hAnsi="Trebuchet MS"/>
                <w:szCs w:val="24"/>
              </w:rPr>
              <w:t>, dans la mesure du possible et raisonnable, à employer du personnel et de la main d’œuvre</w:t>
            </w:r>
            <w:r w:rsidR="002039C6" w:rsidRPr="00DB6C77">
              <w:rPr>
                <w:rFonts w:ascii="Trebuchet MS" w:hAnsi="Trebuchet MS"/>
                <w:szCs w:val="24"/>
              </w:rPr>
              <w:t xml:space="preserve"> </w:t>
            </w:r>
            <w:r w:rsidRPr="00DB6C77">
              <w:rPr>
                <w:rFonts w:ascii="Trebuchet MS" w:hAnsi="Trebuchet MS"/>
                <w:szCs w:val="24"/>
              </w:rPr>
              <w:t>disposant des qualifications et de l’expérience appropriées provenant du pays du Maître d’Ouvrage.</w:t>
            </w:r>
          </w:p>
          <w:p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 xml:space="preserve">8.3.2 </w:t>
            </w:r>
            <w:r w:rsidRPr="00DB6C77">
              <w:rPr>
                <w:rFonts w:ascii="Trebuchet MS" w:hAnsi="Trebuchet MS"/>
                <w:i/>
                <w:szCs w:val="24"/>
                <w:lang w:eastAsia="en-US"/>
              </w:rPr>
              <w:t>Lois du travail</w:t>
            </w:r>
            <w:r w:rsidRPr="00DB6C77">
              <w:rPr>
                <w:rFonts w:ascii="Trebuchet MS" w:hAnsi="Trebuchet MS"/>
                <w:szCs w:val="24"/>
                <w:lang w:eastAsia="en-US"/>
              </w:rPr>
              <w:t>. L’</w:t>
            </w:r>
            <w:r w:rsidR="00ED32C5" w:rsidRPr="00DB6C77">
              <w:rPr>
                <w:rFonts w:ascii="Trebuchet MS" w:hAnsi="Trebuchet MS"/>
                <w:szCs w:val="24"/>
                <w:lang w:eastAsia="en-US"/>
              </w:rPr>
              <w:t>Entreprise</w:t>
            </w:r>
            <w:r w:rsidR="002039C6" w:rsidRPr="00DB6C77">
              <w:rPr>
                <w:rFonts w:ascii="Trebuchet MS" w:hAnsi="Trebuchet MS"/>
                <w:szCs w:val="24"/>
                <w:lang w:eastAsia="en-US"/>
              </w:rPr>
              <w:t xml:space="preserve"> </w:t>
            </w:r>
            <w:r w:rsidRPr="00DB6C77">
              <w:rPr>
                <w:rFonts w:ascii="Trebuchet MS" w:hAnsi="Trebuchet MS"/>
                <w:szCs w:val="24"/>
                <w:lang w:eastAsia="en-US"/>
              </w:rPr>
              <w:t>doit se conformer à toutes les lois pertinentes du travail applicables au personnel de l’</w:t>
            </w:r>
            <w:r w:rsidR="00ED32C5" w:rsidRPr="00DB6C77">
              <w:rPr>
                <w:rFonts w:ascii="Trebuchet MS" w:hAnsi="Trebuchet MS"/>
                <w:szCs w:val="24"/>
                <w:lang w:eastAsia="en-US"/>
              </w:rPr>
              <w:t>Entreprise</w:t>
            </w:r>
            <w:r w:rsidRPr="00DB6C77">
              <w:rPr>
                <w:rFonts w:ascii="Trebuchet MS" w:hAnsi="Trebuchet MS"/>
                <w:szCs w:val="24"/>
                <w:lang w:eastAsia="en-US"/>
              </w:rPr>
              <w:t>, y compris les lois relatives à leur emploi, à leur santé, à leur sécurité, à leur bien-être, à l’immigration et à l’émigration, et leur permettre tous leurs droits légaux.</w:t>
            </w:r>
          </w:p>
          <w:p w:rsidR="00E03CA1" w:rsidRPr="00DB6C77" w:rsidRDefault="00E03CA1" w:rsidP="00DB6C77">
            <w:pPr>
              <w:spacing w:before="120" w:after="120" w:line="276" w:lineRule="auto"/>
              <w:ind w:left="881" w:right="-72" w:hanging="518"/>
              <w:jc w:val="both"/>
              <w:rPr>
                <w:rFonts w:ascii="Trebuchet MS" w:hAnsi="Trebuchet MS"/>
                <w:szCs w:val="24"/>
              </w:rPr>
            </w:pPr>
            <w:r w:rsidRPr="00DB6C77">
              <w:rPr>
                <w:rFonts w:ascii="Trebuchet MS" w:hAnsi="Trebuchet MS"/>
                <w:szCs w:val="24"/>
              </w:rPr>
              <w:t>8.3.3</w:t>
            </w:r>
            <w:r w:rsidRPr="00DB6C77">
              <w:rPr>
                <w:rFonts w:ascii="Trebuchet MS" w:hAnsi="Trebuchet MS"/>
                <w:i/>
                <w:szCs w:val="24"/>
              </w:rPr>
              <w:t>Installations pour le personnel et la main d’œuvre</w:t>
            </w:r>
            <w:r w:rsidRPr="00DB6C77">
              <w:rPr>
                <w:rFonts w:ascii="Trebuchet MS" w:hAnsi="Trebuchet MS"/>
                <w:i/>
                <w:iCs/>
                <w:szCs w:val="24"/>
              </w:rPr>
              <w:t xml:space="preserve">. </w:t>
            </w:r>
            <w:r w:rsidRPr="00DB6C77">
              <w:rPr>
                <w:rFonts w:ascii="Trebuchet MS" w:hAnsi="Trebuchet MS"/>
                <w:szCs w:val="24"/>
              </w:rPr>
              <w:t>Sauf indication contraire dans le Marché, l’</w:t>
            </w:r>
            <w:r w:rsidR="00ED32C5" w:rsidRPr="00DB6C77">
              <w:rPr>
                <w:rFonts w:ascii="Trebuchet MS" w:hAnsi="Trebuchet MS"/>
                <w:szCs w:val="24"/>
              </w:rPr>
              <w:t>Entreprise</w:t>
            </w:r>
            <w:r w:rsidRPr="00DB6C77">
              <w:rPr>
                <w:rFonts w:ascii="Trebuchet MS" w:hAnsi="Trebuchet MS"/>
                <w:szCs w:val="24"/>
              </w:rPr>
              <w:t xml:space="preserve"> doit fournir et entretenir toutes les installations d’hébergement et de bien-être nécessaires au personnel de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spacing w:before="120" w:after="120" w:line="276" w:lineRule="auto"/>
              <w:ind w:left="881" w:right="-72" w:hanging="518"/>
              <w:jc w:val="both"/>
              <w:rPr>
                <w:rFonts w:ascii="Trebuchet MS" w:hAnsi="Trebuchet MS"/>
                <w:szCs w:val="24"/>
              </w:rPr>
            </w:pPr>
            <w:r w:rsidRPr="00DB6C77">
              <w:rPr>
                <w:rFonts w:ascii="Trebuchet MS" w:hAnsi="Trebuchet MS"/>
                <w:szCs w:val="24"/>
              </w:rPr>
              <w:t>8</w:t>
            </w:r>
            <w:r w:rsidRPr="00DB6C77">
              <w:rPr>
                <w:rFonts w:ascii="Trebuchet MS" w:hAnsi="Trebuchet MS"/>
                <w:i/>
                <w:szCs w:val="24"/>
              </w:rPr>
              <w:t>.</w:t>
            </w:r>
            <w:r w:rsidRPr="00DB6C77">
              <w:rPr>
                <w:rFonts w:ascii="Trebuchet MS" w:hAnsi="Trebuchet MS"/>
                <w:szCs w:val="24"/>
              </w:rPr>
              <w:t>3.4</w:t>
            </w:r>
            <w:r w:rsidRPr="00DB6C77">
              <w:rPr>
                <w:rFonts w:ascii="Trebuchet MS" w:hAnsi="Trebuchet MS"/>
                <w:i/>
                <w:iCs/>
                <w:szCs w:val="24"/>
              </w:rPr>
              <w:t xml:space="preserve"> Approvisionnement en denrées alimentaires</w:t>
            </w:r>
            <w:r w:rsidRPr="00DB6C77">
              <w:rPr>
                <w:rFonts w:ascii="Trebuchet MS" w:hAnsi="Trebuchet MS"/>
                <w:szCs w:val="24"/>
              </w:rPr>
              <w:t>. L’</w:t>
            </w:r>
            <w:r w:rsidR="00ED32C5" w:rsidRPr="00DB6C77">
              <w:rPr>
                <w:rFonts w:ascii="Trebuchet MS" w:hAnsi="Trebuchet MS"/>
                <w:szCs w:val="24"/>
              </w:rPr>
              <w:t>Entreprise</w:t>
            </w:r>
            <w:r w:rsidRPr="00DB6C77">
              <w:rPr>
                <w:rFonts w:ascii="Trebuchet MS" w:hAnsi="Trebuchet MS"/>
                <w:szCs w:val="24"/>
              </w:rPr>
              <w:t xml:space="preserve"> doit prendre des dispositions pour fournir au personnel de l’</w:t>
            </w:r>
            <w:r w:rsidR="00ED32C5" w:rsidRPr="00DB6C77">
              <w:rPr>
                <w:rFonts w:ascii="Trebuchet MS" w:hAnsi="Trebuchet MS"/>
                <w:szCs w:val="24"/>
              </w:rPr>
              <w:t>Entreprise</w:t>
            </w:r>
            <w:r w:rsidRPr="00DB6C77">
              <w:rPr>
                <w:rFonts w:ascii="Trebuchet MS" w:hAnsi="Trebuchet MS"/>
                <w:szCs w:val="24"/>
              </w:rPr>
              <w:t xml:space="preserve"> un approvisionnement suffisant en aliments appropriés, à des prix raisonnables, comme précisé, le cas échéant, dans le Marché, aux fins ou dans le cadre du Marché.</w:t>
            </w:r>
          </w:p>
          <w:p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rPr>
              <w:t>8.3.5</w:t>
            </w:r>
            <w:r w:rsidRPr="00DB6C77">
              <w:rPr>
                <w:rFonts w:ascii="Trebuchet MS" w:hAnsi="Trebuchet MS"/>
                <w:i/>
                <w:iCs/>
                <w:szCs w:val="24"/>
                <w:lang w:eastAsia="en-US"/>
              </w:rPr>
              <w:t xml:space="preserve"> Fourniture d’eau</w:t>
            </w:r>
            <w:r w:rsidRPr="00DB6C77">
              <w:rPr>
                <w:rFonts w:ascii="Trebuchet MS" w:hAnsi="Trebuchet MS"/>
                <w:szCs w:val="24"/>
                <w:lang w:eastAsia="en-US"/>
              </w:rPr>
              <w: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compte tenu des conditions locales, fournir sur le site un approvisionnement adéquat en eau potable et autre pour l’utilisation du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w:t>
            </w:r>
          </w:p>
          <w:p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lastRenderedPageBreak/>
              <w:t xml:space="preserve">8.3.6 </w:t>
            </w:r>
            <w:r w:rsidRPr="00DB6C77">
              <w:rPr>
                <w:rFonts w:ascii="Trebuchet MS" w:hAnsi="Trebuchet MS"/>
                <w:i/>
                <w:iCs/>
                <w:szCs w:val="24"/>
                <w:lang w:eastAsia="en-US"/>
              </w:rPr>
              <w:t xml:space="preserve">Travail forcé.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rsidR="00E03CA1" w:rsidRPr="00DB6C77" w:rsidRDefault="00E03CA1" w:rsidP="00DB6C77">
            <w:pPr>
              <w:spacing w:before="120" w:after="120" w:line="276" w:lineRule="auto"/>
              <w:ind w:left="881" w:right="-72"/>
              <w:jc w:val="both"/>
              <w:rPr>
                <w:rFonts w:ascii="Trebuchet MS" w:hAnsi="Trebuchet MS"/>
                <w:szCs w:val="24"/>
                <w:lang w:eastAsia="en-US"/>
              </w:rPr>
            </w:pPr>
            <w:r w:rsidRPr="00DB6C77">
              <w:rPr>
                <w:rFonts w:ascii="Trebuchet MS" w:hAnsi="Trebuchet M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 xml:space="preserve">8.3.7 </w:t>
            </w:r>
            <w:r w:rsidRPr="00DB6C77">
              <w:rPr>
                <w:rFonts w:ascii="Trebuchet MS" w:hAnsi="Trebuchet MS"/>
                <w:i/>
                <w:iCs/>
                <w:szCs w:val="24"/>
                <w:lang w:eastAsia="en-US"/>
              </w:rPr>
              <w:t>Travail des enfants</w:t>
            </w:r>
            <w:r w:rsidRPr="00DB6C77">
              <w:rPr>
                <w:rFonts w:ascii="Trebuchet MS" w:hAnsi="Trebuchet MS"/>
                <w:szCs w:val="24"/>
                <w:lang w:eastAsia="en-US"/>
              </w:rPr>
              <w: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y compris ses sous-traitants, ne doit pas employer ou engager un enfant de moins de 14 ans sous réserve que la loi nationale précise un âge plus élevé (l’âge minimum). </w:t>
            </w:r>
          </w:p>
          <w:p w:rsidR="00E03CA1" w:rsidRPr="00DB6C77" w:rsidRDefault="00E03CA1" w:rsidP="00DB6C77">
            <w:pPr>
              <w:spacing w:before="120" w:after="120" w:line="276" w:lineRule="auto"/>
              <w:ind w:left="881" w:right="-72"/>
              <w:jc w:val="both"/>
              <w:rPr>
                <w:rFonts w:ascii="Trebuchet MS" w:hAnsi="Trebuchet MS"/>
                <w:szCs w:val="24"/>
                <w:lang w:eastAsia="en-US"/>
              </w:rPr>
            </w:pP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rsidR="00E03CA1" w:rsidRPr="00DB6C77" w:rsidRDefault="00E03CA1" w:rsidP="00DB6C77">
            <w:pPr>
              <w:spacing w:before="120" w:after="120" w:line="276" w:lineRule="auto"/>
              <w:ind w:left="881"/>
              <w:jc w:val="both"/>
              <w:rPr>
                <w:rFonts w:ascii="Trebuchet MS" w:hAnsi="Trebuchet MS"/>
                <w:szCs w:val="24"/>
                <w:lang w:eastAsia="en-US"/>
              </w:rPr>
            </w:pP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y compris ses sous-traitants, ne doit employer ou engager des enfants entre l’âge minimum et l’âge de 18 ans qu’après avoir effectué une évaluation appropriée des </w:t>
            </w:r>
            <w:r w:rsidR="00F1609F" w:rsidRPr="00DB6C77">
              <w:rPr>
                <w:rFonts w:ascii="Trebuchet MS" w:hAnsi="Trebuchet MS"/>
                <w:szCs w:val="24"/>
                <w:lang w:eastAsia="en-US"/>
              </w:rPr>
              <w:t>risques par</w:t>
            </w:r>
            <w:r w:rsidRPr="00DB6C77">
              <w:rPr>
                <w:rFonts w:ascii="Trebuchet MS" w:hAnsi="Trebuchet MS"/>
                <w:szCs w:val="24"/>
                <w:lang w:eastAsia="en-US"/>
              </w:rPr>
              <w:t xml:space="preserv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avec l’approbation du Directeur de Projet.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faire l’objet d’un suivi régulier par </w:t>
            </w:r>
            <w:r w:rsidR="0055462B">
              <w:rPr>
                <w:rFonts w:ascii="Trebuchet MS" w:hAnsi="Trebuchet MS"/>
                <w:szCs w:val="24"/>
                <w:lang w:eastAsia="en-US"/>
              </w:rPr>
              <w:t>Le Chef Service de la Lettre Commande</w:t>
            </w:r>
            <w:r w:rsidR="00F1609F" w:rsidRPr="00DB6C77">
              <w:rPr>
                <w:rFonts w:ascii="Trebuchet MS" w:hAnsi="Trebuchet MS"/>
                <w:szCs w:val="24"/>
                <w:lang w:eastAsia="en-US"/>
              </w:rPr>
              <w:t>, qui</w:t>
            </w:r>
            <w:r w:rsidRPr="00DB6C77">
              <w:rPr>
                <w:rFonts w:ascii="Trebuchet MS" w:hAnsi="Trebuchet MS"/>
                <w:szCs w:val="24"/>
                <w:lang w:eastAsia="en-US"/>
              </w:rPr>
              <w:t xml:space="preserve"> comprend le suivi de la santé, des conditions de travail et des heures de travail. </w:t>
            </w:r>
          </w:p>
          <w:p w:rsidR="00E03CA1" w:rsidRPr="00DB6C77" w:rsidRDefault="00E03CA1" w:rsidP="00DB6C77">
            <w:pPr>
              <w:spacing w:before="120" w:after="120" w:line="276" w:lineRule="auto"/>
              <w:ind w:left="881"/>
              <w:jc w:val="both"/>
              <w:rPr>
                <w:rFonts w:ascii="Trebuchet MS" w:hAnsi="Trebuchet MS"/>
                <w:szCs w:val="24"/>
                <w:lang w:eastAsia="en-US"/>
              </w:rPr>
            </w:pPr>
            <w:r w:rsidRPr="00DB6C77">
              <w:rPr>
                <w:rFonts w:ascii="Trebuchet MS" w:hAnsi="Trebuchet MS"/>
                <w:szCs w:val="24"/>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t>a)</w:t>
            </w:r>
            <w:r w:rsidR="0077418D" w:rsidRPr="00DB6C77">
              <w:rPr>
                <w:rFonts w:ascii="Trebuchet MS" w:hAnsi="Trebuchet MS"/>
                <w:szCs w:val="24"/>
                <w:lang w:eastAsia="en-US"/>
              </w:rPr>
              <w:t xml:space="preserve"> </w:t>
            </w:r>
            <w:r w:rsidRPr="00DB6C77">
              <w:rPr>
                <w:rFonts w:ascii="Trebuchet MS" w:hAnsi="Trebuchet MS"/>
                <w:szCs w:val="24"/>
                <w:lang w:eastAsia="en-US"/>
              </w:rPr>
              <w:t xml:space="preserve">l’exposition à des abus physiques, psychologiques ou </w:t>
            </w:r>
            <w:r w:rsidR="00F1609F" w:rsidRPr="00DB6C77">
              <w:rPr>
                <w:rFonts w:ascii="Trebuchet MS" w:hAnsi="Trebuchet MS"/>
                <w:szCs w:val="24"/>
                <w:lang w:eastAsia="en-US"/>
              </w:rPr>
              <w:t>sexuels ;</w:t>
            </w:r>
            <w:r w:rsidRPr="00DB6C77">
              <w:rPr>
                <w:rFonts w:ascii="Trebuchet MS" w:hAnsi="Trebuchet MS"/>
                <w:szCs w:val="24"/>
                <w:lang w:eastAsia="en-US"/>
              </w:rPr>
              <w:t xml:space="preserve"> </w:t>
            </w:r>
          </w:p>
          <w:p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t>b)</w:t>
            </w:r>
            <w:r w:rsidR="0077418D" w:rsidRPr="00DB6C77">
              <w:rPr>
                <w:rFonts w:ascii="Trebuchet MS" w:hAnsi="Trebuchet MS"/>
                <w:szCs w:val="24"/>
                <w:lang w:eastAsia="en-US"/>
              </w:rPr>
              <w:t xml:space="preserve"> </w:t>
            </w:r>
            <w:r w:rsidRPr="00DB6C77">
              <w:rPr>
                <w:rFonts w:ascii="Trebuchet MS" w:hAnsi="Trebuchet MS"/>
                <w:szCs w:val="24"/>
                <w:lang w:eastAsia="en-US"/>
              </w:rPr>
              <w:t xml:space="preserve">le travail sous terre, sous l’eau, en hauteur ou dans des espaces confinés; </w:t>
            </w:r>
          </w:p>
          <w:p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lastRenderedPageBreak/>
              <w:t>c)</w:t>
            </w:r>
            <w:r w:rsidR="0077418D" w:rsidRPr="00DB6C77">
              <w:rPr>
                <w:rFonts w:ascii="Trebuchet MS" w:hAnsi="Trebuchet MS"/>
                <w:szCs w:val="24"/>
                <w:lang w:eastAsia="en-US"/>
              </w:rPr>
              <w:t xml:space="preserve"> </w:t>
            </w:r>
            <w:r w:rsidRPr="00DB6C77">
              <w:rPr>
                <w:rFonts w:ascii="Trebuchet MS" w:hAnsi="Trebuchet MS"/>
                <w:szCs w:val="24"/>
                <w:lang w:eastAsia="en-US"/>
              </w:rPr>
              <w:t xml:space="preserve">le travail avec des machines, des matériels ou des outils dangereux, ou impliquant la manipulation oule transport de charges lourdes; </w:t>
            </w:r>
          </w:p>
          <w:p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t>d)</w:t>
            </w:r>
            <w:r w:rsidR="0077418D" w:rsidRPr="00DB6C77">
              <w:rPr>
                <w:rFonts w:ascii="Trebuchet MS" w:hAnsi="Trebuchet MS"/>
                <w:szCs w:val="24"/>
                <w:lang w:eastAsia="en-US"/>
              </w:rPr>
              <w:t xml:space="preserve"> </w:t>
            </w:r>
            <w:r w:rsidRPr="00DB6C77">
              <w:rPr>
                <w:rFonts w:ascii="Trebuchet MS" w:hAnsi="Trebuchet MS"/>
                <w:szCs w:val="24"/>
                <w:lang w:eastAsia="en-US"/>
              </w:rPr>
              <w:t>le travail dans des environnements malsains exposant les enfants à des substances, des agents ou des processus dangereux, ou à des températures, du bruit ou des vibrations préjudiciables à la santé;</w:t>
            </w:r>
          </w:p>
          <w:p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t>e)</w:t>
            </w:r>
            <w:r w:rsidR="00BF443F" w:rsidRPr="00DB6C77">
              <w:rPr>
                <w:rFonts w:ascii="Trebuchet MS" w:hAnsi="Trebuchet MS"/>
                <w:szCs w:val="24"/>
                <w:lang w:eastAsia="en-US"/>
              </w:rPr>
              <w:t xml:space="preserve"> </w:t>
            </w:r>
            <w:r w:rsidRPr="00DB6C77">
              <w:rPr>
                <w:rFonts w:ascii="Trebuchet MS" w:hAnsi="Trebuchet MS"/>
                <w:szCs w:val="24"/>
                <w:lang w:eastAsia="en-US"/>
              </w:rPr>
              <w:t xml:space="preserve">le travail dans des conditions difficiles telles que le travail pendant de longues heures, pendant la nuit ou en confinement dans les locaux de l’employeur. </w:t>
            </w:r>
          </w:p>
          <w:p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8.3.8</w:t>
            </w:r>
            <w:r w:rsidR="0077418D" w:rsidRPr="00DB6C77">
              <w:rPr>
                <w:rFonts w:ascii="Trebuchet MS" w:hAnsi="Trebuchet MS"/>
                <w:szCs w:val="24"/>
                <w:lang w:eastAsia="en-US"/>
              </w:rPr>
              <w:t xml:space="preserve"> </w:t>
            </w:r>
            <w:r w:rsidRPr="00DB6C77">
              <w:rPr>
                <w:rFonts w:ascii="Trebuchet MS" w:hAnsi="Trebuchet MS"/>
                <w:i/>
                <w:iCs/>
                <w:szCs w:val="24"/>
                <w:lang w:eastAsia="en-US"/>
              </w:rPr>
              <w:t xml:space="preserve">Dossiers d’emploi des travailleurs.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tenir des registres complets et exacts de l’emploi de la main d’œuvre sur le Site. </w:t>
            </w:r>
          </w:p>
          <w:p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 xml:space="preserve">8.3.9 </w:t>
            </w:r>
            <w:r w:rsidRPr="00DB6C77">
              <w:rPr>
                <w:rFonts w:ascii="Trebuchet MS" w:hAnsi="Trebuchet MS"/>
                <w:i/>
                <w:iCs/>
                <w:szCs w:val="24"/>
                <w:lang w:eastAsia="en-US"/>
              </w:rPr>
              <w:t xml:space="preserve">Non-discrimination et égalité des chances.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ne doit pas prendre de décisions relatives à l’emploi ou au traitement du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sur la base de caractéristiques personnelles sans rapport avec les exigences inhérentes du travail à réaliser. L’</w:t>
            </w:r>
            <w:r w:rsidR="00ED32C5" w:rsidRPr="00DB6C77">
              <w:rPr>
                <w:rFonts w:ascii="Trebuchet MS" w:hAnsi="Trebuchet MS"/>
                <w:szCs w:val="24"/>
                <w:lang w:eastAsia="en-US"/>
              </w:rPr>
              <w:t>Entreprise</w:t>
            </w:r>
            <w:r w:rsidR="002039C6" w:rsidRPr="00DB6C77">
              <w:rPr>
                <w:rFonts w:ascii="Trebuchet MS" w:hAnsi="Trebuchet MS"/>
                <w:szCs w:val="24"/>
                <w:lang w:eastAsia="en-US"/>
              </w:rPr>
              <w:t xml:space="preserve"> </w:t>
            </w:r>
            <w:r w:rsidRPr="00DB6C77">
              <w:rPr>
                <w:rFonts w:ascii="Trebuchet MS" w:hAnsi="Trebuchet MS"/>
                <w:szCs w:val="24"/>
                <w:lang w:eastAsia="en-US"/>
              </w:rPr>
              <w:t>doit fonder l’emploi du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sur le principe de l’égalité des chances et du traitement équitable, et ne doit pas faire de discrimination à l’égard d’aucun aspect de la relation d’emploi. </w:t>
            </w:r>
          </w:p>
          <w:p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8.3.10</w:t>
            </w:r>
            <w:r w:rsidRPr="00DB6C77">
              <w:rPr>
                <w:rFonts w:ascii="Trebuchet MS" w:hAnsi="Trebuchet MS"/>
                <w:i/>
                <w:iCs/>
                <w:szCs w:val="24"/>
                <w:lang w:eastAsia="en-US"/>
              </w:rPr>
              <w:t>Mécanisme de grief du personnel de l’</w:t>
            </w:r>
            <w:r w:rsidR="00ED32C5" w:rsidRPr="00DB6C77">
              <w:rPr>
                <w:rFonts w:ascii="Trebuchet MS" w:hAnsi="Trebuchet MS"/>
                <w:i/>
                <w:iCs/>
                <w:szCs w:val="24"/>
                <w:lang w:eastAsia="en-US"/>
              </w:rPr>
              <w:t>Entreprise</w:t>
            </w:r>
            <w:r w:rsidRPr="00DB6C77">
              <w:rPr>
                <w:rFonts w:ascii="Trebuchet MS" w:hAnsi="Trebuchet MS"/>
                <w:i/>
                <w:iCs/>
                <w:szCs w:val="24"/>
                <w:lang w:eastAsia="en-US"/>
              </w:rPr>
              <w:t xml:space="preserve">. </w:t>
            </w:r>
            <w:r w:rsidRPr="00DB6C77">
              <w:rPr>
                <w:rFonts w:ascii="Trebuchet MS" w:hAnsi="Trebuchet MS"/>
                <w:szCs w:val="24"/>
                <w:lang w:eastAsia="en-US"/>
              </w:rPr>
              <w:t>L’</w:t>
            </w:r>
            <w:r w:rsidR="00ED32C5" w:rsidRPr="00DB6C77">
              <w:rPr>
                <w:rFonts w:ascii="Trebuchet MS" w:hAnsi="Trebuchet MS"/>
                <w:szCs w:val="24"/>
                <w:lang w:eastAsia="en-US"/>
              </w:rPr>
              <w:t>Entreprise</w:t>
            </w:r>
            <w:r w:rsidR="000353E4" w:rsidRPr="00DB6C77">
              <w:rPr>
                <w:rFonts w:ascii="Trebuchet MS" w:hAnsi="Trebuchet MS"/>
                <w:szCs w:val="24"/>
                <w:lang w:eastAsia="en-US"/>
              </w:rPr>
              <w:t xml:space="preserve"> </w:t>
            </w:r>
            <w:r w:rsidRPr="00DB6C77">
              <w:rPr>
                <w:rFonts w:ascii="Trebuchet MS" w:hAnsi="Trebuchet MS"/>
                <w:szCs w:val="24"/>
                <w:lang w:eastAsia="en-US"/>
              </w:rPr>
              <w:t>doit disposer d’un mécanisme de règlement des griefs pour le personnel de l’</w:t>
            </w:r>
            <w:r w:rsidR="00ED32C5" w:rsidRPr="00DB6C77">
              <w:rPr>
                <w:rFonts w:ascii="Trebuchet MS" w:hAnsi="Trebuchet MS"/>
                <w:szCs w:val="24"/>
                <w:lang w:eastAsia="en-US"/>
              </w:rPr>
              <w:t>Entreprise</w:t>
            </w:r>
            <w:r w:rsidRPr="00DB6C77">
              <w:rPr>
                <w:rFonts w:ascii="Trebuchet MS" w:hAnsi="Trebuchet MS"/>
                <w:szCs w:val="24"/>
                <w:lang w:eastAsia="en-US"/>
              </w:rPr>
              <w:t>.</w:t>
            </w:r>
          </w:p>
          <w:p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 xml:space="preserve">8.3.11 </w:t>
            </w:r>
            <w:r w:rsidRPr="00DB6C77">
              <w:rPr>
                <w:rFonts w:ascii="Trebuchet MS" w:hAnsi="Trebuchet MS"/>
                <w:i/>
                <w:szCs w:val="24"/>
                <w:lang w:eastAsia="en-US"/>
              </w:rPr>
              <w:t>Sensibilisation du personnel de l’</w:t>
            </w:r>
            <w:r w:rsidR="00ED32C5" w:rsidRPr="00DB6C77">
              <w:rPr>
                <w:rFonts w:ascii="Trebuchet MS" w:hAnsi="Trebuchet MS"/>
                <w:i/>
                <w:szCs w:val="24"/>
                <w:lang w:eastAsia="en-US"/>
              </w:rPr>
              <w:t>Entreprise</w:t>
            </w:r>
            <w:r w:rsidRPr="00DB6C77">
              <w:rPr>
                <w:rFonts w:ascii="Trebuchet MS" w:hAnsi="Trebuchet MS"/>
                <w:szCs w:val="24"/>
                <w:lang w:eastAsia="en-US"/>
              </w:rPr>
              <w: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sensibiliser le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aux aspects environnementaux et sociaux applicables dans le cadre du Marché, y compris l’hygiène, la sécurité et l’interdiction de l’Exploitation et Abus Sexuels (EAS) et </w:t>
            </w:r>
            <w:r w:rsidR="00C22407" w:rsidRPr="00DB6C77">
              <w:rPr>
                <w:rFonts w:ascii="Trebuchet MS" w:hAnsi="Trebuchet MS"/>
                <w:szCs w:val="24"/>
                <w:lang w:eastAsia="en-US"/>
              </w:rPr>
              <w:t xml:space="preserve">du </w:t>
            </w:r>
            <w:r w:rsidRPr="00DB6C77">
              <w:rPr>
                <w:rFonts w:ascii="Trebuchet MS" w:hAnsi="Trebuchet MS"/>
                <w:szCs w:val="24"/>
                <w:lang w:eastAsia="en-US"/>
              </w:rPr>
              <w:t>Harcèlement Sexuel (HS).</w:t>
            </w:r>
            <w:bookmarkStart w:id="169" w:name="_Hlk533087918"/>
            <w:bookmarkStart w:id="170" w:name="_Hlk533088217"/>
            <w:bookmarkEnd w:id="169"/>
            <w:bookmarkEnd w:id="170"/>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71" w:name="_Toc478922790"/>
            <w:bookmarkStart w:id="172" w:name="_Toc60920406"/>
            <w:r w:rsidRPr="00DB6C77">
              <w:rPr>
                <w:rFonts w:ascii="Trebuchet MS" w:hAnsi="Trebuchet MS"/>
              </w:rPr>
              <w:lastRenderedPageBreak/>
              <w:t>Risques incombant au Maître d’Ouvrage et à l’</w:t>
            </w:r>
            <w:bookmarkEnd w:id="171"/>
            <w:r w:rsidR="00ED32C5" w:rsidRPr="00DB6C77">
              <w:rPr>
                <w:rFonts w:ascii="Trebuchet MS" w:hAnsi="Trebuchet MS"/>
              </w:rPr>
              <w:t>Entreprise</w:t>
            </w:r>
            <w:bookmarkEnd w:id="172"/>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9.1</w:t>
            </w:r>
            <w:r w:rsidRPr="00DB6C77">
              <w:rPr>
                <w:rFonts w:ascii="Trebuchet MS" w:hAnsi="Trebuchet MS"/>
                <w:szCs w:val="24"/>
              </w:rPr>
              <w:tab/>
              <w:t>Le Maître d’Ouvrage assume les risques que le Marché définit comme lui incombant ; l’</w:t>
            </w:r>
            <w:r w:rsidR="00ED32C5" w:rsidRPr="00DB6C77">
              <w:rPr>
                <w:rFonts w:ascii="Trebuchet MS" w:hAnsi="Trebuchet MS"/>
                <w:szCs w:val="24"/>
              </w:rPr>
              <w:t>Entreprise</w:t>
            </w:r>
            <w:r w:rsidRPr="00DB6C77">
              <w:rPr>
                <w:rFonts w:ascii="Trebuchet MS" w:hAnsi="Trebuchet MS"/>
                <w:szCs w:val="24"/>
              </w:rPr>
              <w:t xml:space="preserve"> assume les risques que le Marché définit comme lui incombant.</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73" w:name="_Toc478922791"/>
            <w:bookmarkStart w:id="174" w:name="_Toc60920407"/>
            <w:r w:rsidRPr="00DB6C77">
              <w:rPr>
                <w:rFonts w:ascii="Trebuchet MS" w:hAnsi="Trebuchet MS"/>
              </w:rPr>
              <w:t xml:space="preserve">Risques incombant au </w:t>
            </w:r>
            <w:bookmarkEnd w:id="173"/>
            <w:r w:rsidRPr="00DB6C77">
              <w:rPr>
                <w:rFonts w:ascii="Trebuchet MS" w:hAnsi="Trebuchet MS"/>
              </w:rPr>
              <w:t>Maître d’Ouvrage</w:t>
            </w:r>
            <w:bookmarkEnd w:id="174"/>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10.1</w:t>
            </w:r>
            <w:r w:rsidRPr="00DB6C77">
              <w:rPr>
                <w:rFonts w:ascii="Trebuchet MS" w:hAnsi="Trebuchet MS"/>
                <w:szCs w:val="24"/>
              </w:rPr>
              <w:tab/>
              <w:t>Depuis la Date de commencement jusqu’à ce que le Certificat de correction des malfaçons ait été délivré, les risques incombant au Maître d’Ouvrage sont les suivants :</w:t>
            </w:r>
          </w:p>
          <w:p w:rsidR="00E03CA1" w:rsidRPr="00DB6C77" w:rsidRDefault="00E03CA1" w:rsidP="00DB6C77">
            <w:pPr>
              <w:pStyle w:val="Paragraphedeliste"/>
              <w:numPr>
                <w:ilvl w:val="0"/>
                <w:numId w:val="16"/>
              </w:numPr>
              <w:tabs>
                <w:tab w:val="left" w:pos="1080"/>
              </w:tabs>
              <w:spacing w:before="120" w:after="120" w:line="276" w:lineRule="auto"/>
              <w:ind w:right="-72"/>
              <w:contextualSpacing w:val="0"/>
              <w:rPr>
                <w:rFonts w:ascii="Trebuchet MS" w:hAnsi="Trebuchet MS"/>
                <w:szCs w:val="24"/>
              </w:rPr>
            </w:pPr>
            <w:r w:rsidRPr="00DB6C77">
              <w:rPr>
                <w:rFonts w:ascii="Trebuchet MS" w:hAnsi="Trebuchet MS"/>
                <w:szCs w:val="24"/>
              </w:rPr>
              <w:lastRenderedPageBreak/>
              <w:t>Les risques de dommage corporel, de décès, de perte ou de dommages matériels (excluant les Travaux, Equipements, matériaux et Matériels), dus à :</w:t>
            </w:r>
          </w:p>
          <w:p w:rsidR="00E03CA1" w:rsidRPr="00DB6C77" w:rsidRDefault="00E03CA1" w:rsidP="00DB6C77">
            <w:pPr>
              <w:pStyle w:val="Paragraphedeliste"/>
              <w:numPr>
                <w:ilvl w:val="0"/>
                <w:numId w:val="12"/>
              </w:numPr>
              <w:tabs>
                <w:tab w:val="left" w:pos="1620"/>
              </w:tabs>
              <w:spacing w:before="120" w:after="120" w:line="276" w:lineRule="auto"/>
              <w:ind w:left="741" w:right="-72" w:firstLine="0"/>
              <w:rPr>
                <w:rFonts w:ascii="Trebuchet MS" w:hAnsi="Trebuchet MS"/>
                <w:szCs w:val="24"/>
              </w:rPr>
            </w:pPr>
            <w:r w:rsidRPr="00DB6C77">
              <w:rPr>
                <w:rFonts w:ascii="Trebuchet MS" w:hAnsi="Trebuchet MS"/>
                <w:szCs w:val="24"/>
              </w:rPr>
              <w:t>l’utilisation ou l’occupation du Site par les Travaux ou dans le but des Travaux, qui sont le résultat inévitable des Travaux, ou</w:t>
            </w:r>
          </w:p>
          <w:p w:rsidR="00E03CA1" w:rsidRPr="00DB6C77" w:rsidRDefault="00E03CA1" w:rsidP="00DB6C77">
            <w:pPr>
              <w:pStyle w:val="Paragraphedeliste"/>
              <w:numPr>
                <w:ilvl w:val="0"/>
                <w:numId w:val="12"/>
              </w:numPr>
              <w:tabs>
                <w:tab w:val="left" w:pos="1620"/>
              </w:tabs>
              <w:spacing w:before="120" w:after="120" w:line="276" w:lineRule="auto"/>
              <w:ind w:left="741" w:right="-72" w:firstLine="0"/>
              <w:rPr>
                <w:rFonts w:ascii="Trebuchet MS" w:hAnsi="Trebuchet MS"/>
                <w:szCs w:val="24"/>
              </w:rPr>
            </w:pPr>
            <w:r w:rsidRPr="00DB6C77">
              <w:rPr>
                <w:rFonts w:ascii="Trebuchet MS" w:hAnsi="Trebuchet MS"/>
                <w:szCs w:val="24"/>
              </w:rPr>
              <w:t>la négligence, le manquement aux obligations statutaires ou l’ingérence dans les droits légalement reconnus, du fait du Maître d’Ouvrage ou par une personne employée par celui-ci ou sous contrat avec celui-ci, à l’exception de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pStyle w:val="Paragraphedeliste"/>
              <w:numPr>
                <w:ilvl w:val="0"/>
                <w:numId w:val="16"/>
              </w:numPr>
              <w:spacing w:before="120" w:after="120" w:line="276" w:lineRule="auto"/>
              <w:ind w:right="-72"/>
              <w:contextualSpacing w:val="0"/>
              <w:rPr>
                <w:rFonts w:ascii="Trebuchet MS" w:hAnsi="Trebuchet MS"/>
                <w:szCs w:val="24"/>
              </w:rPr>
            </w:pPr>
            <w:r w:rsidRPr="00DB6C77">
              <w:rPr>
                <w:rFonts w:ascii="Trebuchet MS" w:hAnsi="Trebuchet MS"/>
                <w:szCs w:val="24"/>
              </w:rPr>
              <w:t xml:space="preserve">Le risque de dommages matériels aux Travaux, </w:t>
            </w:r>
            <w:r w:rsidR="00612F1A" w:rsidRPr="00DB6C77">
              <w:rPr>
                <w:rFonts w:ascii="Trebuchet MS" w:hAnsi="Trebuchet MS"/>
                <w:szCs w:val="24"/>
              </w:rPr>
              <w:t>Équipements</w:t>
            </w:r>
            <w:r w:rsidRPr="00DB6C77">
              <w:rPr>
                <w:rFonts w:ascii="Trebuchet MS" w:hAnsi="Trebuchet MS"/>
                <w:szCs w:val="24"/>
              </w:rPr>
              <w:t>,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10.2</w:t>
            </w:r>
            <w:r w:rsidRPr="00DB6C77">
              <w:rPr>
                <w:rFonts w:ascii="Trebuchet MS" w:hAnsi="Trebuchet MS"/>
                <w:szCs w:val="24"/>
              </w:rPr>
              <w:tab/>
              <w:t xml:space="preserve">A partir de la Date d’achèvement jusqu’à ce que le Certificat de correction des malfaçons ait été délivré, le risque de pertes ou de dommages matériels aux Travaux, </w:t>
            </w:r>
            <w:r w:rsidR="00612F1A" w:rsidRPr="00DB6C77">
              <w:rPr>
                <w:rFonts w:ascii="Trebuchet MS" w:hAnsi="Trebuchet MS"/>
                <w:szCs w:val="24"/>
              </w:rPr>
              <w:t>Équipements</w:t>
            </w:r>
            <w:r w:rsidRPr="00DB6C77">
              <w:rPr>
                <w:rFonts w:ascii="Trebuchet MS" w:hAnsi="Trebuchet MS"/>
                <w:szCs w:val="24"/>
              </w:rPr>
              <w:t xml:space="preserve"> et Matériaux est un risque incombant au Maître d’Ouvrage sauf en cas de perte ou de dommages dus à :</w:t>
            </w:r>
          </w:p>
          <w:p w:rsidR="00E03CA1" w:rsidRPr="00DB6C77" w:rsidRDefault="00E03CA1" w:rsidP="00DB6C77">
            <w:pPr>
              <w:tabs>
                <w:tab w:val="left" w:pos="1080"/>
              </w:tabs>
              <w:suppressAutoHyphens/>
              <w:spacing w:before="120" w:after="120" w:line="276" w:lineRule="auto"/>
              <w:ind w:left="1094" w:right="-72" w:hanging="547"/>
              <w:jc w:val="both"/>
              <w:rPr>
                <w:rFonts w:ascii="Trebuchet MS" w:hAnsi="Trebuchet MS"/>
                <w:szCs w:val="24"/>
              </w:rPr>
            </w:pPr>
            <w:r w:rsidRPr="00DB6C77">
              <w:rPr>
                <w:rFonts w:ascii="Trebuchet MS" w:hAnsi="Trebuchet MS"/>
                <w:szCs w:val="24"/>
              </w:rPr>
              <w:t>(a)</w:t>
            </w:r>
            <w:r w:rsidRPr="00DB6C77">
              <w:rPr>
                <w:rFonts w:ascii="Trebuchet MS" w:hAnsi="Trebuchet MS"/>
                <w:szCs w:val="24"/>
              </w:rPr>
              <w:tab/>
              <w:t>une malfaçon qui existait à la Date d’Achèvement,</w:t>
            </w:r>
          </w:p>
          <w:p w:rsidR="00E03CA1" w:rsidRPr="00DB6C77" w:rsidRDefault="00E03CA1" w:rsidP="00DB6C77">
            <w:pPr>
              <w:tabs>
                <w:tab w:val="left" w:pos="1080"/>
              </w:tabs>
              <w:suppressAutoHyphens/>
              <w:spacing w:before="120" w:after="120" w:line="276" w:lineRule="auto"/>
              <w:ind w:left="1094" w:right="-72" w:hanging="547"/>
              <w:jc w:val="both"/>
              <w:rPr>
                <w:rFonts w:ascii="Trebuchet MS" w:hAnsi="Trebuchet MS"/>
                <w:szCs w:val="24"/>
              </w:rPr>
            </w:pPr>
            <w:r w:rsidRPr="00DB6C77">
              <w:rPr>
                <w:rFonts w:ascii="Trebuchet MS" w:hAnsi="Trebuchet MS"/>
                <w:szCs w:val="24"/>
              </w:rPr>
              <w:t>(b)</w:t>
            </w:r>
            <w:r w:rsidRPr="00DB6C77">
              <w:rPr>
                <w:rFonts w:ascii="Trebuchet MS" w:hAnsi="Trebuchet MS"/>
                <w:szCs w:val="24"/>
              </w:rPr>
              <w:tab/>
              <w:t>un événement survenu avant la Date d’Achèvement et qui n’était pas lui-même un risque assumé par le Maître d’Ouvrage, ou</w:t>
            </w:r>
          </w:p>
          <w:p w:rsidR="00E03CA1" w:rsidRPr="00DB6C77" w:rsidRDefault="00E03CA1" w:rsidP="00DB6C77">
            <w:pPr>
              <w:tabs>
                <w:tab w:val="left" w:pos="1080"/>
              </w:tabs>
              <w:suppressAutoHyphens/>
              <w:spacing w:before="120" w:after="120" w:line="276" w:lineRule="auto"/>
              <w:ind w:left="1094" w:right="-72" w:hanging="547"/>
              <w:jc w:val="both"/>
              <w:rPr>
                <w:rFonts w:ascii="Trebuchet MS" w:hAnsi="Trebuchet MS"/>
                <w:szCs w:val="24"/>
              </w:rPr>
            </w:pPr>
            <w:r w:rsidRPr="00DB6C77">
              <w:rPr>
                <w:rFonts w:ascii="Trebuchet MS" w:hAnsi="Trebuchet MS"/>
                <w:szCs w:val="24"/>
              </w:rPr>
              <w:t>(c)</w:t>
            </w:r>
            <w:r w:rsidRPr="00DB6C77">
              <w:rPr>
                <w:rFonts w:ascii="Trebuchet MS" w:hAnsi="Trebuchet MS"/>
                <w:szCs w:val="24"/>
              </w:rPr>
              <w:tab/>
              <w:t>des activités de l’</w:t>
            </w:r>
            <w:r w:rsidR="00ED32C5" w:rsidRPr="00DB6C77">
              <w:rPr>
                <w:rFonts w:ascii="Trebuchet MS" w:hAnsi="Trebuchet MS"/>
                <w:szCs w:val="24"/>
              </w:rPr>
              <w:t>Entreprise</w:t>
            </w:r>
            <w:r w:rsidRPr="00DB6C77">
              <w:rPr>
                <w:rFonts w:ascii="Trebuchet MS" w:hAnsi="Trebuchet MS"/>
                <w:szCs w:val="24"/>
              </w:rPr>
              <w:t xml:space="preserve"> sur le Site après la Date d’Achèvement.</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75" w:name="_Toc478922792"/>
            <w:bookmarkStart w:id="176" w:name="_Toc60920408"/>
            <w:r w:rsidRPr="00DB6C77">
              <w:rPr>
                <w:rFonts w:ascii="Trebuchet MS" w:hAnsi="Trebuchet MS"/>
              </w:rPr>
              <w:lastRenderedPageBreak/>
              <w:t>Risques incombant à l’</w:t>
            </w:r>
            <w:bookmarkEnd w:id="175"/>
            <w:r w:rsidR="00ED32C5" w:rsidRPr="00DB6C77">
              <w:rPr>
                <w:rFonts w:ascii="Trebuchet MS" w:hAnsi="Trebuchet MS"/>
              </w:rPr>
              <w:t>Entreprise</w:t>
            </w:r>
            <w:bookmarkEnd w:id="176"/>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11.1</w:t>
            </w:r>
            <w:r w:rsidRPr="00DB6C77">
              <w:rPr>
                <w:rFonts w:ascii="Trebuchet MS" w:hAnsi="Trebuchet MS"/>
                <w:szCs w:val="24"/>
              </w:rPr>
              <w:tab/>
              <w:t xml:space="preserve">A partir de la Date de commencement et jusqu’à ce que le Certificat de correction de malfaçons ait été délivré, les risques de dommage corporels, de décès et de perte ou de dommages matériels (y compris, sans limite, les Travaux, les </w:t>
            </w:r>
            <w:r w:rsidR="00612F1A" w:rsidRPr="00DB6C77">
              <w:rPr>
                <w:rFonts w:ascii="Trebuchet MS" w:hAnsi="Trebuchet MS"/>
                <w:szCs w:val="24"/>
              </w:rPr>
              <w:t>Équipements</w:t>
            </w:r>
            <w:r w:rsidRPr="00DB6C77">
              <w:rPr>
                <w:rFonts w:ascii="Trebuchet MS" w:hAnsi="Trebuchet MS"/>
                <w:szCs w:val="24"/>
              </w:rPr>
              <w:t>, les Matériaux et le Matériel de l’</w:t>
            </w:r>
            <w:r w:rsidR="00ED32C5" w:rsidRPr="00DB6C77">
              <w:rPr>
                <w:rFonts w:ascii="Trebuchet MS" w:hAnsi="Trebuchet MS"/>
                <w:szCs w:val="24"/>
              </w:rPr>
              <w:t>Entreprise</w:t>
            </w:r>
            <w:r w:rsidRPr="00DB6C77">
              <w:rPr>
                <w:rFonts w:ascii="Trebuchet MS" w:hAnsi="Trebuchet MS"/>
                <w:szCs w:val="24"/>
              </w:rPr>
              <w:t>) autres que des risques incombant au Maître d’Ouvrage, incombent à l’</w:t>
            </w:r>
            <w:r w:rsidR="00ED32C5" w:rsidRPr="00DB6C77">
              <w:rPr>
                <w:rFonts w:ascii="Trebuchet MS" w:hAnsi="Trebuchet MS"/>
                <w:szCs w:val="24"/>
              </w:rPr>
              <w:t>Entreprise</w:t>
            </w:r>
            <w:r w:rsidRPr="00DB6C77">
              <w:rPr>
                <w:rFonts w:ascii="Trebuchet MS" w:hAnsi="Trebuchet MS"/>
                <w:szCs w:val="24"/>
              </w:rPr>
              <w:t>.</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77" w:name="_Toc478922793"/>
            <w:bookmarkStart w:id="178" w:name="_Toc60920409"/>
            <w:r w:rsidRPr="00DB6C77">
              <w:rPr>
                <w:rFonts w:ascii="Trebuchet MS" w:hAnsi="Trebuchet MS"/>
              </w:rPr>
              <w:t>Assurances</w:t>
            </w:r>
            <w:bookmarkEnd w:id="177"/>
            <w:bookmarkEnd w:id="178"/>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fournira, aux noms du Maître d’Ouvrage et de l’</w:t>
            </w:r>
            <w:r w:rsidR="00ED32C5" w:rsidRPr="00DB6C77">
              <w:rPr>
                <w:rFonts w:ascii="Trebuchet MS" w:hAnsi="Trebuchet MS"/>
                <w:szCs w:val="24"/>
              </w:rPr>
              <w:t>Entreprise</w:t>
            </w:r>
            <w:r w:rsidRPr="00DB6C77">
              <w:rPr>
                <w:rFonts w:ascii="Trebuchet MS" w:hAnsi="Trebuchet MS"/>
                <w:szCs w:val="24"/>
              </w:rPr>
              <w:t xml:space="preserve">, une assurance depuis la Date de commencement jusqu’à la fin de la Période de garantie pour les montants minimaux et les franchises maximales stipulés </w:t>
            </w:r>
            <w:r w:rsidRPr="00DB6C77">
              <w:rPr>
                <w:rFonts w:ascii="Trebuchet MS" w:hAnsi="Trebuchet MS"/>
                <w:b/>
                <w:szCs w:val="24"/>
              </w:rPr>
              <w:t xml:space="preserve">dans la Clause 2.6 </w:t>
            </w:r>
            <w:r w:rsidRPr="00DB6C77">
              <w:rPr>
                <w:rFonts w:ascii="Trebuchet MS" w:hAnsi="Trebuchet MS"/>
                <w:szCs w:val="24"/>
              </w:rPr>
              <w:t>couvrant les situations qui sont de la responsabilité de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12.2</w:t>
            </w:r>
            <w:r w:rsidRPr="00DB6C77">
              <w:rPr>
                <w:rFonts w:ascii="Trebuchet MS" w:hAnsi="Trebuchet MS"/>
                <w:szCs w:val="24"/>
              </w:rPr>
              <w:tab/>
              <w:t>Les polices d’assurance et les attestations d’assurance seront fournies par l’</w:t>
            </w:r>
            <w:r w:rsidR="00ED32C5" w:rsidRPr="00DB6C77">
              <w:rPr>
                <w:rFonts w:ascii="Trebuchet MS" w:hAnsi="Trebuchet MS"/>
                <w:szCs w:val="24"/>
              </w:rPr>
              <w:t>Entreprise</w:t>
            </w:r>
            <w:r w:rsidRPr="00DB6C77">
              <w:rPr>
                <w:rFonts w:ascii="Trebuchet MS" w:hAnsi="Trebuchet MS"/>
                <w:szCs w:val="24"/>
              </w:rPr>
              <w:t xml:space="preserve"> au Directeur de Projet aux fins d’approbation avant la Date de commencement des travaux. Toutes les polices d’assurance spécifieront </w:t>
            </w:r>
            <w:r w:rsidRPr="00DB6C77">
              <w:rPr>
                <w:rFonts w:ascii="Trebuchet MS" w:hAnsi="Trebuchet MS"/>
                <w:szCs w:val="24"/>
              </w:rPr>
              <w:lastRenderedPageBreak/>
              <w:t>que les remboursements de sinistres seront effectués dans les monnaies et dans les proportions de monnaies nécessaires pour compenser la perte ou les dommages encourus.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12.3</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ne fournit pas l’une des polices d’assurance et les attestations requises, le Maître d’Ouvrage pourra prendre lui-même l’assurance que l’</w:t>
            </w:r>
            <w:r w:rsidR="00ED32C5" w:rsidRPr="00DB6C77">
              <w:rPr>
                <w:rFonts w:ascii="Trebuchet MS" w:hAnsi="Trebuchet MS"/>
                <w:szCs w:val="24"/>
              </w:rPr>
              <w:t>Entreprise</w:t>
            </w:r>
            <w:r w:rsidRPr="00DB6C77">
              <w:rPr>
                <w:rFonts w:ascii="Trebuchet MS" w:hAnsi="Trebuchet MS"/>
                <w:szCs w:val="24"/>
              </w:rPr>
              <w:t xml:space="preserve"> aurait dû fournir et recouvrer les primes qu’il a payées sur des montants dus à l’</w:t>
            </w:r>
            <w:r w:rsidR="00ED32C5" w:rsidRPr="00DB6C77">
              <w:rPr>
                <w:rFonts w:ascii="Trebuchet MS" w:hAnsi="Trebuchet MS"/>
                <w:szCs w:val="24"/>
              </w:rPr>
              <w:t>Entreprise</w:t>
            </w:r>
            <w:r w:rsidRPr="00DB6C77">
              <w:rPr>
                <w:rFonts w:ascii="Trebuchet MS" w:hAnsi="Trebuchet MS"/>
                <w:szCs w:val="24"/>
              </w:rPr>
              <w:t xml:space="preserve"> à d’autres titres ou, si aucun paiement n’est dû, le paiement des primes deviendra une dette de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12.4</w:t>
            </w:r>
            <w:r w:rsidRPr="00DB6C77">
              <w:rPr>
                <w:rFonts w:ascii="Trebuchet MS" w:hAnsi="Trebuchet MS"/>
                <w:szCs w:val="24"/>
              </w:rPr>
              <w:tab/>
              <w:t>Aucun changement ne sera apporté aux termes de l’assurance sans l’approbation du Directeur de Projet.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12.5</w:t>
            </w:r>
            <w:r w:rsidRPr="00DB6C77">
              <w:rPr>
                <w:rFonts w:ascii="Trebuchet MS" w:hAnsi="Trebuchet MS"/>
                <w:szCs w:val="24"/>
              </w:rPr>
              <w:tab/>
              <w:t>Les deux parties satisferont aux conditions des polices d’assurance.</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79" w:name="_Toc478922794"/>
            <w:bookmarkStart w:id="180" w:name="_Toc60920410"/>
            <w:r w:rsidRPr="00DB6C77">
              <w:rPr>
                <w:rFonts w:ascii="Trebuchet MS" w:hAnsi="Trebuchet MS"/>
              </w:rPr>
              <w:lastRenderedPageBreak/>
              <w:t xml:space="preserve">Rapports d’investigation </w:t>
            </w:r>
            <w:r w:rsidRPr="00DB6C77">
              <w:rPr>
                <w:rFonts w:ascii="Trebuchet MS" w:hAnsi="Trebuchet MS"/>
              </w:rPr>
              <w:br/>
              <w:t>du Site</w:t>
            </w:r>
            <w:bookmarkEnd w:id="179"/>
            <w:bookmarkEnd w:id="180"/>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13.1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se fondera sur les rapports d’investigation du site, </w:t>
            </w:r>
            <w:r w:rsidRPr="00DB6C77">
              <w:rPr>
                <w:rFonts w:ascii="Trebuchet MS" w:hAnsi="Trebuchet MS"/>
                <w:b/>
                <w:szCs w:val="24"/>
              </w:rPr>
              <w:t>mentionnés dans la Clause 2.7</w:t>
            </w:r>
            <w:r w:rsidRPr="00DB6C77">
              <w:rPr>
                <w:rFonts w:ascii="Trebuchet MS" w:hAnsi="Trebuchet MS"/>
                <w:szCs w:val="24"/>
              </w:rPr>
              <w:t>, complétés par toutes les informations dont dispose l’</w:t>
            </w:r>
            <w:r w:rsidR="00ED32C5" w:rsidRPr="00DB6C77">
              <w:rPr>
                <w:rFonts w:ascii="Trebuchet MS" w:hAnsi="Trebuchet MS"/>
                <w:szCs w:val="24"/>
              </w:rPr>
              <w:t>Entreprise</w:t>
            </w:r>
            <w:r w:rsidRPr="00DB6C77">
              <w:rPr>
                <w:rFonts w:ascii="Trebuchet MS" w:hAnsi="Trebuchet MS"/>
                <w:szCs w:val="24"/>
              </w:rPr>
              <w:t>.</w:t>
            </w:r>
          </w:p>
        </w:tc>
      </w:tr>
      <w:tr w:rsidR="00CC6666" w:rsidRPr="00DB6C77" w:rsidTr="006C6472">
        <w:trPr>
          <w:trHeight w:val="789"/>
        </w:trPr>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81" w:name="_Toc478922795"/>
            <w:bookmarkStart w:id="182" w:name="_Toc60920411"/>
            <w:r w:rsidRPr="00DB6C77">
              <w:rPr>
                <w:rFonts w:ascii="Trebuchet MS" w:hAnsi="Trebuchet MS"/>
              </w:rPr>
              <w:t>Obligation de l’</w:t>
            </w:r>
            <w:r w:rsidR="00ED32C5" w:rsidRPr="00DB6C77">
              <w:rPr>
                <w:rFonts w:ascii="Trebuchet MS" w:hAnsi="Trebuchet MS"/>
              </w:rPr>
              <w:t>Entreprise</w:t>
            </w:r>
            <w:r w:rsidRPr="00DB6C77">
              <w:rPr>
                <w:rFonts w:ascii="Trebuchet MS" w:hAnsi="Trebuchet MS"/>
              </w:rPr>
              <w:t xml:space="preserve"> d’exécuter les Travaux</w:t>
            </w:r>
            <w:bookmarkEnd w:id="181"/>
            <w:bookmarkEnd w:id="182"/>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14.1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exécutera les Travaux conformément aux Spécifications techniques et aux Plans.</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83" w:name="_Toc478922797"/>
            <w:bookmarkStart w:id="184" w:name="_Toc60920412"/>
            <w:r w:rsidRPr="00DB6C77">
              <w:rPr>
                <w:rFonts w:ascii="Trebuchet MS" w:hAnsi="Trebuchet MS"/>
              </w:rPr>
              <w:t xml:space="preserve">Approbation du </w:t>
            </w:r>
            <w:bookmarkEnd w:id="183"/>
            <w:r w:rsidRPr="00DB6C77">
              <w:rPr>
                <w:rFonts w:ascii="Trebuchet MS" w:hAnsi="Trebuchet MS"/>
              </w:rPr>
              <w:t>Directeur de Projet</w:t>
            </w:r>
            <w:bookmarkEnd w:id="184"/>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15.1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présentera les Spécifications techniques et les Plans montrant les Travaux provisoires au Directeur de Projet pour approbation.</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15.2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sera responsable de la conception des Travaux provisoires.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15.3</w:t>
            </w:r>
            <w:r w:rsidRPr="00DB6C77">
              <w:rPr>
                <w:rFonts w:ascii="Trebuchet MS" w:hAnsi="Trebuchet MS"/>
                <w:szCs w:val="24"/>
              </w:rPr>
              <w:tab/>
              <w:t xml:space="preserve">L’approbation par </w:t>
            </w:r>
            <w:r w:rsidR="0055462B">
              <w:rPr>
                <w:rFonts w:ascii="Trebuchet MS" w:hAnsi="Trebuchet MS"/>
                <w:szCs w:val="24"/>
              </w:rPr>
              <w:t>Le Chef Service de la Lettre Commande</w:t>
            </w:r>
            <w:r w:rsidRPr="00DB6C77">
              <w:rPr>
                <w:rFonts w:ascii="Trebuchet MS" w:hAnsi="Trebuchet MS"/>
                <w:szCs w:val="24"/>
              </w:rPr>
              <w:t xml:space="preserve"> n’altèrera en rien la responsabilité de l’</w:t>
            </w:r>
            <w:r w:rsidR="00ED32C5" w:rsidRPr="00DB6C77">
              <w:rPr>
                <w:rFonts w:ascii="Trebuchet MS" w:hAnsi="Trebuchet MS"/>
                <w:szCs w:val="24"/>
              </w:rPr>
              <w:t>Entreprise</w:t>
            </w:r>
            <w:r w:rsidRPr="00DB6C77">
              <w:rPr>
                <w:rFonts w:ascii="Trebuchet MS" w:hAnsi="Trebuchet MS"/>
                <w:szCs w:val="24"/>
              </w:rPr>
              <w:t xml:space="preserve"> pour ce qui est de la conception des Travaux provisoires.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15.4</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obtiendra le cas échéant, l’approbation de tiers pour la conception des Travaux provisoires.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15.5</w:t>
            </w:r>
            <w:r w:rsidRPr="00DB6C77">
              <w:rPr>
                <w:rFonts w:ascii="Trebuchet MS" w:hAnsi="Trebuchet MS"/>
                <w:szCs w:val="24"/>
              </w:rPr>
              <w:tab/>
              <w:t>Tous les Plans de l’</w:t>
            </w:r>
            <w:r w:rsidR="00ED32C5" w:rsidRPr="00DB6C77">
              <w:rPr>
                <w:rFonts w:ascii="Trebuchet MS" w:hAnsi="Trebuchet MS"/>
                <w:szCs w:val="24"/>
              </w:rPr>
              <w:t>Entreprise</w:t>
            </w:r>
            <w:r w:rsidRPr="00DB6C77">
              <w:rPr>
                <w:rFonts w:ascii="Trebuchet MS" w:hAnsi="Trebuchet MS"/>
                <w:szCs w:val="24"/>
              </w:rPr>
              <w:t xml:space="preserve"> en vue de l’exécution des Travaux provisoires ou permanents devront être approuvés par </w:t>
            </w:r>
            <w:r w:rsidR="0055462B">
              <w:rPr>
                <w:rFonts w:ascii="Trebuchet MS" w:hAnsi="Trebuchet MS"/>
                <w:szCs w:val="24"/>
              </w:rPr>
              <w:t>Le Chef Service de la Lettre Commande</w:t>
            </w:r>
            <w:r w:rsidRPr="00DB6C77">
              <w:rPr>
                <w:rFonts w:ascii="Trebuchet MS" w:hAnsi="Trebuchet MS"/>
                <w:szCs w:val="24"/>
              </w:rPr>
              <w:t xml:space="preserve"> avant mise en œuvre.</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85" w:name="_Toc478922798"/>
            <w:bookmarkStart w:id="186" w:name="_Toc60920413"/>
            <w:r w:rsidRPr="00DB6C77">
              <w:rPr>
                <w:rFonts w:ascii="Trebuchet MS" w:hAnsi="Trebuchet MS"/>
              </w:rPr>
              <w:lastRenderedPageBreak/>
              <w:t>Hygiène, Sécurité et Protection de l’Environnement</w:t>
            </w:r>
            <w:bookmarkEnd w:id="185"/>
            <w:bookmarkEnd w:id="186"/>
          </w:p>
        </w:tc>
        <w:tc>
          <w:tcPr>
            <w:tcW w:w="8788" w:type="dxa"/>
            <w:gridSpan w:val="2"/>
          </w:tcPr>
          <w:p w:rsidR="00E03CA1" w:rsidRPr="00DB6C77" w:rsidRDefault="00E03CA1" w:rsidP="00DB6C77">
            <w:pPr>
              <w:tabs>
                <w:tab w:val="left" w:pos="540"/>
              </w:tabs>
              <w:suppressAutoHyphens/>
              <w:spacing w:before="120" w:after="120" w:line="276" w:lineRule="auto"/>
              <w:ind w:left="547" w:right="-72" w:hanging="547"/>
              <w:jc w:val="both"/>
              <w:rPr>
                <w:rFonts w:ascii="Trebuchet MS" w:hAnsi="Trebuchet MS"/>
                <w:szCs w:val="24"/>
              </w:rPr>
            </w:pPr>
            <w:r w:rsidRPr="00DB6C77">
              <w:rPr>
                <w:rFonts w:ascii="Trebuchet MS" w:hAnsi="Trebuchet MS"/>
                <w:szCs w:val="24"/>
              </w:rPr>
              <w:t>16.1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rsidR="00E03CA1" w:rsidRPr="00DB6C77" w:rsidRDefault="00E03CA1" w:rsidP="00DB6C77">
            <w:pPr>
              <w:overflowPunct w:val="0"/>
              <w:spacing w:before="120" w:after="120" w:line="276" w:lineRule="auto"/>
              <w:ind w:left="540" w:right="36" w:hanging="540"/>
              <w:jc w:val="both"/>
              <w:textAlignment w:val="baseline"/>
              <w:rPr>
                <w:rFonts w:ascii="Trebuchet MS" w:hAnsi="Trebuchet MS"/>
                <w:szCs w:val="24"/>
                <w:lang w:eastAsia="en-US"/>
              </w:rPr>
            </w:pPr>
            <w:r w:rsidRPr="00DB6C77">
              <w:rPr>
                <w:rFonts w:ascii="Trebuchet MS" w:hAnsi="Trebuchet MS"/>
                <w:szCs w:val="24"/>
              </w:rPr>
              <w:t>16.2</w:t>
            </w:r>
            <w:r w:rsidR="00337B13" w:rsidRPr="00DB6C77">
              <w:rPr>
                <w:rFonts w:ascii="Trebuchet MS" w:hAnsi="Trebuchet MS"/>
                <w:szCs w:val="24"/>
              </w:rPr>
              <w:tab/>
            </w:r>
            <w:r w:rsidRPr="00DB6C77">
              <w:rPr>
                <w:rFonts w:ascii="Trebuchet MS" w:hAnsi="Trebuchet MS"/>
                <w:szCs w:val="24"/>
                <w:lang w:eastAsia="en-US"/>
              </w:rPr>
              <w:t>L’</w:t>
            </w:r>
            <w:r w:rsidR="00ED32C5" w:rsidRPr="00DB6C77">
              <w:rPr>
                <w:rFonts w:ascii="Trebuchet MS" w:hAnsi="Trebuchet MS"/>
                <w:szCs w:val="24"/>
                <w:lang w:eastAsia="en-US"/>
              </w:rPr>
              <w:t>Entreprise</w:t>
            </w:r>
            <w:r w:rsidR="00A0096C" w:rsidRPr="00DB6C77">
              <w:rPr>
                <w:rFonts w:ascii="Trebuchet MS" w:hAnsi="Trebuchet MS"/>
                <w:szCs w:val="24"/>
                <w:lang w:eastAsia="en-US"/>
              </w:rPr>
              <w:t xml:space="preserve"> </w:t>
            </w:r>
            <w:r w:rsidRPr="00DB6C77">
              <w:rPr>
                <w:rFonts w:ascii="Trebuchet MS" w:hAnsi="Trebuchet MS"/>
                <w:szCs w:val="24"/>
                <w:lang w:eastAsia="en-US"/>
              </w:rPr>
              <w:t>doit appliquer toutes les règles et les lois relatives à l’</w:t>
            </w:r>
            <w:r w:rsidR="00A0096C" w:rsidRPr="00DB6C77">
              <w:rPr>
                <w:rFonts w:ascii="Trebuchet MS" w:hAnsi="Trebuchet MS"/>
                <w:szCs w:val="24"/>
                <w:lang w:eastAsia="en-US"/>
              </w:rPr>
              <w:t>hygiène</w:t>
            </w:r>
            <w:r w:rsidRPr="00DB6C77">
              <w:rPr>
                <w:rFonts w:ascii="Trebuchet MS" w:hAnsi="Trebuchet MS"/>
                <w:szCs w:val="24"/>
                <w:lang w:eastAsia="en-US"/>
              </w:rPr>
              <w:t xml:space="preserve"> et la sécurité.</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lang w:eastAsia="en-US"/>
              </w:rPr>
              <w:t>16.3</w:t>
            </w:r>
            <w:r w:rsidR="00337B13" w:rsidRPr="00DB6C77">
              <w:rPr>
                <w:rFonts w:ascii="Trebuchet MS" w:hAnsi="Trebuchet MS"/>
                <w:szCs w:val="24"/>
              </w:rPr>
              <w:tab/>
            </w:r>
            <w:r w:rsidRPr="00DB6C77">
              <w:rPr>
                <w:rFonts w:ascii="Trebuchet MS" w:hAnsi="Trebuchet MS"/>
                <w:szCs w:val="24"/>
                <w:lang w:eastAsia="en-US"/>
              </w:rPr>
              <w:t>Protection de l’environnement</w:t>
            </w:r>
          </w:p>
          <w:p w:rsidR="00E03CA1" w:rsidRPr="00DB6C77" w:rsidRDefault="00E03CA1" w:rsidP="00DB6C77">
            <w:pPr>
              <w:spacing w:before="120" w:after="120" w:line="276" w:lineRule="auto"/>
              <w:ind w:left="878" w:right="-72" w:hanging="360"/>
              <w:jc w:val="both"/>
              <w:rPr>
                <w:rFonts w:ascii="Trebuchet MS" w:hAnsi="Trebuchet MS"/>
                <w:szCs w:val="24"/>
              </w:rPr>
            </w:pPr>
            <w:r w:rsidRPr="00DB6C77">
              <w:rPr>
                <w:rFonts w:ascii="Trebuchet MS" w:hAnsi="Trebuchet MS"/>
                <w:szCs w:val="24"/>
              </w:rPr>
              <w:t>(a) L’</w:t>
            </w:r>
            <w:r w:rsidR="00ED32C5" w:rsidRPr="00DB6C77">
              <w:rPr>
                <w:rFonts w:ascii="Trebuchet MS" w:hAnsi="Trebuchet MS"/>
                <w:szCs w:val="24"/>
              </w:rPr>
              <w:t>Entreprise</w:t>
            </w:r>
            <w:r w:rsidRPr="00DB6C77">
              <w:rPr>
                <w:rFonts w:ascii="Trebuchet MS" w:hAnsi="Trebuchet MS"/>
                <w:szCs w:val="24"/>
              </w:rPr>
              <w:t xml:space="preserve"> doit prendre toutes les mesures nécessaires pour : protéger l’environnement (à la fois à l’intérieur et à l’extérieur </w:t>
            </w:r>
            <w:r w:rsidR="00A0096C" w:rsidRPr="00DB6C77">
              <w:rPr>
                <w:rFonts w:ascii="Trebuchet MS" w:hAnsi="Trebuchet MS"/>
                <w:szCs w:val="24"/>
              </w:rPr>
              <w:t>du Site</w:t>
            </w:r>
            <w:r w:rsidRPr="00DB6C77">
              <w:rPr>
                <w:rFonts w:ascii="Trebuchet MS" w:hAnsi="Trebuchet MS"/>
                <w:szCs w:val="24"/>
              </w:rPr>
              <w:t>); et</w:t>
            </w:r>
          </w:p>
          <w:p w:rsidR="00E03CA1" w:rsidRPr="00DB6C77" w:rsidRDefault="00E03CA1" w:rsidP="00DB6C77">
            <w:pPr>
              <w:spacing w:before="120" w:after="120" w:line="276" w:lineRule="auto"/>
              <w:ind w:left="878" w:right="-72" w:hanging="360"/>
              <w:jc w:val="both"/>
              <w:rPr>
                <w:rFonts w:ascii="Trebuchet MS" w:hAnsi="Trebuchet MS"/>
                <w:szCs w:val="24"/>
              </w:rPr>
            </w:pPr>
            <w:r w:rsidRPr="00DB6C77">
              <w:rPr>
                <w:rFonts w:ascii="Trebuchet MS" w:hAnsi="Trebuchet MS"/>
                <w:szCs w:val="24"/>
              </w:rPr>
              <w:t>(b) limiter les dommages et les nuisances aux personnes et aux biens résultant de la pollution, du bruit et d’autres résultats des opérations et/ou activités de l’</w:t>
            </w:r>
            <w:r w:rsidR="00ED32C5" w:rsidRPr="00DB6C77">
              <w:rPr>
                <w:rFonts w:ascii="Trebuchet MS" w:hAnsi="Trebuchet MS"/>
                <w:szCs w:val="24"/>
              </w:rPr>
              <w:t>Entreprise</w:t>
            </w:r>
            <w:r w:rsidRPr="00DB6C77">
              <w:rPr>
                <w:rFonts w:ascii="Trebuchet MS" w:hAnsi="Trebuchet MS"/>
                <w:szCs w:val="24"/>
              </w:rPr>
              <w:t xml:space="preserve">. </w:t>
            </w:r>
          </w:p>
          <w:p w:rsidR="00E03CA1" w:rsidRPr="00DB6C77" w:rsidRDefault="00E03CA1" w:rsidP="00DB6C77">
            <w:pPr>
              <w:spacing w:before="120" w:after="120" w:line="276" w:lineRule="auto"/>
              <w:ind w:left="522"/>
              <w:jc w:val="both"/>
              <w:rPr>
                <w:rFonts w:ascii="Trebuchet MS" w:hAnsi="Trebuchet MS"/>
                <w:szCs w:val="24"/>
                <w:lang w:eastAsia="en-US"/>
              </w:rPr>
            </w:pPr>
            <w:r w:rsidRPr="00DB6C77">
              <w:rPr>
                <w:rFonts w:ascii="Trebuchet MS" w:hAnsi="Trebuchet MS"/>
                <w:szCs w:val="24"/>
                <w:lang w:eastAsia="en-US"/>
              </w:rPr>
              <w:t>En cas de dommages à l’environnement, aux biens et/ou de nuisances pour les personnes, sur ou en dehors du Site à la suite des opérations de l’</w:t>
            </w:r>
            <w:r w:rsidR="00ED32C5" w:rsidRPr="00DB6C77">
              <w:rPr>
                <w:rFonts w:ascii="Trebuchet MS" w:hAnsi="Trebuchet MS"/>
                <w:szCs w:val="24"/>
                <w:lang w:eastAsia="en-US"/>
              </w:rPr>
              <w:t>Entreprise</w:t>
            </w:r>
            <w:r w:rsidRPr="00DB6C77">
              <w:rPr>
                <w:rFonts w:ascii="Trebuchet MS" w:hAnsi="Trebuchet MS"/>
                <w:szCs w:val="24"/>
                <w:lang w:eastAsia="en-US"/>
              </w:rPr>
              <w: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convenir avec </w:t>
            </w:r>
            <w:r w:rsidR="0055462B">
              <w:rPr>
                <w:rFonts w:ascii="Trebuchet MS" w:hAnsi="Trebuchet MS"/>
                <w:szCs w:val="24"/>
                <w:lang w:eastAsia="en-US"/>
              </w:rPr>
              <w:t>Le Chef Service de la Lettre Commande</w:t>
            </w:r>
            <w:r w:rsidRPr="00DB6C77">
              <w:rPr>
                <w:rFonts w:ascii="Trebuchet MS" w:hAnsi="Trebuchet MS"/>
                <w:szCs w:val="24"/>
                <w:lang w:eastAsia="en-US"/>
              </w:rPr>
              <w:t xml:space="preserve"> des mesures et des délais appropriés pour remédier, dans la mesure du possible, à l’environnement endommagé pour la remise en son état antérieur.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mettre en œuvre ces mesures à ses frais et à la satisfaction du Directeur de Projet.</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87" w:name="_Toc478922799"/>
            <w:bookmarkStart w:id="188" w:name="_Toc60920414"/>
            <w:r w:rsidRPr="00DB6C77">
              <w:rPr>
                <w:rFonts w:ascii="Trebuchet MS" w:hAnsi="Trebuchet MS"/>
              </w:rPr>
              <w:t>Découvertes</w:t>
            </w:r>
            <w:bookmarkEnd w:id="187"/>
            <w:r w:rsidRPr="00DB6C77">
              <w:rPr>
                <w:rFonts w:ascii="Trebuchet MS" w:hAnsi="Trebuchet MS"/>
              </w:rPr>
              <w:t xml:space="preserve"> Archéologiques et Géologiques</w:t>
            </w:r>
            <w:bookmarkEnd w:id="188"/>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17.1</w:t>
            </w:r>
            <w:r w:rsidRPr="00DB6C77">
              <w:rPr>
                <w:rFonts w:ascii="Trebuchet MS" w:hAnsi="Trebuchet MS"/>
                <w:szCs w:val="24"/>
              </w:rPr>
              <w:tab/>
              <w:t xml:space="preserve">Tous fossiles, pièces de monnaie, objets de valeur ou d’antiquité, structures, groupes de structures et autres vestiges ou objets d’intérêt géologique, archéologique, paléontologique, historique, architectural ou religieux ou d’une valeur </w:t>
            </w:r>
            <w:r w:rsidR="00E33271" w:rsidRPr="00DB6C77">
              <w:rPr>
                <w:rFonts w:ascii="Trebuchet MS" w:hAnsi="Trebuchet MS"/>
                <w:szCs w:val="24"/>
              </w:rPr>
              <w:t>significative,</w:t>
            </w:r>
            <w:r w:rsidR="00E33271" w:rsidRPr="00DB6C77">
              <w:rPr>
                <w:rFonts w:ascii="Trebuchet MS" w:hAnsi="Trebuchet MS"/>
                <w:szCs w:val="24"/>
                <w:shd w:val="clear" w:color="auto" w:fill="FFFFFF" w:themeFill="background1"/>
              </w:rPr>
              <w:t xml:space="preserve"> sur</w:t>
            </w:r>
            <w:r w:rsidRPr="00DB6C77">
              <w:rPr>
                <w:rFonts w:ascii="Trebuchet MS" w:hAnsi="Trebuchet MS"/>
                <w:szCs w:val="24"/>
                <w:shd w:val="clear" w:color="auto" w:fill="FFFFFF" w:themeFill="background1"/>
              </w:rPr>
              <w:t xml:space="preserve"> le Site, doivent être placés sous la garde du Maître d’Ouvrage. </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89" w:name="_Toc478922800"/>
            <w:bookmarkStart w:id="190" w:name="_Toc60920415"/>
            <w:r w:rsidRPr="00DB6C77">
              <w:rPr>
                <w:rFonts w:ascii="Trebuchet MS" w:hAnsi="Trebuchet MS"/>
              </w:rPr>
              <w:t>Mise à disposition du Site</w:t>
            </w:r>
            <w:bookmarkEnd w:id="189"/>
            <w:bookmarkEnd w:id="190"/>
            <w:r w:rsidR="00F50AA6" w:rsidRPr="00DB6C77">
              <w:rPr>
                <w:rFonts w:ascii="Trebuchet MS" w:hAnsi="Trebuchet MS"/>
              </w:rPr>
              <w:t xml:space="preserve"> et délai d’exécution</w:t>
            </w:r>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18.1</w:t>
            </w:r>
            <w:r w:rsidRPr="00DB6C77">
              <w:rPr>
                <w:rFonts w:ascii="Trebuchet MS" w:hAnsi="Trebuchet MS"/>
                <w:szCs w:val="24"/>
              </w:rPr>
              <w:tab/>
              <w:t xml:space="preserve">Si la mise à disposition d’une partie du Site n’est pas effectuée à la date </w:t>
            </w:r>
            <w:r w:rsidRPr="00DB6C77">
              <w:rPr>
                <w:rFonts w:ascii="Trebuchet MS" w:hAnsi="Trebuchet MS"/>
                <w:b/>
                <w:szCs w:val="24"/>
              </w:rPr>
              <w:t>figurant dans la Clause 2.8</w:t>
            </w:r>
            <w:r w:rsidRPr="00DB6C77">
              <w:rPr>
                <w:rFonts w:ascii="Trebuchet MS" w:hAnsi="Trebuchet MS"/>
                <w:szCs w:val="24"/>
              </w:rPr>
              <w:t>, le Maître d’Ouvrage sera réputé avoir retardé le début des activités devant y avoir lieu ; cette situation constitue un événement donnant droit à compensation.</w:t>
            </w:r>
          </w:p>
          <w:p w:rsidR="00F50AA6" w:rsidRPr="00DB6C77" w:rsidRDefault="00F50AA6"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18.2   Le délai d’exécution est de 90 jours calendaires</w:t>
            </w:r>
          </w:p>
        </w:tc>
      </w:tr>
      <w:tr w:rsidR="00CC6666" w:rsidRPr="00DB6C77" w:rsidTr="006C6472">
        <w:tc>
          <w:tcPr>
            <w:tcW w:w="1815" w:type="dxa"/>
          </w:tcPr>
          <w:p w:rsidR="00E03CA1" w:rsidRPr="00DB6C77" w:rsidRDefault="00F50AA6" w:rsidP="00DB6C77">
            <w:pPr>
              <w:pStyle w:val="00SectionVIIISubtitle"/>
              <w:spacing w:before="120" w:after="120" w:line="276" w:lineRule="auto"/>
              <w:jc w:val="both"/>
              <w:rPr>
                <w:rFonts w:ascii="Trebuchet MS" w:hAnsi="Trebuchet MS"/>
              </w:rPr>
            </w:pPr>
            <w:bookmarkStart w:id="191" w:name="_Toc478922801"/>
            <w:bookmarkStart w:id="192" w:name="_Toc60920416"/>
            <w:r w:rsidRPr="00DB6C77">
              <w:rPr>
                <w:rFonts w:ascii="Trebuchet MS" w:hAnsi="Trebuchet MS"/>
              </w:rPr>
              <w:t xml:space="preserve"> </w:t>
            </w:r>
            <w:r w:rsidR="00E03CA1" w:rsidRPr="00DB6C77">
              <w:rPr>
                <w:rFonts w:ascii="Trebuchet MS" w:hAnsi="Trebuchet MS"/>
              </w:rPr>
              <w:t>Accès au Site</w:t>
            </w:r>
            <w:bookmarkEnd w:id="191"/>
            <w:bookmarkEnd w:id="192"/>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19.1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donnera accès au Site au Directeur de Projet et à toute personne autorisée par celui-ci, ainsi qu’à tout lieu où sont effectués ou seront effectués des Travaux dans le cadre du Marché.</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93" w:name="_Toc478922802"/>
            <w:bookmarkStart w:id="194" w:name="_Toc60920417"/>
            <w:r w:rsidRPr="00DB6C77">
              <w:rPr>
                <w:rFonts w:ascii="Trebuchet MS" w:hAnsi="Trebuchet MS"/>
              </w:rPr>
              <w:lastRenderedPageBreak/>
              <w:t>Instructions, Inspections et Audits</w:t>
            </w:r>
            <w:bookmarkEnd w:id="193"/>
            <w:bookmarkEnd w:id="194"/>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20.1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exécutera toutes les instructions du Directeur de Projet qui sont conformes aux lois en vigueur au lieu du Site.</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20.2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devra maintenir, et faire tous les efforts raisonnables pour s’assurer que ses sous-traitants maintiennent des comptes et </w:t>
            </w:r>
            <w:r w:rsidR="00E33271" w:rsidRPr="00DB6C77">
              <w:rPr>
                <w:rFonts w:ascii="Trebuchet MS" w:hAnsi="Trebuchet MS"/>
                <w:szCs w:val="24"/>
              </w:rPr>
              <w:t>une documentation systématique et exacte</w:t>
            </w:r>
            <w:r w:rsidRPr="00DB6C77">
              <w:rPr>
                <w:rFonts w:ascii="Trebuchet MS" w:hAnsi="Trebuchet MS"/>
                <w:szCs w:val="24"/>
              </w:rPr>
              <w:t xml:space="preserve"> en relation avec les Travaux dans une forme et de manière détaillée afin d’établir les </w:t>
            </w:r>
            <w:r w:rsidR="00F1609F" w:rsidRPr="00DB6C77">
              <w:rPr>
                <w:rFonts w:ascii="Trebuchet MS" w:hAnsi="Trebuchet MS"/>
                <w:szCs w:val="24"/>
              </w:rPr>
              <w:t>Modifications</w:t>
            </w:r>
            <w:r w:rsidRPr="00DB6C77">
              <w:rPr>
                <w:rFonts w:ascii="Trebuchet MS" w:hAnsi="Trebuchet MS"/>
                <w:szCs w:val="24"/>
              </w:rPr>
              <w:t xml:space="preserve"> de temps et de coûts.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rPr>
              <w:t>2</w:t>
            </w:r>
            <w:r w:rsidR="00F50AA6" w:rsidRPr="00DB6C77">
              <w:rPr>
                <w:rFonts w:ascii="Trebuchet MS" w:hAnsi="Trebuchet MS"/>
                <w:szCs w:val="24"/>
              </w:rPr>
              <w:t>0</w:t>
            </w:r>
            <w:r w:rsidRPr="00DB6C77">
              <w:rPr>
                <w:rFonts w:ascii="Trebuchet MS" w:hAnsi="Trebuchet MS"/>
                <w:szCs w:val="24"/>
              </w:rPr>
              <w:t>.3</w:t>
            </w:r>
            <w:r w:rsidRPr="00DB6C77">
              <w:rPr>
                <w:rFonts w:ascii="Trebuchet MS" w:hAnsi="Trebuchet MS"/>
                <w:szCs w:val="24"/>
              </w:rPr>
              <w:tab/>
            </w:r>
            <w:r w:rsidRPr="00DB6C77">
              <w:rPr>
                <w:rFonts w:ascii="Trebuchet MS" w:hAnsi="Trebuchet MS"/>
                <w:szCs w:val="24"/>
                <w:u w:val="single"/>
                <w:lang w:eastAsia="en-US"/>
              </w:rPr>
              <w:t xml:space="preserve">Inspections et Audit par la Banque </w:t>
            </w:r>
          </w:p>
          <w:p w:rsidR="00E03CA1" w:rsidRPr="00DB6C77" w:rsidRDefault="00E03CA1" w:rsidP="00DB6C77">
            <w:pPr>
              <w:spacing w:before="120" w:after="120" w:line="276" w:lineRule="auto"/>
              <w:ind w:left="518"/>
              <w:jc w:val="both"/>
              <w:rPr>
                <w:rFonts w:ascii="Trebuchet MS" w:hAnsi="Trebuchet MS"/>
                <w:szCs w:val="24"/>
              </w:rPr>
            </w:pPr>
            <w:r w:rsidRPr="00DB6C77">
              <w:rPr>
                <w:rFonts w:ascii="Trebuchet MS" w:hAnsi="Trebuchet MS"/>
                <w:szCs w:val="24"/>
                <w:lang w:eastAsia="en-US"/>
              </w:rPr>
              <w:t>Conformément au paragraphe 2.2 e. de l’Annexe A au CM --Fraude et Corruption -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D84600" w:rsidRPr="00DB6C77">
              <w:rPr>
                <w:rFonts w:ascii="Trebuchet MS" w:hAnsi="Trebuchet MS"/>
                <w:szCs w:val="24"/>
                <w:lang w:eastAsia="en-US"/>
              </w:rPr>
              <w:t xml:space="preserve"> </w:t>
            </w:r>
            <w:r w:rsidRPr="00DB6C77">
              <w:rPr>
                <w:rFonts w:ascii="Trebuchet MS" w:hAnsi="Trebuchet MS"/>
                <w:szCs w:val="24"/>
                <w:lang w:eastAsia="en-US"/>
              </w:rPr>
              <w:t>par les auditeurs nommés par la Banque.</w:t>
            </w:r>
            <w:r w:rsidR="00D84600" w:rsidRPr="00DB6C77">
              <w:rPr>
                <w:rFonts w:ascii="Trebuchet MS" w:hAnsi="Trebuchet MS"/>
                <w:szCs w:val="24"/>
                <w:lang w:eastAsia="en-US"/>
              </w:rPr>
              <w:t xml:space="preserve"> </w:t>
            </w:r>
            <w:r w:rsidRPr="00DB6C77">
              <w:rPr>
                <w:rFonts w:ascii="Trebuchet MS" w:hAnsi="Trebuchet MS"/>
                <w:szCs w:val="24"/>
                <w:lang w:eastAsia="en-US"/>
              </w:rPr>
              <w:t>L’attention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et de ses sous-traitants et sous-consultants est attirée sur la clause 2</w:t>
            </w:r>
            <w:r w:rsidR="00C22407" w:rsidRPr="00DB6C77">
              <w:rPr>
                <w:rFonts w:ascii="Trebuchet MS" w:hAnsi="Trebuchet MS"/>
                <w:szCs w:val="24"/>
                <w:lang w:eastAsia="en-US"/>
              </w:rPr>
              <w:t>3</w:t>
            </w:r>
            <w:r w:rsidRPr="00DB6C77">
              <w:rPr>
                <w:rFonts w:ascii="Trebuchet MS" w:hAnsi="Trebuchet MS"/>
                <w:szCs w:val="24"/>
                <w:lang w:eastAsia="en-US"/>
              </w:rPr>
              <w:t xml:space="preserve">.1 (fraude et corruption) </w:t>
            </w:r>
            <w:r w:rsidR="00C22407" w:rsidRPr="00DB6C77">
              <w:rPr>
                <w:rFonts w:ascii="Trebuchet MS" w:hAnsi="Trebuchet MS"/>
                <w:szCs w:val="24"/>
                <w:lang w:eastAsia="en-US"/>
              </w:rPr>
              <w:t>des CM</w:t>
            </w:r>
            <w:r w:rsidR="00D84600" w:rsidRPr="00DB6C77">
              <w:rPr>
                <w:rFonts w:ascii="Trebuchet MS" w:hAnsi="Trebuchet MS"/>
                <w:szCs w:val="24"/>
                <w:lang w:eastAsia="en-US"/>
              </w:rPr>
              <w:t xml:space="preserve"> </w:t>
            </w:r>
            <w:r w:rsidRPr="00DB6C77">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DB6C77">
              <w:rPr>
                <w:rFonts w:ascii="Trebuchet MS" w:hAnsi="Trebuchet MS"/>
                <w:szCs w:val="24"/>
              </w:rPr>
              <w:t>Entreprise</w:t>
            </w:r>
            <w:r w:rsidRPr="00DB6C77">
              <w:rPr>
                <w:rFonts w:ascii="Trebuchet MS" w:hAnsi="Trebuchet MS"/>
                <w:szCs w:val="24"/>
              </w:rPr>
              <w:t xml:space="preserve"> conformément aux procédures de sanctions en vigueur à la Banque</w:t>
            </w:r>
            <w:r w:rsidR="00C22407" w:rsidRPr="00DB6C77">
              <w:rPr>
                <w:rFonts w:ascii="Trebuchet MS" w:hAnsi="Trebuchet MS"/>
                <w:szCs w:val="24"/>
              </w:rPr>
              <w:t>).</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95" w:name="_Toc478922803"/>
            <w:bookmarkStart w:id="196" w:name="_Toc60920418"/>
            <w:r w:rsidRPr="00DB6C77">
              <w:rPr>
                <w:rFonts w:ascii="Trebuchet MS" w:hAnsi="Trebuchet MS"/>
              </w:rPr>
              <w:t>Désignation du Conciliateur</w:t>
            </w:r>
            <w:bookmarkEnd w:id="195"/>
            <w:bookmarkEnd w:id="196"/>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21.1</w:t>
            </w:r>
            <w:r w:rsidRPr="00DB6C77">
              <w:rPr>
                <w:rFonts w:ascii="Trebuchet MS" w:hAnsi="Trebuchet MS"/>
                <w:szCs w:val="24"/>
              </w:rPr>
              <w:tab/>
              <w:t>Le Conciliateur sera désigné d’un commun accord entre le Maître d’Ouvrage et l’</w:t>
            </w:r>
            <w:r w:rsidR="00ED32C5" w:rsidRPr="00DB6C77">
              <w:rPr>
                <w:rFonts w:ascii="Trebuchet MS" w:hAnsi="Trebuchet MS"/>
                <w:szCs w:val="24"/>
              </w:rPr>
              <w:t>Entreprise</w:t>
            </w:r>
            <w:r w:rsidRPr="00DB6C77">
              <w:rPr>
                <w:rFonts w:ascii="Trebuchet MS" w:hAnsi="Trebuchet MS"/>
                <w:szCs w:val="24"/>
              </w:rPr>
              <w:t>, lors de l’émission par le Maître d’Ouvrage de la Lettre de Notification de l’attribution du Marché à l’</w:t>
            </w:r>
            <w:r w:rsidR="00ED32C5" w:rsidRPr="00DB6C77">
              <w:rPr>
                <w:rFonts w:ascii="Trebuchet MS" w:hAnsi="Trebuchet MS"/>
                <w:szCs w:val="24"/>
              </w:rPr>
              <w:t>Entreprise</w:t>
            </w:r>
            <w:r w:rsidRPr="00DB6C77">
              <w:rPr>
                <w:rFonts w:ascii="Trebuchet MS" w:hAnsi="Trebuchet MS"/>
                <w:szCs w:val="24"/>
              </w:rPr>
              <w:t xml:space="preserve">. Si, dans la Lettre de Notification de l’attribution, le Maître d’Ouvrage ne consent pas à la désignation du Conciliateur, le Maître d’Ouvrage demandera à l’Autorité de désignation du Conciliateur </w:t>
            </w:r>
            <w:r w:rsidRPr="00DB6C77">
              <w:rPr>
                <w:rFonts w:ascii="Trebuchet MS" w:hAnsi="Trebuchet MS"/>
                <w:b/>
                <w:szCs w:val="24"/>
              </w:rPr>
              <w:t>désignée dans la Clause 2.9</w:t>
            </w:r>
            <w:r w:rsidRPr="00DB6C77">
              <w:rPr>
                <w:rFonts w:ascii="Trebuchet MS" w:hAnsi="Trebuchet MS"/>
                <w:szCs w:val="24"/>
              </w:rPr>
              <w:t>de procéder à la désignation dans le délai de sept (7) jours suivant la réception de ladite demande.</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w:t>
            </w:r>
            <w:r w:rsidR="005448E4" w:rsidRPr="00DB6C77">
              <w:rPr>
                <w:rFonts w:ascii="Trebuchet MS" w:hAnsi="Trebuchet MS"/>
                <w:szCs w:val="24"/>
              </w:rPr>
              <w:t>1</w:t>
            </w:r>
            <w:r w:rsidRPr="00DB6C77">
              <w:rPr>
                <w:rFonts w:ascii="Trebuchet MS" w:hAnsi="Trebuchet MS"/>
                <w:szCs w:val="24"/>
              </w:rPr>
              <w:t>.2</w:t>
            </w:r>
            <w:r w:rsidRPr="00DB6C77">
              <w:rPr>
                <w:rFonts w:ascii="Trebuchet MS" w:hAnsi="Trebuchet MS"/>
                <w:szCs w:val="24"/>
              </w:rPr>
              <w:tab/>
              <w:t>En cas de démission ou de décès du Conciliateur, ou si le Maître d’Ouvrage et l’</w:t>
            </w:r>
            <w:r w:rsidR="00ED32C5" w:rsidRPr="00DB6C77">
              <w:rPr>
                <w:rFonts w:ascii="Trebuchet MS" w:hAnsi="Trebuchet MS"/>
                <w:szCs w:val="24"/>
              </w:rPr>
              <w:t>Entreprise</w:t>
            </w:r>
            <w:r w:rsidRPr="00DB6C77">
              <w:rPr>
                <w:rFonts w:ascii="Trebuchet MS" w:hAnsi="Trebuchet MS"/>
                <w:szCs w:val="24"/>
              </w:rPr>
              <w:t xml:space="preserve"> conviennent que le Conciliateur ne se comporte pas conformément aux dispositions du Marché, un nouvel Conciliateur sera nommé conjointement par le Maître d’Ouvrage et l’</w:t>
            </w:r>
            <w:r w:rsidR="00ED32C5" w:rsidRPr="00DB6C77">
              <w:rPr>
                <w:rFonts w:ascii="Trebuchet MS" w:hAnsi="Trebuchet MS"/>
                <w:szCs w:val="24"/>
              </w:rPr>
              <w:t>Entreprise</w:t>
            </w:r>
            <w:r w:rsidRPr="00DB6C77">
              <w:rPr>
                <w:rFonts w:ascii="Trebuchet MS" w:hAnsi="Trebuchet MS"/>
                <w:szCs w:val="24"/>
              </w:rPr>
              <w:t>. En cas de désaccord entre le Maître d’Ouvrage et l’</w:t>
            </w:r>
            <w:r w:rsidR="00ED32C5" w:rsidRPr="00DB6C77">
              <w:rPr>
                <w:rFonts w:ascii="Trebuchet MS" w:hAnsi="Trebuchet MS"/>
                <w:szCs w:val="24"/>
              </w:rPr>
              <w:t>Entreprise</w:t>
            </w:r>
            <w:r w:rsidRPr="00DB6C77">
              <w:rPr>
                <w:rFonts w:ascii="Trebuchet MS" w:hAnsi="Trebuchet MS"/>
                <w:szCs w:val="24"/>
              </w:rPr>
              <w:t>, dans un délai de 30 jours, le Conciliateur sera désigné par l’Autorité de</w:t>
            </w:r>
            <w:r w:rsidR="00D84600" w:rsidRPr="00DB6C77">
              <w:rPr>
                <w:rFonts w:ascii="Trebuchet MS" w:hAnsi="Trebuchet MS"/>
                <w:szCs w:val="24"/>
              </w:rPr>
              <w:t xml:space="preserve"> </w:t>
            </w:r>
            <w:r w:rsidRPr="00DB6C77">
              <w:rPr>
                <w:rFonts w:ascii="Trebuchet MS" w:hAnsi="Trebuchet MS"/>
                <w:szCs w:val="24"/>
              </w:rPr>
              <w:t>désignation</w:t>
            </w:r>
            <w:r w:rsidR="00D84600" w:rsidRPr="00DB6C77">
              <w:rPr>
                <w:rFonts w:ascii="Trebuchet MS" w:hAnsi="Trebuchet MS"/>
                <w:szCs w:val="24"/>
              </w:rPr>
              <w:t xml:space="preserve"> </w:t>
            </w:r>
            <w:r w:rsidRPr="00DB6C77">
              <w:rPr>
                <w:rFonts w:ascii="Trebuchet MS" w:hAnsi="Trebuchet MS"/>
                <w:b/>
                <w:szCs w:val="24"/>
              </w:rPr>
              <w:t xml:space="preserve">stipulée </w:t>
            </w:r>
            <w:r w:rsidRPr="00DB6C77">
              <w:rPr>
                <w:rFonts w:ascii="Trebuchet MS" w:hAnsi="Trebuchet MS"/>
                <w:b/>
                <w:szCs w:val="24"/>
              </w:rPr>
              <w:lastRenderedPageBreak/>
              <w:t>dans l</w:t>
            </w:r>
            <w:r w:rsidR="008C7E36" w:rsidRPr="00DB6C77">
              <w:rPr>
                <w:rFonts w:ascii="Trebuchet MS" w:hAnsi="Trebuchet MS"/>
                <w:b/>
                <w:szCs w:val="24"/>
              </w:rPr>
              <w:t>a Clause 2.9</w:t>
            </w:r>
            <w:r w:rsidRPr="00DB6C77">
              <w:rPr>
                <w:rFonts w:ascii="Trebuchet MS" w:hAnsi="Trebuchet MS"/>
                <w:b/>
                <w:szCs w:val="24"/>
              </w:rPr>
              <w:t>,</w:t>
            </w:r>
            <w:r w:rsidRPr="00DB6C77">
              <w:rPr>
                <w:rFonts w:ascii="Trebuchet MS" w:hAnsi="Trebuchet MS"/>
                <w:szCs w:val="24"/>
              </w:rPr>
              <w:t xml:space="preserve"> à la demande de l’une ou l’autre partie, dans un délai de sept (7) jours suivant la réception de cette demande.</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97" w:name="_Toc478922804"/>
            <w:bookmarkStart w:id="198" w:name="_Toc60920419"/>
            <w:r w:rsidRPr="00DB6C77">
              <w:rPr>
                <w:rFonts w:ascii="Trebuchet MS" w:hAnsi="Trebuchet MS"/>
              </w:rPr>
              <w:lastRenderedPageBreak/>
              <w:t>Procédure de règlement des différends</w:t>
            </w:r>
            <w:bookmarkEnd w:id="197"/>
            <w:bookmarkEnd w:id="198"/>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22.1</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estime qu’une décision prise par </w:t>
            </w:r>
            <w:r w:rsidR="0055462B">
              <w:rPr>
                <w:rFonts w:ascii="Trebuchet MS" w:hAnsi="Trebuchet MS"/>
                <w:szCs w:val="24"/>
              </w:rPr>
              <w:t>Le Chef Service de la Lettre Commande</w:t>
            </w:r>
            <w:r w:rsidRPr="00DB6C77">
              <w:rPr>
                <w:rFonts w:ascii="Trebuchet MS" w:hAnsi="Trebuchet MS"/>
                <w:szCs w:val="24"/>
              </w:rPr>
              <w:t xml:space="preserve"> outrepasse l’autorité qui lui est accordée en vertu du Marché ou que la décision est erronée, la décision sera soumise au Conciliateur dans un délai de quatorze (14) jours suivant la notification de la décision du Directeur de Projet.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22.2</w:t>
            </w:r>
            <w:r w:rsidRPr="00DB6C77">
              <w:rPr>
                <w:rFonts w:ascii="Trebuchet MS" w:hAnsi="Trebuchet M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DB6C77">
              <w:rPr>
                <w:rFonts w:ascii="Trebuchet MS" w:hAnsi="Trebuchet MS"/>
                <w:szCs w:val="24"/>
              </w:rPr>
              <w:t>Entreprise</w:t>
            </w:r>
            <w:r w:rsidRPr="00DB6C77">
              <w:rPr>
                <w:rFonts w:ascii="Trebuchet MS" w:hAnsi="Trebuchet MS"/>
                <w:szCs w:val="24"/>
              </w:rPr>
              <w:t xml:space="preserve">, quelle que soit la décision rendue par le Conciliateur. </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22.3 Les deux parties chercheront à résoudre le différend à l’amiable avant d’engager une procédure d’arbitrage. Si le différend n’est pas </w:t>
            </w:r>
            <w:r w:rsidR="005448E4" w:rsidRPr="00DB6C77">
              <w:rPr>
                <w:rFonts w:ascii="Trebuchet MS" w:hAnsi="Trebuchet MS"/>
                <w:szCs w:val="24"/>
              </w:rPr>
              <w:t>réglé</w:t>
            </w:r>
            <w:r w:rsidRPr="00DB6C77">
              <w:rPr>
                <w:rFonts w:ascii="Trebuchet MS" w:hAnsi="Trebuchet MS"/>
                <w:szCs w:val="24"/>
              </w:rPr>
              <w:t xml:space="preserve">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w:t>
            </w:r>
            <w:r w:rsidR="005448E4" w:rsidRPr="00DB6C77">
              <w:rPr>
                <w:rFonts w:ascii="Trebuchet MS" w:hAnsi="Trebuchet MS"/>
                <w:szCs w:val="24"/>
              </w:rPr>
              <w:t>u</w:t>
            </w:r>
            <w:r w:rsidRPr="00DB6C77">
              <w:rPr>
                <w:rFonts w:ascii="Trebuchet MS" w:hAnsi="Trebuchet MS"/>
                <w:szCs w:val="24"/>
              </w:rPr>
              <w:t xml:space="preserve">ivantes : </w:t>
            </w:r>
          </w:p>
          <w:p w:rsidR="00E03CA1" w:rsidRPr="00DB6C77" w:rsidRDefault="00E03CA1" w:rsidP="00DB6C77">
            <w:pPr>
              <w:spacing w:before="120" w:after="120" w:line="276" w:lineRule="auto"/>
              <w:ind w:left="968" w:hanging="360"/>
              <w:jc w:val="both"/>
              <w:rPr>
                <w:rFonts w:ascii="Trebuchet MS" w:hAnsi="Trebuchet MS"/>
                <w:szCs w:val="24"/>
                <w:lang w:eastAsia="en-US"/>
              </w:rPr>
            </w:pPr>
          </w:p>
          <w:p w:rsidR="00E03CA1" w:rsidRPr="00DB6C77" w:rsidRDefault="00E03CA1" w:rsidP="00DB6C77">
            <w:pPr>
              <w:spacing w:before="120" w:after="120" w:line="276" w:lineRule="auto"/>
              <w:ind w:left="878" w:hanging="270"/>
              <w:jc w:val="both"/>
              <w:rPr>
                <w:rFonts w:ascii="Trebuchet MS" w:hAnsi="Trebuchet MS"/>
                <w:szCs w:val="24"/>
              </w:rPr>
            </w:pPr>
            <w:r w:rsidRPr="00DB6C77">
              <w:rPr>
                <w:rFonts w:ascii="Trebuchet MS" w:hAnsi="Trebuchet MS"/>
                <w:szCs w:val="24"/>
              </w:rPr>
              <w:t xml:space="preserve">b) </w:t>
            </w:r>
            <w:r w:rsidR="001A615C" w:rsidRPr="00DB6C77">
              <w:rPr>
                <w:rFonts w:ascii="Trebuchet MS" w:hAnsi="Trebuchet MS"/>
                <w:szCs w:val="24"/>
                <w:u w:val="single"/>
              </w:rPr>
              <w:t>Marché</w:t>
            </w:r>
            <w:r w:rsidRPr="00DB6C77">
              <w:rPr>
                <w:rFonts w:ascii="Trebuchet MS" w:hAnsi="Trebuchet MS"/>
                <w:szCs w:val="24"/>
                <w:u w:val="single"/>
              </w:rPr>
              <w:t xml:space="preserve">s avec </w:t>
            </w:r>
            <w:r w:rsidR="00EA61E4" w:rsidRPr="00DB6C77">
              <w:rPr>
                <w:rFonts w:ascii="Trebuchet MS" w:hAnsi="Trebuchet MS"/>
                <w:szCs w:val="24"/>
                <w:u w:val="single"/>
              </w:rPr>
              <w:t xml:space="preserve">une </w:t>
            </w:r>
            <w:r w:rsidR="00ED32C5" w:rsidRPr="00DB6C77">
              <w:rPr>
                <w:rFonts w:ascii="Trebuchet MS" w:hAnsi="Trebuchet MS"/>
                <w:szCs w:val="24"/>
                <w:u w:val="single"/>
              </w:rPr>
              <w:t>Entreprise</w:t>
            </w:r>
            <w:r w:rsidRPr="00DB6C77">
              <w:rPr>
                <w:rFonts w:ascii="Trebuchet MS" w:hAnsi="Trebuchet MS"/>
                <w:szCs w:val="24"/>
                <w:u w:val="single"/>
              </w:rPr>
              <w:t xml:space="preserve"> du pays du Maître d’Ouvrage</w:t>
            </w:r>
            <w:r w:rsidRPr="00DB6C77">
              <w:rPr>
                <w:rFonts w:ascii="Trebuchet MS" w:hAnsi="Trebuchet MS"/>
                <w:szCs w:val="24"/>
              </w:rPr>
              <w:t>:</w:t>
            </w:r>
          </w:p>
          <w:p w:rsidR="00E03CA1" w:rsidRPr="00DB6C77" w:rsidRDefault="00E03CA1" w:rsidP="00DB6C77">
            <w:pPr>
              <w:spacing w:before="120" w:after="120" w:line="276" w:lineRule="auto"/>
              <w:ind w:left="599"/>
              <w:jc w:val="both"/>
              <w:rPr>
                <w:rFonts w:ascii="Trebuchet MS" w:hAnsi="Trebuchet MS"/>
                <w:szCs w:val="24"/>
                <w:lang w:eastAsia="en-US"/>
              </w:rPr>
            </w:pPr>
            <w:r w:rsidRPr="00DB6C77">
              <w:rPr>
                <w:rFonts w:ascii="Trebuchet MS" w:hAnsi="Trebuchet MS"/>
                <w:szCs w:val="24"/>
                <w:lang w:eastAsia="en-US"/>
              </w:rPr>
              <w:t xml:space="preserve">Dans le cas d’un différend entre le Maître d’Ouvrage et un </w:t>
            </w:r>
            <w:r w:rsidR="00ED32C5" w:rsidRPr="00DB6C77">
              <w:rPr>
                <w:rFonts w:ascii="Trebuchet MS" w:hAnsi="Trebuchet MS"/>
                <w:szCs w:val="24"/>
                <w:lang w:eastAsia="en-US"/>
              </w:rPr>
              <w:t>Entreprise</w:t>
            </w:r>
            <w:r w:rsidRPr="00DB6C77">
              <w:rPr>
                <w:rFonts w:ascii="Trebuchet MS" w:hAnsi="Trebuchet MS"/>
                <w:szCs w:val="24"/>
                <w:lang w:eastAsia="en-US"/>
              </w:rPr>
              <w:t xml:space="preserve"> qui est ressortissant du pays du Maître d’Ouvrage, le différend doit être renvoyé à l’arbitrage ou à l’arbitrage conformément aux lois du pays du Maître d’Ouvrage.</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199" w:name="_Toc478922805"/>
            <w:bookmarkStart w:id="200" w:name="_Toc60920420"/>
            <w:r w:rsidRPr="00DB6C77">
              <w:rPr>
                <w:rFonts w:ascii="Trebuchet MS" w:hAnsi="Trebuchet MS"/>
              </w:rPr>
              <w:t>Fraude et Corruption</w:t>
            </w:r>
            <w:bookmarkEnd w:id="199"/>
            <w:bookmarkEnd w:id="200"/>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23.1</w:t>
            </w:r>
            <w:r w:rsidRPr="00DB6C77">
              <w:rPr>
                <w:rFonts w:ascii="Trebuchet MS" w:hAnsi="Trebuchet M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23.2</w:t>
            </w:r>
            <w:r w:rsidRPr="00DB6C77">
              <w:rPr>
                <w:rFonts w:ascii="Trebuchet MS" w:hAnsi="Trebuchet MS"/>
                <w:szCs w:val="24"/>
              </w:rPr>
              <w:tab/>
              <w:t>Le Maître d’Ouvrage exige que l’</w:t>
            </w:r>
            <w:r w:rsidR="00ED32C5" w:rsidRPr="00DB6C77">
              <w:rPr>
                <w:rFonts w:ascii="Trebuchet MS" w:hAnsi="Trebuchet MS"/>
                <w:szCs w:val="24"/>
              </w:rPr>
              <w:t>Entreprise</w:t>
            </w:r>
            <w:r w:rsidRPr="00DB6C77">
              <w:rPr>
                <w:rFonts w:ascii="Trebuchet MS" w:hAnsi="Trebuchet MS"/>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w:t>
            </w:r>
            <w:r w:rsidRPr="00DB6C77">
              <w:rPr>
                <w:rFonts w:ascii="Trebuchet MS" w:hAnsi="Trebuchet MS"/>
                <w:szCs w:val="24"/>
              </w:rPr>
              <w:lastRenderedPageBreak/>
              <w:t>nom et l’adresse de l’agent ou autre partie, le montant et la monnaie, ainsi que le motif de la commission, indemnité ou paiement.</w:t>
            </w:r>
          </w:p>
        </w:tc>
      </w:tr>
      <w:tr w:rsidR="00CC6666" w:rsidRPr="00DB6C77" w:rsidTr="006C6472">
        <w:tc>
          <w:tcPr>
            <w:tcW w:w="1815" w:type="dxa"/>
          </w:tcPr>
          <w:p w:rsidR="00E03CA1" w:rsidRPr="00DB6C77" w:rsidRDefault="00E03CA1" w:rsidP="00DB6C77">
            <w:pPr>
              <w:pStyle w:val="00SectionVIIISubtitle"/>
              <w:spacing w:before="120" w:after="120" w:line="276" w:lineRule="auto"/>
              <w:jc w:val="both"/>
              <w:rPr>
                <w:rFonts w:ascii="Trebuchet MS" w:hAnsi="Trebuchet MS"/>
              </w:rPr>
            </w:pPr>
            <w:bookmarkStart w:id="201" w:name="_Toc60920421"/>
            <w:r w:rsidRPr="00DB6C77">
              <w:rPr>
                <w:rFonts w:ascii="Trebuchet MS" w:hAnsi="Trebuchet MS"/>
              </w:rPr>
              <w:lastRenderedPageBreak/>
              <w:t>Sécurité du</w:t>
            </w:r>
            <w:r w:rsidR="00E33271" w:rsidRPr="00DB6C77">
              <w:rPr>
                <w:rFonts w:ascii="Trebuchet MS" w:hAnsi="Trebuchet MS"/>
              </w:rPr>
              <w:t xml:space="preserve"> </w:t>
            </w:r>
            <w:r w:rsidRPr="00DB6C77">
              <w:rPr>
                <w:rFonts w:ascii="Trebuchet MS" w:hAnsi="Trebuchet MS"/>
              </w:rPr>
              <w:t>Site</w:t>
            </w:r>
            <w:bookmarkEnd w:id="201"/>
          </w:p>
        </w:tc>
        <w:tc>
          <w:tcPr>
            <w:tcW w:w="8788" w:type="dxa"/>
            <w:gridSpan w:val="2"/>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lang w:eastAsia="en-US"/>
              </w:rPr>
              <w:t> 24.1</w:t>
            </w:r>
            <w:r w:rsidRPr="00DB6C77">
              <w:rPr>
                <w:rFonts w:ascii="Trebuchet MS" w:hAnsi="Trebuchet MS"/>
                <w:b/>
                <w:i/>
                <w:szCs w:val="24"/>
                <w:lang w:eastAsia="en-US"/>
              </w:rPr>
              <w:t>]</w:t>
            </w:r>
            <w:r w:rsidR="00E33271" w:rsidRPr="00DB6C77">
              <w:rPr>
                <w:rFonts w:ascii="Trebuchet MS" w:hAnsi="Trebuchet MS"/>
                <w:b/>
                <w:i/>
                <w:szCs w:val="24"/>
                <w:lang w:eastAsia="en-US"/>
              </w:rPr>
              <w:t xml:space="preserve">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est responsable de la sécurité du Site et : </w:t>
            </w:r>
          </w:p>
          <w:p w:rsidR="00E03CA1" w:rsidRPr="00DB6C77" w:rsidRDefault="00E03CA1" w:rsidP="00DB6C77">
            <w:pPr>
              <w:spacing w:before="120" w:after="120" w:line="276" w:lineRule="auto"/>
              <w:ind w:left="878" w:hanging="360"/>
              <w:jc w:val="both"/>
              <w:rPr>
                <w:rFonts w:ascii="Trebuchet MS" w:hAnsi="Trebuchet MS"/>
                <w:szCs w:val="24"/>
                <w:lang w:eastAsia="en-US"/>
              </w:rPr>
            </w:pPr>
            <w:r w:rsidRPr="00DB6C77">
              <w:rPr>
                <w:rFonts w:ascii="Trebuchet MS" w:hAnsi="Trebuchet MS"/>
                <w:szCs w:val="24"/>
                <w:lang w:eastAsia="en-US"/>
              </w:rPr>
              <w:t xml:space="preserve">(a) pour empêcher les personnes non autorisées à accéder au Site; </w:t>
            </w:r>
          </w:p>
          <w:p w:rsidR="00E03CA1" w:rsidRPr="00DB6C77" w:rsidRDefault="00E03CA1" w:rsidP="00DB6C77">
            <w:pPr>
              <w:spacing w:before="120" w:after="120" w:line="276" w:lineRule="auto"/>
              <w:ind w:left="457"/>
              <w:jc w:val="both"/>
              <w:rPr>
                <w:rFonts w:ascii="Trebuchet MS" w:hAnsi="Trebuchet MS"/>
                <w:szCs w:val="24"/>
                <w:lang w:eastAsia="en-US"/>
              </w:rPr>
            </w:pPr>
            <w:r w:rsidRPr="00DB6C77">
              <w:rPr>
                <w:rFonts w:ascii="Trebuchet MS" w:hAnsi="Trebuchet MS"/>
                <w:szCs w:val="24"/>
                <w:lang w:eastAsia="en-US"/>
              </w:rPr>
              <w:t>(b) les personnes autorisées doivent être limitées au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au personnel du Maître d’Ouvrage et à tout autre personnel identifié comme personnel autorisé (y compris les autres </w:t>
            </w:r>
            <w:r w:rsidR="00ED32C5" w:rsidRPr="00DB6C77">
              <w:rPr>
                <w:rFonts w:ascii="Trebuchet MS" w:hAnsi="Trebuchet MS"/>
                <w:szCs w:val="24"/>
                <w:lang w:eastAsia="en-US"/>
              </w:rPr>
              <w:t>Entreprise</w:t>
            </w:r>
            <w:r w:rsidRPr="00DB6C77">
              <w:rPr>
                <w:rFonts w:ascii="Trebuchet MS" w:hAnsi="Trebuchet MS"/>
                <w:szCs w:val="24"/>
                <w:lang w:eastAsia="en-US"/>
              </w:rPr>
              <w:t xml:space="preserve">s du Maître d’Ouvrage sur le Site), par notification faite par le Maître d’Ouvrage ou </w:t>
            </w:r>
            <w:r w:rsidR="0055462B">
              <w:rPr>
                <w:rFonts w:ascii="Trebuchet MS" w:hAnsi="Trebuchet MS"/>
                <w:szCs w:val="24"/>
                <w:lang w:eastAsia="en-US"/>
              </w:rPr>
              <w:t>Le Chef Service de la Lettre Commande</w:t>
            </w:r>
            <w:r w:rsidRPr="00DB6C77">
              <w:rPr>
                <w:rFonts w:ascii="Trebuchet MS" w:hAnsi="Trebuchet MS"/>
                <w:szCs w:val="24"/>
                <w:lang w:eastAsia="en-US"/>
              </w:rPr>
              <w:t xml:space="preserve"> à l’</w:t>
            </w:r>
            <w:r w:rsidR="00ED32C5" w:rsidRPr="00DB6C77">
              <w:rPr>
                <w:rFonts w:ascii="Trebuchet MS" w:hAnsi="Trebuchet MS"/>
                <w:szCs w:val="24"/>
                <w:lang w:eastAsia="en-US"/>
              </w:rPr>
              <w:t>Entreprise</w:t>
            </w:r>
            <w:r w:rsidRPr="00DB6C77">
              <w:rPr>
                <w:rFonts w:ascii="Trebuchet MS" w:hAnsi="Trebuchet MS"/>
                <w:szCs w:val="24"/>
                <w:shd w:val="clear" w:color="auto" w:fill="FFFFFF" w:themeFill="background1"/>
                <w:lang w:eastAsia="en-US"/>
              </w:rPr>
              <w:t>.</w:t>
            </w:r>
          </w:p>
          <w:p w:rsidR="00E03CA1" w:rsidRPr="00DB6C77" w:rsidRDefault="00E03CA1" w:rsidP="00DB6C77">
            <w:pPr>
              <w:spacing w:before="120" w:after="120" w:line="276" w:lineRule="auto"/>
              <w:ind w:left="525"/>
              <w:jc w:val="both"/>
              <w:rPr>
                <w:rFonts w:ascii="Trebuchet MS" w:hAnsi="Trebuchet MS"/>
                <w:szCs w:val="24"/>
              </w:rPr>
            </w:pP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exiger que le personnel de sécurité agisse conformément aux Lois applicables.</w:t>
            </w:r>
          </w:p>
        </w:tc>
      </w:tr>
      <w:tr w:rsidR="00CC6666" w:rsidRPr="00DB6C77" w:rsidTr="006C6472">
        <w:tc>
          <w:tcPr>
            <w:tcW w:w="10603" w:type="dxa"/>
            <w:gridSpan w:val="3"/>
          </w:tcPr>
          <w:p w:rsidR="00E03CA1" w:rsidRPr="00DB6C77" w:rsidRDefault="00E03CA1" w:rsidP="00DB6C77">
            <w:pPr>
              <w:pStyle w:val="00SectionVIIITitle"/>
              <w:spacing w:after="120" w:line="276" w:lineRule="auto"/>
              <w:jc w:val="both"/>
              <w:rPr>
                <w:rFonts w:ascii="Trebuchet MS" w:hAnsi="Trebuchet MS"/>
                <w:sz w:val="24"/>
              </w:rPr>
            </w:pPr>
            <w:bookmarkStart w:id="202" w:name="_Toc478922806"/>
            <w:bookmarkStart w:id="203" w:name="_Toc60920422"/>
            <w:r w:rsidRPr="00DB6C77">
              <w:rPr>
                <w:rFonts w:ascii="Trebuchet MS" w:hAnsi="Trebuchet MS"/>
                <w:sz w:val="24"/>
              </w:rPr>
              <w:t>B. Maîtrise du temps</w:t>
            </w:r>
            <w:bookmarkEnd w:id="202"/>
            <w:bookmarkEnd w:id="203"/>
          </w:p>
        </w:tc>
      </w:tr>
      <w:tr w:rsidR="00CC6666" w:rsidRPr="00DB6C77" w:rsidTr="006C6472">
        <w:trPr>
          <w:trHeight w:val="356"/>
        </w:trPr>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04" w:name="_Toc478922807"/>
            <w:bookmarkStart w:id="205" w:name="_Toc60920423"/>
            <w:r w:rsidRPr="00DB6C77">
              <w:rPr>
                <w:rFonts w:ascii="Trebuchet MS" w:hAnsi="Trebuchet MS"/>
              </w:rPr>
              <w:t>Programme</w:t>
            </w:r>
            <w:bookmarkEnd w:id="204"/>
            <w:r w:rsidR="00EA61E4" w:rsidRPr="00DB6C77">
              <w:rPr>
                <w:rFonts w:ascii="Trebuchet MS" w:hAnsi="Trebuchet MS"/>
              </w:rPr>
              <w:t xml:space="preserve"> et rapports d’avancement</w:t>
            </w:r>
            <w:bookmarkEnd w:id="205"/>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rPr>
              <w:t>25.1</w:t>
            </w:r>
            <w:r w:rsidRPr="00DB6C77">
              <w:rPr>
                <w:rFonts w:ascii="Trebuchet MS" w:hAnsi="Trebuchet MS"/>
                <w:szCs w:val="24"/>
              </w:rPr>
              <w:tab/>
              <w:t xml:space="preserve">Dans les délais </w:t>
            </w:r>
            <w:r w:rsidRPr="00DB6C77">
              <w:rPr>
                <w:rFonts w:ascii="Trebuchet MS" w:hAnsi="Trebuchet MS"/>
                <w:b/>
                <w:szCs w:val="24"/>
              </w:rPr>
              <w:t xml:space="preserve">prescrits dans la Clause 2.10, </w:t>
            </w:r>
            <w:r w:rsidRPr="00DB6C77">
              <w:rPr>
                <w:rFonts w:ascii="Trebuchet MS" w:hAnsi="Trebuchet MS"/>
                <w:szCs w:val="24"/>
              </w:rPr>
              <w:t>l’</w:t>
            </w:r>
            <w:r w:rsidR="00ED32C5" w:rsidRPr="00DB6C77">
              <w:rPr>
                <w:rFonts w:ascii="Trebuchet MS" w:hAnsi="Trebuchet MS"/>
                <w:szCs w:val="24"/>
              </w:rPr>
              <w:t>Entreprise</w:t>
            </w:r>
            <w:r w:rsidRPr="00DB6C77">
              <w:rPr>
                <w:rFonts w:ascii="Trebuchet MS" w:hAnsi="Trebuchet MS"/>
                <w:szCs w:val="24"/>
              </w:rPr>
              <w:t xml:space="preserve"> présentera aux fins d’approbation, un Programme d’exécution des Travaux.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peut réviser le programme et le soumettre à nouveau au Directeur de Projet à tout moment.  Un programme révisé doit montrer l’effet des Variations et des Evénements donnant lieu à Compensation.</w:t>
            </w:r>
          </w:p>
          <w:p w:rsidR="00E03CA1" w:rsidRPr="00DB6C77" w:rsidRDefault="00EA61E4" w:rsidP="00DB6C77">
            <w:pPr>
              <w:tabs>
                <w:tab w:val="left" w:pos="540"/>
              </w:tabs>
              <w:suppressAutoHyphens/>
              <w:spacing w:before="120" w:after="120" w:line="276" w:lineRule="auto"/>
              <w:ind w:left="540" w:right="-72" w:hanging="540"/>
              <w:jc w:val="both"/>
              <w:rPr>
                <w:rFonts w:ascii="Trebuchet MS" w:hAnsi="Trebuchet MS"/>
                <w:b/>
                <w:bCs/>
                <w:szCs w:val="24"/>
                <w:lang w:eastAsia="en-US"/>
              </w:rPr>
            </w:pPr>
            <w:r w:rsidRPr="00DB6C77">
              <w:rPr>
                <w:rFonts w:ascii="Trebuchet MS" w:hAnsi="Trebuchet MS"/>
                <w:szCs w:val="24"/>
              </w:rPr>
              <w:t>25.2</w:t>
            </w:r>
            <w:r w:rsidRPr="00DB6C77">
              <w:rPr>
                <w:rFonts w:ascii="Trebuchet MS" w:hAnsi="Trebuchet MS"/>
                <w:szCs w:val="24"/>
              </w:rPr>
              <w:tab/>
            </w:r>
            <w:r w:rsidR="00E03CA1" w:rsidRPr="00DB6C77">
              <w:rPr>
                <w:rFonts w:ascii="Trebuchet MS" w:hAnsi="Trebuchet MS"/>
                <w:szCs w:val="24"/>
              </w:rPr>
              <w:t>L’</w:t>
            </w:r>
            <w:r w:rsidR="00ED32C5" w:rsidRPr="00DB6C77">
              <w:rPr>
                <w:rFonts w:ascii="Trebuchet MS" w:hAnsi="Trebuchet MS"/>
                <w:szCs w:val="24"/>
                <w:shd w:val="clear" w:color="auto" w:fill="FFFFFF" w:themeFill="background1"/>
                <w:lang w:eastAsia="en-US"/>
              </w:rPr>
              <w:t>Entreprise</w:t>
            </w:r>
            <w:r w:rsidR="00E03CA1" w:rsidRPr="00DB6C77">
              <w:rPr>
                <w:rFonts w:ascii="Trebuchet MS" w:hAnsi="Trebuchet MS"/>
                <w:szCs w:val="24"/>
                <w:shd w:val="clear" w:color="auto" w:fill="FFFFFF" w:themeFill="background1"/>
                <w:lang w:eastAsia="en-US"/>
              </w:rPr>
              <w:t xml:space="preserve"> doit surveiller l’avancement des Travaux et soumettre au Directeur de Projet pour approbation un rapport d’avancement des travaux,</w:t>
            </w:r>
            <w:r w:rsidR="0077418D" w:rsidRPr="00DB6C77">
              <w:rPr>
                <w:rFonts w:ascii="Trebuchet MS" w:hAnsi="Trebuchet MS"/>
                <w:szCs w:val="24"/>
                <w:shd w:val="clear" w:color="auto" w:fill="FFFFFF" w:themeFill="background1"/>
                <w:lang w:eastAsia="en-US"/>
              </w:rPr>
              <w:t xml:space="preserve"> </w:t>
            </w:r>
            <w:r w:rsidR="00E03CA1" w:rsidRPr="00DB6C77">
              <w:rPr>
                <w:rFonts w:ascii="Trebuchet MS" w:hAnsi="Trebuchet MS"/>
                <w:szCs w:val="24"/>
                <w:shd w:val="clear" w:color="auto" w:fill="FFFFFF" w:themeFill="background1"/>
                <w:lang w:eastAsia="en-US"/>
              </w:rPr>
              <w:t xml:space="preserve">à des intervalles n’excédant pas les </w:t>
            </w:r>
            <w:r w:rsidR="00E03CA1" w:rsidRPr="00DB6C77">
              <w:rPr>
                <w:rFonts w:ascii="Trebuchet MS" w:hAnsi="Trebuchet MS"/>
                <w:bCs/>
                <w:szCs w:val="24"/>
                <w:lang w:eastAsia="en-US"/>
              </w:rPr>
              <w:t>périodes</w:t>
            </w:r>
            <w:r w:rsidR="002039C6" w:rsidRPr="00DB6C77">
              <w:rPr>
                <w:rFonts w:ascii="Trebuchet MS" w:hAnsi="Trebuchet MS"/>
                <w:bCs/>
                <w:szCs w:val="24"/>
                <w:lang w:eastAsia="en-US"/>
              </w:rPr>
              <w:t xml:space="preserve"> </w:t>
            </w:r>
            <w:r w:rsidR="00E03CA1" w:rsidRPr="00DB6C77">
              <w:rPr>
                <w:rFonts w:ascii="Trebuchet MS" w:hAnsi="Trebuchet MS"/>
                <w:bCs/>
                <w:szCs w:val="24"/>
                <w:lang w:eastAsia="en-US"/>
              </w:rPr>
              <w:t>énoncées</w:t>
            </w:r>
            <w:r w:rsidR="00E03CA1" w:rsidRPr="00DB6C77">
              <w:rPr>
                <w:rFonts w:ascii="Trebuchet MS" w:hAnsi="Trebuchet MS"/>
                <w:b/>
                <w:bCs/>
                <w:szCs w:val="24"/>
                <w:lang w:eastAsia="en-US"/>
              </w:rPr>
              <w:t xml:space="preserve"> dans la Clause 2.11. </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25.3</w:t>
            </w:r>
            <w:r w:rsidR="00EA61E4" w:rsidRPr="00DB6C77">
              <w:rPr>
                <w:rFonts w:ascii="Trebuchet MS" w:hAnsi="Trebuchet MS"/>
                <w:szCs w:val="24"/>
              </w:rPr>
              <w:tab/>
            </w:r>
            <w:r w:rsidRPr="00DB6C77">
              <w:rPr>
                <w:rFonts w:ascii="Trebuchet MS" w:hAnsi="Trebuchet MS"/>
                <w:szCs w:val="24"/>
              </w:rPr>
              <w:t xml:space="preserve">En plus du rapport d’avancement des travaux énoncé dans la </w:t>
            </w:r>
            <w:r w:rsidRPr="00DB6C77">
              <w:rPr>
                <w:rFonts w:ascii="Trebuchet MS" w:hAnsi="Trebuchet MS"/>
                <w:b/>
                <w:szCs w:val="24"/>
              </w:rPr>
              <w:t>Clause 2.11</w:t>
            </w:r>
            <w:r w:rsidRPr="00DB6C77">
              <w:rPr>
                <w:rFonts w:ascii="Trebuchet MS" w:hAnsi="Trebuchet MS"/>
                <w:szCs w:val="24"/>
              </w:rPr>
              <w:t>, l’</w:t>
            </w:r>
            <w:r w:rsidR="00ED32C5" w:rsidRPr="00DB6C77">
              <w:rPr>
                <w:rFonts w:ascii="Trebuchet MS" w:hAnsi="Trebuchet MS"/>
                <w:szCs w:val="24"/>
              </w:rPr>
              <w:t>Entreprise</w:t>
            </w:r>
            <w:r w:rsidRPr="00DB6C77">
              <w:rPr>
                <w:rFonts w:ascii="Trebuchet MS" w:hAnsi="Trebuchet MS"/>
                <w:szCs w:val="24"/>
              </w:rPr>
              <w:t xml:space="preserve"> doit informer immédiatement </w:t>
            </w:r>
            <w:r w:rsidR="0055462B">
              <w:rPr>
                <w:rFonts w:ascii="Trebuchet MS" w:hAnsi="Trebuchet MS"/>
                <w:szCs w:val="24"/>
              </w:rPr>
              <w:t>Le Chef Service de la Lettre Commande</w:t>
            </w:r>
            <w:r w:rsidRPr="00DB6C77">
              <w:rPr>
                <w:rFonts w:ascii="Trebuchet MS" w:hAnsi="Trebuchet MS"/>
                <w:szCs w:val="24"/>
              </w:rPr>
              <w:t xml:space="preserve"> de toute allégation, incident ou accident sur le Site, qui a ou est susceptible d’avoir un effet négatif important, sans s’y limiter, tout incident ou accident causant un décès ou des blessures graves</w:t>
            </w:r>
            <w:r w:rsidR="00F50AA6" w:rsidRPr="00DB6C77">
              <w:rPr>
                <w:rFonts w:ascii="Trebuchet MS" w:hAnsi="Trebuchet MS"/>
                <w:szCs w:val="24"/>
              </w:rPr>
              <w:t xml:space="preserve"> </w:t>
            </w:r>
            <w:r w:rsidRPr="00DB6C77">
              <w:rPr>
                <w:rFonts w:ascii="Trebuchet MS" w:hAnsi="Trebuchet MS"/>
                <w:szCs w:val="24"/>
              </w:rPr>
              <w:t>; les effets indésirables importants ou dommages à la propriété privée</w:t>
            </w:r>
            <w:r w:rsidR="00F50AA6" w:rsidRPr="00DB6C77">
              <w:rPr>
                <w:rFonts w:ascii="Trebuchet MS" w:hAnsi="Trebuchet MS"/>
                <w:szCs w:val="24"/>
              </w:rPr>
              <w:t xml:space="preserve"> </w:t>
            </w:r>
            <w:r w:rsidRPr="00DB6C77">
              <w:rPr>
                <w:rFonts w:ascii="Trebuchet MS" w:hAnsi="Trebuchet MS"/>
                <w:szCs w:val="24"/>
              </w:rPr>
              <w:t xml:space="preserve">; ou toute allégation de EAS ou HS. </w:t>
            </w:r>
          </w:p>
          <w:p w:rsidR="00E03CA1" w:rsidRPr="00DB6C77" w:rsidRDefault="00E03CA1" w:rsidP="00DB6C77">
            <w:pPr>
              <w:spacing w:before="120" w:after="120" w:line="276" w:lineRule="auto"/>
              <w:ind w:left="515"/>
              <w:jc w:val="both"/>
              <w:rPr>
                <w:rFonts w:ascii="Trebuchet MS" w:hAnsi="Trebuchet MS"/>
                <w:szCs w:val="24"/>
                <w:lang w:eastAsia="en-US"/>
              </w:rPr>
            </w:pP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fournir tous les détails de tels incidents ou accidents au Directeur de Projet dans les délais convenus avec </w:t>
            </w:r>
            <w:r w:rsidR="0055462B">
              <w:rPr>
                <w:rFonts w:ascii="Trebuchet MS" w:hAnsi="Trebuchet MS"/>
                <w:szCs w:val="24"/>
                <w:lang w:eastAsia="en-US"/>
              </w:rPr>
              <w:t>Le Chef Service de la Lettre Commande</w:t>
            </w:r>
            <w:r w:rsidRPr="00DB6C77">
              <w:rPr>
                <w:rFonts w:ascii="Trebuchet MS" w:hAnsi="Trebuchet MS"/>
                <w:szCs w:val="24"/>
                <w:lang w:eastAsia="en-US"/>
              </w:rPr>
              <w:t xml:space="preserve">. </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06" w:name="_Toc60920424"/>
            <w:bookmarkStart w:id="207" w:name="_Toc478922808"/>
            <w:r w:rsidRPr="00DB6C77">
              <w:rPr>
                <w:rFonts w:ascii="Trebuchet MS" w:hAnsi="Trebuchet MS"/>
              </w:rPr>
              <w:lastRenderedPageBreak/>
              <w:t>Report de la Date d’Achèvement</w:t>
            </w:r>
            <w:bookmarkEnd w:id="206"/>
            <w:bookmarkEnd w:id="207"/>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26.1</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reportera la Date d’Achèvement prévue si un Evènement donnant droit à compensation survient ou si une Variation est acceptée qui rend impossible l’achèvement des Travaux à la Date d’Achèvement prévue sans que l’</w:t>
            </w:r>
            <w:r w:rsidR="00ED32C5" w:rsidRPr="00DB6C77">
              <w:rPr>
                <w:rFonts w:ascii="Trebuchet MS" w:hAnsi="Trebuchet MS"/>
                <w:szCs w:val="24"/>
              </w:rPr>
              <w:t>Entreprise</w:t>
            </w:r>
            <w:r w:rsidR="00D84600" w:rsidRPr="00DB6C77">
              <w:rPr>
                <w:rFonts w:ascii="Trebuchet MS" w:hAnsi="Trebuchet MS"/>
                <w:szCs w:val="24"/>
              </w:rPr>
              <w:t xml:space="preserve"> </w:t>
            </w:r>
            <w:r w:rsidRPr="00DB6C77">
              <w:rPr>
                <w:rFonts w:ascii="Trebuchet MS" w:hAnsi="Trebuchet MS"/>
                <w:szCs w:val="24"/>
              </w:rPr>
              <w:t>ne prenne des mesures pour accélérer le travail restant, entraînant pour lui un coût supplémentaire.</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26.2</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08" w:name="_Toc478922809"/>
            <w:bookmarkStart w:id="209" w:name="_Toc60920425"/>
            <w:r w:rsidRPr="00DB6C77">
              <w:rPr>
                <w:rFonts w:ascii="Trebuchet MS" w:hAnsi="Trebuchet MS"/>
              </w:rPr>
              <w:t>Accélération</w:t>
            </w:r>
            <w:bookmarkEnd w:id="208"/>
            <w:bookmarkEnd w:id="209"/>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27.1</w:t>
            </w:r>
            <w:r w:rsidRPr="00DB6C77">
              <w:rPr>
                <w:rFonts w:ascii="Trebuchet MS" w:hAnsi="Trebuchet MS"/>
                <w:szCs w:val="24"/>
              </w:rPr>
              <w:tab/>
              <w:t>Lorsque le Maître d’Ouvrage souhaite que l’</w:t>
            </w:r>
            <w:r w:rsidR="00ED32C5" w:rsidRPr="00DB6C77">
              <w:rPr>
                <w:rFonts w:ascii="Trebuchet MS" w:hAnsi="Trebuchet MS"/>
                <w:szCs w:val="24"/>
              </w:rPr>
              <w:t>Entreprise</w:t>
            </w:r>
            <w:r w:rsidRPr="00DB6C77">
              <w:rPr>
                <w:rFonts w:ascii="Trebuchet MS" w:hAnsi="Trebuchet MS"/>
                <w:szCs w:val="24"/>
              </w:rPr>
              <w:t xml:space="preserve"> achève les Travaux avant la Date d’Achèvement prévue, </w:t>
            </w:r>
            <w:r w:rsidR="0055462B">
              <w:rPr>
                <w:rFonts w:ascii="Trebuchet MS" w:hAnsi="Trebuchet MS"/>
                <w:szCs w:val="24"/>
              </w:rPr>
              <w:t>Le Chef Service de la Lettre Commande</w:t>
            </w:r>
            <w:r w:rsidRPr="00DB6C77">
              <w:rPr>
                <w:rFonts w:ascii="Trebuchet MS" w:hAnsi="Trebuchet MS"/>
                <w:szCs w:val="24"/>
              </w:rPr>
              <w:t xml:space="preserve"> obtiendra de l’</w:t>
            </w:r>
            <w:r w:rsidR="00ED32C5" w:rsidRPr="00DB6C77">
              <w:rPr>
                <w:rFonts w:ascii="Trebuchet MS" w:hAnsi="Trebuchet MS"/>
                <w:szCs w:val="24"/>
              </w:rPr>
              <w:t>Entreprise</w:t>
            </w:r>
            <w:r w:rsidRPr="00DB6C77">
              <w:rPr>
                <w:rFonts w:ascii="Trebuchet MS" w:hAnsi="Trebuchet MS"/>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27.2</w:t>
            </w:r>
            <w:r w:rsidRPr="00DB6C77">
              <w:rPr>
                <w:rFonts w:ascii="Trebuchet MS" w:hAnsi="Trebuchet MS"/>
                <w:szCs w:val="24"/>
              </w:rPr>
              <w:tab/>
              <w:t>Si les propositions de prix aux fins d’accélération des travaux présentées par l’</w:t>
            </w:r>
            <w:r w:rsidR="00ED32C5" w:rsidRPr="00DB6C77">
              <w:rPr>
                <w:rFonts w:ascii="Trebuchet MS" w:hAnsi="Trebuchet MS"/>
                <w:szCs w:val="24"/>
              </w:rPr>
              <w:t>Entreprise</w:t>
            </w:r>
            <w:r w:rsidRPr="00DB6C77">
              <w:rPr>
                <w:rFonts w:ascii="Trebuchet MS" w:hAnsi="Trebuchet MS"/>
                <w:szCs w:val="24"/>
              </w:rPr>
              <w:t xml:space="preserve"> sont acceptées par le Maître d’Ouvrage, elles seront incorporées au Marché et traitées comme une Variation.</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10" w:name="_Toc478922810"/>
            <w:bookmarkStart w:id="211" w:name="_Toc60920426"/>
            <w:r w:rsidRPr="00DB6C77">
              <w:rPr>
                <w:rFonts w:ascii="Trebuchet MS" w:hAnsi="Trebuchet MS"/>
              </w:rPr>
              <w:t xml:space="preserve">Ajournement par </w:t>
            </w:r>
            <w:bookmarkEnd w:id="210"/>
            <w:r w:rsidR="0055462B">
              <w:rPr>
                <w:rFonts w:ascii="Trebuchet MS" w:hAnsi="Trebuchet MS"/>
              </w:rPr>
              <w:t>Le Chef Service de la Lettre Commande</w:t>
            </w:r>
            <w:bookmarkEnd w:id="211"/>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28.1</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pourra donner des instructions à l’</w:t>
            </w:r>
            <w:r w:rsidR="00ED32C5" w:rsidRPr="00DB6C77">
              <w:rPr>
                <w:rFonts w:ascii="Trebuchet MS" w:hAnsi="Trebuchet MS"/>
                <w:szCs w:val="24"/>
              </w:rPr>
              <w:t>Entreprise</w:t>
            </w:r>
            <w:r w:rsidRPr="00DB6C77">
              <w:rPr>
                <w:rFonts w:ascii="Trebuchet MS" w:hAnsi="Trebuchet MS"/>
                <w:szCs w:val="24"/>
              </w:rPr>
              <w:t xml:space="preserve"> de retarder le commencement ou la poursuite d’une activité dans le cadre des Travaux.</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12" w:name="_Toc478922811"/>
            <w:bookmarkStart w:id="213" w:name="_Toc60920427"/>
            <w:r w:rsidRPr="00DB6C77">
              <w:rPr>
                <w:rFonts w:ascii="Trebuchet MS" w:hAnsi="Trebuchet MS"/>
              </w:rPr>
              <w:t>Réunions de gestion</w:t>
            </w:r>
            <w:bookmarkEnd w:id="212"/>
            <w:bookmarkEnd w:id="213"/>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29.1</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ou l’</w:t>
            </w:r>
            <w:r w:rsidR="00ED32C5" w:rsidRPr="00DB6C77">
              <w:rPr>
                <w:rFonts w:ascii="Trebuchet MS" w:hAnsi="Trebuchet MS"/>
                <w:szCs w:val="24"/>
              </w:rPr>
              <w:t>Entreprise</w:t>
            </w:r>
            <w:r w:rsidRPr="00DB6C77">
              <w:rPr>
                <w:rFonts w:ascii="Trebuchet MS" w:hAnsi="Trebuchet M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DB6C77">
              <w:rPr>
                <w:rFonts w:ascii="Trebuchet MS" w:hAnsi="Trebuchet MS"/>
                <w:szCs w:val="24"/>
              </w:rPr>
              <w:t>Entreprise</w:t>
            </w:r>
            <w:r w:rsidRPr="00DB6C77">
              <w:rPr>
                <w:rFonts w:ascii="Trebuchet MS" w:hAnsi="Trebuchet MS"/>
                <w:szCs w:val="24"/>
              </w:rPr>
              <w:t xml:space="preserve">. </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14" w:name="_Toc478922812"/>
            <w:bookmarkStart w:id="215" w:name="_Toc60920428"/>
            <w:r w:rsidRPr="00DB6C77">
              <w:rPr>
                <w:rFonts w:ascii="Trebuchet MS" w:hAnsi="Trebuchet MS"/>
              </w:rPr>
              <w:t>Préavis</w:t>
            </w:r>
            <w:bookmarkEnd w:id="214"/>
            <w:bookmarkEnd w:id="215"/>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30.1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30.2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coopérera avec </w:t>
            </w:r>
            <w:r w:rsidR="0055462B">
              <w:rPr>
                <w:rFonts w:ascii="Trebuchet MS" w:hAnsi="Trebuchet MS"/>
                <w:szCs w:val="24"/>
              </w:rPr>
              <w:t>Le Chef Service de la Lettre Commande</w:t>
            </w:r>
            <w:r w:rsidRPr="00DB6C77">
              <w:rPr>
                <w:rFonts w:ascii="Trebuchet MS" w:hAnsi="Trebuchet MS"/>
                <w:szCs w:val="24"/>
              </w:rPr>
              <w:t xml:space="preserve">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CC6666" w:rsidRPr="00DB6C77" w:rsidTr="006C6472">
        <w:tc>
          <w:tcPr>
            <w:tcW w:w="10603" w:type="dxa"/>
            <w:gridSpan w:val="3"/>
          </w:tcPr>
          <w:p w:rsidR="00E03CA1" w:rsidRPr="00DB6C77" w:rsidRDefault="00E03CA1" w:rsidP="00DB6C77">
            <w:pPr>
              <w:pStyle w:val="00SectionVIIITitle"/>
              <w:spacing w:after="120" w:line="276" w:lineRule="auto"/>
              <w:jc w:val="both"/>
              <w:rPr>
                <w:rFonts w:ascii="Trebuchet MS" w:hAnsi="Trebuchet MS"/>
                <w:sz w:val="24"/>
              </w:rPr>
            </w:pPr>
            <w:bookmarkStart w:id="216" w:name="_Toc478922813"/>
            <w:bookmarkStart w:id="217" w:name="_Toc60920429"/>
            <w:r w:rsidRPr="00DB6C77">
              <w:rPr>
                <w:rFonts w:ascii="Trebuchet MS" w:hAnsi="Trebuchet MS"/>
                <w:sz w:val="24"/>
              </w:rPr>
              <w:lastRenderedPageBreak/>
              <w:t>C. Contrôle de qualité</w:t>
            </w:r>
            <w:bookmarkEnd w:id="216"/>
            <w:bookmarkEnd w:id="217"/>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18" w:name="_Toc478922814"/>
            <w:bookmarkStart w:id="219" w:name="_Toc60920430"/>
            <w:r w:rsidRPr="00DB6C77">
              <w:rPr>
                <w:rFonts w:ascii="Trebuchet MS" w:hAnsi="Trebuchet MS"/>
              </w:rPr>
              <w:t>Identification des malfaçons</w:t>
            </w:r>
            <w:bookmarkEnd w:id="218"/>
            <w:bookmarkEnd w:id="219"/>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31.1</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examinera le travail de l’</w:t>
            </w:r>
            <w:r w:rsidR="00ED32C5" w:rsidRPr="00DB6C77">
              <w:rPr>
                <w:rFonts w:ascii="Trebuchet MS" w:hAnsi="Trebuchet MS"/>
                <w:szCs w:val="24"/>
              </w:rPr>
              <w:t>Entreprise</w:t>
            </w:r>
            <w:r w:rsidRPr="00DB6C77">
              <w:rPr>
                <w:rFonts w:ascii="Trebuchet MS" w:hAnsi="Trebuchet MS"/>
                <w:szCs w:val="24"/>
              </w:rPr>
              <w:t xml:space="preserve"> et le notifiera de toute malfaçon qu’il découvrirait. Ces vérifications n’affecteront pas les responsabilités de l’</w:t>
            </w:r>
            <w:r w:rsidR="00ED32C5" w:rsidRPr="00DB6C77">
              <w:rPr>
                <w:rFonts w:ascii="Trebuchet MS" w:hAnsi="Trebuchet MS"/>
                <w:szCs w:val="24"/>
              </w:rPr>
              <w:t>Entreprise</w:t>
            </w:r>
            <w:r w:rsidRPr="00DB6C77">
              <w:rPr>
                <w:rFonts w:ascii="Trebuchet MS" w:hAnsi="Trebuchet MS"/>
                <w:szCs w:val="24"/>
              </w:rPr>
              <w:t xml:space="preserve">. </w:t>
            </w:r>
            <w:r w:rsidR="0055462B">
              <w:rPr>
                <w:rFonts w:ascii="Trebuchet MS" w:hAnsi="Trebuchet MS"/>
                <w:szCs w:val="24"/>
              </w:rPr>
              <w:t>Le Chef Service de la Lettre Commande</w:t>
            </w:r>
            <w:r w:rsidRPr="00DB6C77">
              <w:rPr>
                <w:rFonts w:ascii="Trebuchet MS" w:hAnsi="Trebuchet MS"/>
                <w:szCs w:val="24"/>
              </w:rPr>
              <w:t xml:space="preserve"> pourra instruire l’</w:t>
            </w:r>
            <w:r w:rsidR="00ED32C5" w:rsidRPr="00DB6C77">
              <w:rPr>
                <w:rFonts w:ascii="Trebuchet MS" w:hAnsi="Trebuchet MS"/>
                <w:szCs w:val="24"/>
              </w:rPr>
              <w:t>Entreprise</w:t>
            </w:r>
            <w:r w:rsidRPr="00DB6C77">
              <w:rPr>
                <w:rFonts w:ascii="Trebuchet MS" w:hAnsi="Trebuchet MS"/>
                <w:szCs w:val="24"/>
              </w:rPr>
              <w:t xml:space="preserve"> de chercher une malfaçon et de découvrir et de tester tout élément du travail qui pourrait, à son avis, présenter une malfaçon.</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20" w:name="_Toc478922815"/>
            <w:bookmarkStart w:id="221" w:name="_Toc60920431"/>
            <w:r w:rsidRPr="00DB6C77">
              <w:rPr>
                <w:rFonts w:ascii="Trebuchet MS" w:hAnsi="Trebuchet MS"/>
              </w:rPr>
              <w:t>Essais</w:t>
            </w:r>
            <w:bookmarkEnd w:id="220"/>
            <w:bookmarkEnd w:id="221"/>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32.1</w:t>
            </w:r>
            <w:r w:rsidRPr="00DB6C77">
              <w:rPr>
                <w:rFonts w:ascii="Trebuchet MS" w:hAnsi="Trebuchet MS"/>
                <w:szCs w:val="24"/>
              </w:rPr>
              <w:tab/>
              <w:t xml:space="preserve">Si </w:t>
            </w:r>
            <w:r w:rsidR="0055462B">
              <w:rPr>
                <w:rFonts w:ascii="Trebuchet MS" w:hAnsi="Trebuchet MS"/>
                <w:szCs w:val="24"/>
              </w:rPr>
              <w:t>Le Chef Service de la Lettre Commande</w:t>
            </w:r>
            <w:r w:rsidRPr="00DB6C77">
              <w:rPr>
                <w:rFonts w:ascii="Trebuchet MS" w:hAnsi="Trebuchet MS"/>
                <w:szCs w:val="24"/>
              </w:rPr>
              <w:t xml:space="preserve"> charge l’</w:t>
            </w:r>
            <w:r w:rsidR="00ED32C5" w:rsidRPr="00DB6C77">
              <w:rPr>
                <w:rFonts w:ascii="Trebuchet MS" w:hAnsi="Trebuchet MS"/>
                <w:szCs w:val="24"/>
              </w:rPr>
              <w:t>Entreprise</w:t>
            </w:r>
            <w:r w:rsidRPr="00DB6C77">
              <w:rPr>
                <w:rFonts w:ascii="Trebuchet MS" w:hAnsi="Trebuchet MS"/>
                <w:szCs w:val="24"/>
              </w:rPr>
              <w:t xml:space="preserve"> de réaliser un essai non prévu dans les Spécifications techniques afin de vérifier si un élément du travail présente une malfaçon et que le résultat de l’essai est positif, l’</w:t>
            </w:r>
            <w:r w:rsidR="00ED32C5" w:rsidRPr="00DB6C77">
              <w:rPr>
                <w:rFonts w:ascii="Trebuchet MS" w:hAnsi="Trebuchet MS"/>
                <w:szCs w:val="24"/>
              </w:rPr>
              <w:t>Entreprise</w:t>
            </w:r>
            <w:r w:rsidRPr="00DB6C77">
              <w:rPr>
                <w:rFonts w:ascii="Trebuchet MS" w:hAnsi="Trebuchet MS"/>
                <w:szCs w:val="24"/>
              </w:rPr>
              <w:t xml:space="preserve"> devra assumer le coût de cette inspection et de tous les échantillonnages. En l’absence de Malfaçon, l’essai sera assimilé à un Evénement donnant droit à compensation.</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22" w:name="_Toc478922816"/>
            <w:bookmarkStart w:id="223" w:name="_Toc60920432"/>
            <w:r w:rsidRPr="00DB6C77">
              <w:rPr>
                <w:rFonts w:ascii="Trebuchet MS" w:hAnsi="Trebuchet MS"/>
              </w:rPr>
              <w:t>Correction des Malfaçons</w:t>
            </w:r>
            <w:bookmarkEnd w:id="222"/>
            <w:bookmarkEnd w:id="223"/>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33.1</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notifiera à l’</w:t>
            </w:r>
            <w:r w:rsidR="00ED32C5" w:rsidRPr="00DB6C77">
              <w:rPr>
                <w:rFonts w:ascii="Trebuchet MS" w:hAnsi="Trebuchet MS"/>
                <w:szCs w:val="24"/>
              </w:rPr>
              <w:t>Entreprise</w:t>
            </w:r>
            <w:r w:rsidRPr="00DB6C77">
              <w:rPr>
                <w:rFonts w:ascii="Trebuchet MS" w:hAnsi="Trebuchet MS"/>
                <w:szCs w:val="24"/>
              </w:rPr>
              <w:t xml:space="preserve"> tout Malfaçon avant la fin de la Période de garantie, qui commence au moment de l’Achèvement et qui est </w:t>
            </w:r>
            <w:r w:rsidRPr="00DB6C77">
              <w:rPr>
                <w:rFonts w:ascii="Trebuchet MS" w:hAnsi="Trebuchet MS"/>
                <w:b/>
                <w:szCs w:val="24"/>
              </w:rPr>
              <w:t>définie dans l</w:t>
            </w:r>
            <w:r w:rsidR="00BB59CF" w:rsidRPr="00DB6C77">
              <w:rPr>
                <w:rFonts w:ascii="Trebuchet MS" w:hAnsi="Trebuchet MS"/>
                <w:b/>
                <w:szCs w:val="24"/>
              </w:rPr>
              <w:t>a Clause 2.12</w:t>
            </w:r>
            <w:r w:rsidRPr="00DB6C77">
              <w:rPr>
                <w:rFonts w:ascii="Trebuchet MS" w:hAnsi="Trebuchet MS"/>
                <w:b/>
                <w:szCs w:val="24"/>
              </w:rPr>
              <w:t>.</w:t>
            </w:r>
            <w:r w:rsidRPr="00DB6C77">
              <w:rPr>
                <w:rFonts w:ascii="Trebuchet MS" w:hAnsi="Trebuchet MS"/>
                <w:szCs w:val="24"/>
              </w:rPr>
              <w:t xml:space="preserve"> La période de garantie sera prolongée jusqu’à correction des Malfaçons.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33.2</w:t>
            </w:r>
            <w:r w:rsidRPr="00DB6C77">
              <w:rPr>
                <w:rFonts w:ascii="Trebuchet MS" w:hAnsi="Trebuchet MS"/>
                <w:szCs w:val="24"/>
              </w:rPr>
              <w:tab/>
              <w:t>Chaque fois qu’une notification de Malfaçon lui sera remise, l’</w:t>
            </w:r>
            <w:r w:rsidR="00ED32C5" w:rsidRPr="00DB6C77">
              <w:rPr>
                <w:rFonts w:ascii="Trebuchet MS" w:hAnsi="Trebuchet MS"/>
                <w:szCs w:val="24"/>
              </w:rPr>
              <w:t>Entreprise</w:t>
            </w:r>
            <w:r w:rsidRPr="00DB6C77">
              <w:rPr>
                <w:rFonts w:ascii="Trebuchet MS" w:hAnsi="Trebuchet MS"/>
                <w:szCs w:val="24"/>
              </w:rPr>
              <w:t xml:space="preserve"> rectifiera la Malfaçon dans les délais spécifiés dans la notification du Directeur de Projet.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24" w:name="_Toc478922817"/>
            <w:bookmarkStart w:id="225" w:name="_Toc60920433"/>
            <w:r w:rsidRPr="00DB6C77">
              <w:rPr>
                <w:rFonts w:ascii="Trebuchet MS" w:hAnsi="Trebuchet MS"/>
              </w:rPr>
              <w:t>Malfaçons non rectifiées</w:t>
            </w:r>
            <w:bookmarkEnd w:id="224"/>
            <w:bookmarkEnd w:id="225"/>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34.1</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ne rectifie pas une malfaçon dans les délais spécifiés dans la notification du Directeur de Projet, celui-ci évaluera le coût de la rectification à apporter et ce coût sera facturé à l’</w:t>
            </w:r>
            <w:r w:rsidR="00ED32C5" w:rsidRPr="00DB6C77">
              <w:rPr>
                <w:rFonts w:ascii="Trebuchet MS" w:hAnsi="Trebuchet MS"/>
                <w:szCs w:val="24"/>
              </w:rPr>
              <w:t>Entreprise</w:t>
            </w:r>
            <w:r w:rsidRPr="00DB6C77">
              <w:rPr>
                <w:rFonts w:ascii="Trebuchet MS" w:hAnsi="Trebuchet MS"/>
                <w:szCs w:val="24"/>
              </w:rPr>
              <w:t>.</w:t>
            </w:r>
          </w:p>
        </w:tc>
      </w:tr>
      <w:tr w:rsidR="00CC6666" w:rsidRPr="00DB6C77" w:rsidTr="006C6472">
        <w:tc>
          <w:tcPr>
            <w:tcW w:w="10603" w:type="dxa"/>
            <w:gridSpan w:val="3"/>
          </w:tcPr>
          <w:p w:rsidR="00E03CA1" w:rsidRPr="00DB6C77" w:rsidRDefault="00E03CA1" w:rsidP="00DB6C77">
            <w:pPr>
              <w:pStyle w:val="00SectionVIIITitle"/>
              <w:spacing w:after="120" w:line="276" w:lineRule="auto"/>
              <w:jc w:val="both"/>
              <w:rPr>
                <w:rFonts w:ascii="Trebuchet MS" w:hAnsi="Trebuchet MS"/>
                <w:sz w:val="24"/>
              </w:rPr>
            </w:pPr>
            <w:bookmarkStart w:id="226" w:name="_Toc478922818"/>
            <w:bookmarkStart w:id="227" w:name="_Toc60920434"/>
            <w:r w:rsidRPr="00DB6C77">
              <w:rPr>
                <w:rFonts w:ascii="Trebuchet MS" w:hAnsi="Trebuchet MS"/>
                <w:sz w:val="24"/>
              </w:rPr>
              <w:t>D. Maîtrise des coûts</w:t>
            </w:r>
            <w:bookmarkEnd w:id="226"/>
            <w:bookmarkEnd w:id="227"/>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28" w:name="_Toc478922819"/>
            <w:bookmarkStart w:id="229" w:name="_Toc60920435"/>
            <w:r w:rsidRPr="00DB6C77">
              <w:rPr>
                <w:rFonts w:ascii="Trebuchet MS" w:hAnsi="Trebuchet MS"/>
              </w:rPr>
              <w:t>Prix du Marché</w:t>
            </w:r>
            <w:r w:rsidRPr="00DB6C77">
              <w:rPr>
                <w:rFonts w:ascii="Trebuchet MS" w:hAnsi="Trebuchet MS"/>
                <w:bCs/>
                <w:vertAlign w:val="superscript"/>
              </w:rPr>
              <w:footnoteReference w:id="2"/>
            </w:r>
            <w:bookmarkEnd w:id="228"/>
            <w:bookmarkEnd w:id="229"/>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35.1</w:t>
            </w:r>
            <w:r w:rsidRPr="00DB6C77">
              <w:rPr>
                <w:rFonts w:ascii="Trebuchet MS" w:hAnsi="Trebuchet MS"/>
                <w:szCs w:val="24"/>
              </w:rPr>
              <w:tab/>
              <w:t xml:space="preserve">Le </w:t>
            </w:r>
            <w:r w:rsidR="00CB0994" w:rsidRPr="00DB6C77">
              <w:rPr>
                <w:rFonts w:ascii="Trebuchet MS" w:hAnsi="Trebuchet MS"/>
                <w:szCs w:val="24"/>
              </w:rPr>
              <w:t>Détail</w:t>
            </w:r>
            <w:r w:rsidR="00487E99" w:rsidRPr="00DB6C77">
              <w:rPr>
                <w:rFonts w:ascii="Trebuchet MS" w:hAnsi="Trebuchet MS"/>
                <w:szCs w:val="24"/>
              </w:rPr>
              <w:t xml:space="preserve"> </w:t>
            </w:r>
            <w:r w:rsidRPr="00DB6C77">
              <w:rPr>
                <w:rFonts w:ascii="Trebuchet MS" w:hAnsi="Trebuchet MS"/>
                <w:szCs w:val="24"/>
              </w:rPr>
              <w:t>quantitatif et estimatif comprendront les postes de prix des Travaux à exécuter par l’</w:t>
            </w:r>
            <w:r w:rsidR="00ED32C5" w:rsidRPr="00DB6C77">
              <w:rPr>
                <w:rFonts w:ascii="Trebuchet MS" w:hAnsi="Trebuchet MS"/>
                <w:szCs w:val="24"/>
              </w:rPr>
              <w:t>Entreprise</w:t>
            </w:r>
            <w:r w:rsidRPr="00DB6C77">
              <w:rPr>
                <w:rFonts w:ascii="Trebuchet MS" w:hAnsi="Trebuchet MS"/>
                <w:szCs w:val="24"/>
              </w:rPr>
              <w:t xml:space="preserve">. Le </w:t>
            </w:r>
            <w:r w:rsidR="00CB0994" w:rsidRPr="00DB6C77">
              <w:rPr>
                <w:rFonts w:ascii="Trebuchet MS" w:hAnsi="Trebuchet MS"/>
                <w:szCs w:val="24"/>
              </w:rPr>
              <w:t>Détail</w:t>
            </w:r>
            <w:r w:rsidRPr="00DB6C77">
              <w:rPr>
                <w:rFonts w:ascii="Trebuchet MS" w:hAnsi="Trebuchet MS"/>
                <w:szCs w:val="24"/>
              </w:rPr>
              <w:t xml:space="preserve"> quantitatif et </w:t>
            </w:r>
            <w:r w:rsidRPr="00DB6C77">
              <w:rPr>
                <w:rFonts w:ascii="Trebuchet MS" w:hAnsi="Trebuchet MS"/>
                <w:szCs w:val="24"/>
              </w:rPr>
              <w:lastRenderedPageBreak/>
              <w:t>estimatif est utilisé pour calculer le Prix du Marché. L’</w:t>
            </w:r>
            <w:r w:rsidR="00ED32C5" w:rsidRPr="00DB6C77">
              <w:rPr>
                <w:rFonts w:ascii="Trebuchet MS" w:hAnsi="Trebuchet MS"/>
                <w:szCs w:val="24"/>
              </w:rPr>
              <w:t>Entreprise</w:t>
            </w:r>
            <w:r w:rsidRPr="00DB6C77">
              <w:rPr>
                <w:rFonts w:ascii="Trebuchet MS" w:hAnsi="Trebuchet MS"/>
                <w:szCs w:val="24"/>
              </w:rPr>
              <w:t xml:space="preserve"> sera rémunéré au titre de la quantité de travail exécuté au taux correspondant à chaque intrant spécifié dans le </w:t>
            </w:r>
            <w:r w:rsidR="00CB0994" w:rsidRPr="00DB6C77">
              <w:rPr>
                <w:rFonts w:ascii="Trebuchet MS" w:hAnsi="Trebuchet MS"/>
                <w:szCs w:val="24"/>
              </w:rPr>
              <w:t>Détail</w:t>
            </w:r>
            <w:r w:rsidRPr="00DB6C77">
              <w:rPr>
                <w:rFonts w:ascii="Trebuchet MS" w:hAnsi="Trebuchet MS"/>
                <w:szCs w:val="24"/>
              </w:rPr>
              <w:t xml:space="preserve"> quantitatif et estimatif.</w:t>
            </w:r>
          </w:p>
        </w:tc>
      </w:tr>
      <w:tr w:rsidR="00CC6666" w:rsidRPr="00DB6C77" w:rsidTr="006C6472">
        <w:tc>
          <w:tcPr>
            <w:tcW w:w="2552" w:type="dxa"/>
            <w:gridSpan w:val="2"/>
          </w:tcPr>
          <w:p w:rsidR="00E03CA1" w:rsidRPr="00DB6C77" w:rsidRDefault="00F51233" w:rsidP="00DB6C77">
            <w:pPr>
              <w:pStyle w:val="00SectionVIIISubtitle"/>
              <w:spacing w:before="120" w:after="120" w:line="276" w:lineRule="auto"/>
              <w:jc w:val="both"/>
              <w:rPr>
                <w:rFonts w:ascii="Trebuchet MS" w:hAnsi="Trebuchet MS"/>
              </w:rPr>
            </w:pPr>
            <w:bookmarkStart w:id="230" w:name="_Toc478922820"/>
            <w:bookmarkStart w:id="231" w:name="_Toc60920436"/>
            <w:r w:rsidRPr="00DB6C77">
              <w:rPr>
                <w:rFonts w:ascii="Trebuchet MS" w:hAnsi="Trebuchet MS"/>
              </w:rPr>
              <w:lastRenderedPageBreak/>
              <w:t>MO</w:t>
            </w:r>
            <w:r w:rsidR="00E03CA1" w:rsidRPr="00DB6C77">
              <w:rPr>
                <w:rFonts w:ascii="Trebuchet MS" w:hAnsi="Trebuchet MS"/>
              </w:rPr>
              <w:t>ifications du Prix du Marché</w:t>
            </w:r>
            <w:r w:rsidR="00E03CA1" w:rsidRPr="00DB6C77">
              <w:rPr>
                <w:rFonts w:ascii="Trebuchet MS" w:hAnsi="Trebuchet MS"/>
                <w:bCs/>
                <w:vertAlign w:val="superscript"/>
              </w:rPr>
              <w:footnoteReference w:id="3"/>
            </w:r>
            <w:bookmarkEnd w:id="230"/>
            <w:bookmarkEnd w:id="231"/>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36.1</w:t>
            </w:r>
            <w:r w:rsidRPr="00DB6C77">
              <w:rPr>
                <w:rFonts w:ascii="Trebuchet MS" w:hAnsi="Trebuchet MS"/>
                <w:szCs w:val="24"/>
              </w:rPr>
              <w:tab/>
              <w:t xml:space="preserve">Lorsque les quantités finales des travaux exécutés diffèrent de plus de vingt-cinq pour cent (25%) pour un poste donné des quantités du </w:t>
            </w:r>
            <w:r w:rsidR="00CB0994" w:rsidRPr="00DB6C77">
              <w:rPr>
                <w:rFonts w:ascii="Trebuchet MS" w:hAnsi="Trebuchet MS"/>
                <w:szCs w:val="24"/>
              </w:rPr>
              <w:t>Détail</w:t>
            </w:r>
            <w:r w:rsidR="00487E99" w:rsidRPr="00DB6C77">
              <w:rPr>
                <w:rFonts w:ascii="Trebuchet MS" w:hAnsi="Trebuchet MS"/>
                <w:szCs w:val="24"/>
              </w:rPr>
              <w:t xml:space="preserve"> </w:t>
            </w:r>
            <w:r w:rsidRPr="00DB6C77">
              <w:rPr>
                <w:rFonts w:ascii="Trebuchet MS" w:hAnsi="Trebuchet MS"/>
                <w:szCs w:val="24"/>
              </w:rPr>
              <w:t>quantitatif et estimatif, et dans la mesure où le changement conduit à un dépassement de plus d</w:t>
            </w:r>
            <w:r w:rsidR="00487E99" w:rsidRPr="00DB6C77">
              <w:rPr>
                <w:rFonts w:ascii="Trebuchet MS" w:hAnsi="Trebuchet MS"/>
                <w:szCs w:val="24"/>
              </w:rPr>
              <w:t>’</w:t>
            </w:r>
            <w:r w:rsidRPr="00DB6C77">
              <w:rPr>
                <w:rFonts w:ascii="Trebuchet MS" w:hAnsi="Trebuchet MS"/>
                <w:szCs w:val="24"/>
              </w:rPr>
              <w:t xml:space="preserve">un pour cent (1%) du Prix du Marché initial, </w:t>
            </w:r>
            <w:r w:rsidR="0055462B">
              <w:rPr>
                <w:rFonts w:ascii="Trebuchet MS" w:hAnsi="Trebuchet MS"/>
                <w:szCs w:val="24"/>
              </w:rPr>
              <w:t>Le Chef Service de la Lettre Commande</w:t>
            </w:r>
            <w:r w:rsidRPr="00DB6C77">
              <w:rPr>
                <w:rFonts w:ascii="Trebuchet MS" w:hAnsi="Trebuchet MS"/>
                <w:szCs w:val="24"/>
              </w:rPr>
              <w:t xml:space="preserve"> ajustera le prix unitaire pour répondre à ce changement. </w:t>
            </w:r>
            <w:r w:rsidR="0055462B">
              <w:rPr>
                <w:rFonts w:ascii="Trebuchet MS" w:hAnsi="Trebuchet MS"/>
                <w:szCs w:val="24"/>
              </w:rPr>
              <w:t>Le Chef Service de la Lettre Commande</w:t>
            </w:r>
            <w:r w:rsidRPr="00DB6C77">
              <w:rPr>
                <w:rFonts w:ascii="Trebuchet MS" w:hAnsi="Trebuchet MS"/>
                <w:szCs w:val="24"/>
              </w:rPr>
              <w:t xml:space="preserve"> n’ajustera pas les prix unitaires en raison de changements de quantité si, ce faisant, le Prix du Marché initial était dépassé de plus de quinze pour cent (15%), sauf approbation préalable du Maître d’Ouvrage.</w:t>
            </w:r>
          </w:p>
          <w:p w:rsidR="00E03CA1" w:rsidRPr="00DB6C77" w:rsidRDefault="00EA61E4"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36</w:t>
            </w:r>
            <w:r w:rsidR="00E03CA1" w:rsidRPr="00DB6C77">
              <w:rPr>
                <w:rFonts w:ascii="Trebuchet MS" w:hAnsi="Trebuchet MS"/>
                <w:szCs w:val="24"/>
              </w:rPr>
              <w:t>.2</w:t>
            </w:r>
            <w:r w:rsidR="00E03CA1" w:rsidRPr="00DB6C77">
              <w:rPr>
                <w:rFonts w:ascii="Trebuchet MS" w:hAnsi="Trebuchet MS"/>
                <w:szCs w:val="24"/>
              </w:rPr>
              <w:tab/>
              <w:t>Sur demande du Directeur de Projet, l’</w:t>
            </w:r>
            <w:r w:rsidR="00ED32C5" w:rsidRPr="00DB6C77">
              <w:rPr>
                <w:rFonts w:ascii="Trebuchet MS" w:hAnsi="Trebuchet MS"/>
                <w:szCs w:val="24"/>
              </w:rPr>
              <w:t>Entreprise</w:t>
            </w:r>
            <w:r w:rsidR="00E03CA1" w:rsidRPr="00DB6C77">
              <w:rPr>
                <w:rFonts w:ascii="Trebuchet MS" w:hAnsi="Trebuchet MS"/>
                <w:szCs w:val="24"/>
              </w:rPr>
              <w:t xml:space="preserve"> lui présentera un sous-détail de tous les prix unitaires figurant au </w:t>
            </w:r>
            <w:r w:rsidR="00CB0994" w:rsidRPr="00DB6C77">
              <w:rPr>
                <w:rFonts w:ascii="Trebuchet MS" w:hAnsi="Trebuchet MS"/>
                <w:szCs w:val="24"/>
              </w:rPr>
              <w:t>Détail</w:t>
            </w:r>
            <w:r w:rsidR="00E03CA1" w:rsidRPr="00DB6C77">
              <w:rPr>
                <w:rFonts w:ascii="Trebuchet MS" w:hAnsi="Trebuchet MS"/>
                <w:szCs w:val="24"/>
              </w:rPr>
              <w:t xml:space="preserve"> quantitatif et estimatif.</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32" w:name="_Toc478922821"/>
            <w:bookmarkStart w:id="233" w:name="_Toc60920437"/>
            <w:r w:rsidRPr="00DB6C77">
              <w:rPr>
                <w:rFonts w:ascii="Trebuchet MS" w:hAnsi="Trebuchet MS"/>
              </w:rPr>
              <w:t>Variations</w:t>
            </w:r>
            <w:bookmarkEnd w:id="232"/>
            <w:bookmarkEnd w:id="233"/>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37.1</w:t>
            </w:r>
            <w:r w:rsidRPr="00DB6C77">
              <w:rPr>
                <w:rFonts w:ascii="Trebuchet MS" w:hAnsi="Trebuchet MS"/>
                <w:szCs w:val="24"/>
              </w:rPr>
              <w:tab/>
              <w:t>Toutes les Variations seront incluses dans les Programmes</w:t>
            </w:r>
            <w:r w:rsidRPr="00DB6C77">
              <w:rPr>
                <w:rStyle w:val="Appelnotedebasdep"/>
                <w:rFonts w:ascii="Trebuchet MS" w:hAnsi="Trebuchet MS"/>
                <w:szCs w:val="24"/>
              </w:rPr>
              <w:footnoteReference w:id="4"/>
            </w:r>
            <w:r w:rsidRPr="00DB6C77">
              <w:rPr>
                <w:rFonts w:ascii="Trebuchet MS" w:hAnsi="Trebuchet MS"/>
                <w:szCs w:val="24"/>
              </w:rPr>
              <w:t>fournis par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sur demande du Directeur de Projet, présentera à celui-ci une proposition de prix pour l’exécution de la Variation dans un délai de sept (7) jours suivant la date de la demande ou dans </w:t>
            </w:r>
            <w:r w:rsidR="00487E99" w:rsidRPr="00DB6C77">
              <w:rPr>
                <w:rFonts w:ascii="Trebuchet MS" w:hAnsi="Trebuchet MS"/>
                <w:szCs w:val="24"/>
              </w:rPr>
              <w:t>un délai plus long</w:t>
            </w:r>
            <w:r w:rsidRPr="00DB6C77">
              <w:rPr>
                <w:rFonts w:ascii="Trebuchet MS" w:hAnsi="Trebuchet MS"/>
                <w:szCs w:val="24"/>
              </w:rPr>
              <w:t xml:space="preserve"> spécifié par </w:t>
            </w:r>
            <w:r w:rsidR="0055462B">
              <w:rPr>
                <w:rFonts w:ascii="Trebuchet MS" w:hAnsi="Trebuchet MS"/>
                <w:szCs w:val="24"/>
              </w:rPr>
              <w:t>Le Chef Service de la Lettre Commande</w:t>
            </w:r>
            <w:r w:rsidRPr="00DB6C77">
              <w:rPr>
                <w:rFonts w:ascii="Trebuchet MS" w:hAnsi="Trebuchet MS"/>
                <w:szCs w:val="24"/>
              </w:rPr>
              <w:t xml:space="preserve">. </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37.3</w:t>
            </w:r>
            <w:r w:rsidRPr="00DB6C77">
              <w:rPr>
                <w:rFonts w:ascii="Trebuchet MS" w:hAnsi="Trebuchet MS"/>
                <w:szCs w:val="24"/>
              </w:rPr>
              <w:tab/>
            </w:r>
            <w:r w:rsidRPr="00DB6C77">
              <w:rPr>
                <w:rFonts w:ascii="Trebuchet MS" w:hAnsi="Trebuchet MS"/>
                <w:szCs w:val="24"/>
              </w:rPr>
              <w:tab/>
              <w:t>Si le prix présenté par l’</w:t>
            </w:r>
            <w:r w:rsidR="00ED32C5" w:rsidRPr="00DB6C77">
              <w:rPr>
                <w:rFonts w:ascii="Trebuchet MS" w:hAnsi="Trebuchet MS"/>
                <w:szCs w:val="24"/>
              </w:rPr>
              <w:t>Entreprise</w:t>
            </w:r>
            <w:r w:rsidRPr="00DB6C77">
              <w:rPr>
                <w:rFonts w:ascii="Trebuchet MS" w:hAnsi="Trebuchet MS"/>
                <w:szCs w:val="24"/>
              </w:rPr>
              <w:t xml:space="preserve"> est jugée trop élevé par </w:t>
            </w:r>
            <w:r w:rsidR="0055462B">
              <w:rPr>
                <w:rFonts w:ascii="Trebuchet MS" w:hAnsi="Trebuchet MS"/>
                <w:szCs w:val="24"/>
              </w:rPr>
              <w:t>Le Chef Service de la Lettre Commande</w:t>
            </w:r>
            <w:r w:rsidRPr="00DB6C77">
              <w:rPr>
                <w:rFonts w:ascii="Trebuchet MS" w:hAnsi="Trebuchet MS"/>
                <w:szCs w:val="24"/>
              </w:rPr>
              <w:t>, ce dernier pourra commander la Variation et apporter un changement au Prix du Marché, sur la base de ses propres prévisions quant aux effets de la Variation sur le coût pour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37.4</w:t>
            </w:r>
            <w:r w:rsidRPr="00DB6C77">
              <w:rPr>
                <w:rFonts w:ascii="Trebuchet MS" w:hAnsi="Trebuchet MS"/>
                <w:szCs w:val="24"/>
              </w:rPr>
              <w:tab/>
              <w:t xml:space="preserve">Si </w:t>
            </w:r>
            <w:r w:rsidR="0055462B">
              <w:rPr>
                <w:rFonts w:ascii="Trebuchet MS" w:hAnsi="Trebuchet MS"/>
                <w:szCs w:val="24"/>
              </w:rPr>
              <w:t>Le Chef Service de la Lettre Commande</w:t>
            </w:r>
            <w:r w:rsidRPr="00DB6C77">
              <w:rPr>
                <w:rFonts w:ascii="Trebuchet MS" w:hAnsi="Trebuchet MS"/>
                <w:szCs w:val="24"/>
              </w:rPr>
              <w:t xml:space="preserve"> décide que l’urgence de réaliser la Variation n’est pas compatible avec la préparation préalable d’une proposition de prix par l’</w:t>
            </w:r>
            <w:r w:rsidR="00ED32C5" w:rsidRPr="00DB6C77">
              <w:rPr>
                <w:rFonts w:ascii="Trebuchet MS" w:hAnsi="Trebuchet MS"/>
                <w:szCs w:val="24"/>
              </w:rPr>
              <w:t>Entreprise</w:t>
            </w:r>
            <w:r w:rsidRPr="00DB6C77">
              <w:rPr>
                <w:rFonts w:ascii="Trebuchet MS" w:hAnsi="Trebuchet MS"/>
                <w:szCs w:val="24"/>
              </w:rPr>
              <w:t xml:space="preserve"> et son évaluation par </w:t>
            </w:r>
            <w:r w:rsidR="0055462B">
              <w:rPr>
                <w:rFonts w:ascii="Trebuchet MS" w:hAnsi="Trebuchet MS"/>
                <w:szCs w:val="24"/>
              </w:rPr>
              <w:t>Le Chef Service de la Lettre Commande</w:t>
            </w:r>
            <w:r w:rsidRPr="00DB6C77">
              <w:rPr>
                <w:rFonts w:ascii="Trebuchet MS" w:hAnsi="Trebuchet MS"/>
                <w:szCs w:val="24"/>
              </w:rPr>
              <w:t xml:space="preserve"> sans retarder les travaux, une proposition de prix ne sera pas préparée par l’</w:t>
            </w:r>
            <w:r w:rsidR="00ED32C5" w:rsidRPr="00DB6C77">
              <w:rPr>
                <w:rFonts w:ascii="Trebuchet MS" w:hAnsi="Trebuchet MS"/>
                <w:szCs w:val="24"/>
              </w:rPr>
              <w:t>Entreprise</w:t>
            </w:r>
            <w:r w:rsidRPr="00DB6C77">
              <w:rPr>
                <w:rFonts w:ascii="Trebuchet MS" w:hAnsi="Trebuchet MS"/>
                <w:szCs w:val="24"/>
              </w:rPr>
              <w:t xml:space="preserve"> et la Varition sera assimilée à un Evénement donnant droit à compensation.</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37.5</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n’aura droit à aucun paiement supplémentaire au titre de coûts qui auraient pu être évités si l’</w:t>
            </w:r>
            <w:r w:rsidR="00ED32C5" w:rsidRPr="00DB6C77">
              <w:rPr>
                <w:rFonts w:ascii="Trebuchet MS" w:hAnsi="Trebuchet MS"/>
                <w:szCs w:val="24"/>
              </w:rPr>
              <w:t>Entreprise</w:t>
            </w:r>
            <w:r w:rsidRPr="00DB6C77">
              <w:rPr>
                <w:rFonts w:ascii="Trebuchet MS" w:hAnsi="Trebuchet MS"/>
                <w:szCs w:val="24"/>
              </w:rPr>
              <w:t xml:space="preserve"> avait notifié un préavis. </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37.6</w:t>
            </w:r>
            <w:r w:rsidRPr="00DB6C77">
              <w:rPr>
                <w:rFonts w:ascii="Trebuchet MS" w:hAnsi="Trebuchet MS"/>
                <w:szCs w:val="24"/>
              </w:rPr>
              <w:tab/>
              <w:t xml:space="preserve">Si le travail requis par la Variation correspond à un poste décrit dans le </w:t>
            </w:r>
            <w:r w:rsidR="00CB0994" w:rsidRPr="00DB6C77">
              <w:rPr>
                <w:rFonts w:ascii="Trebuchet MS" w:hAnsi="Trebuchet MS"/>
                <w:szCs w:val="24"/>
              </w:rPr>
              <w:t>Détail</w:t>
            </w:r>
            <w:r w:rsidRPr="00DB6C77">
              <w:rPr>
                <w:rFonts w:ascii="Trebuchet MS" w:hAnsi="Trebuchet M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DB6C77">
              <w:rPr>
                <w:rFonts w:ascii="Trebuchet MS" w:hAnsi="Trebuchet MS"/>
                <w:szCs w:val="24"/>
              </w:rPr>
              <w:t>Détail</w:t>
            </w:r>
            <w:r w:rsidRPr="00DB6C77">
              <w:rPr>
                <w:rFonts w:ascii="Trebuchet MS" w:hAnsi="Trebuchet MS"/>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DB6C77">
              <w:rPr>
                <w:rFonts w:ascii="Trebuchet MS" w:hAnsi="Trebuchet MS"/>
                <w:szCs w:val="24"/>
              </w:rPr>
              <w:t>Détail</w:t>
            </w:r>
            <w:r w:rsidRPr="00DB6C77">
              <w:rPr>
                <w:rFonts w:ascii="Trebuchet MS" w:hAnsi="Trebuchet MS"/>
                <w:szCs w:val="24"/>
              </w:rPr>
              <w:t xml:space="preserve"> quantitatif et estimatif, la proposition de prix présentée par l’</w:t>
            </w:r>
            <w:r w:rsidR="00ED32C5" w:rsidRPr="00DB6C77">
              <w:rPr>
                <w:rFonts w:ascii="Trebuchet MS" w:hAnsi="Trebuchet MS"/>
                <w:szCs w:val="24"/>
              </w:rPr>
              <w:t>Entreprise</w:t>
            </w:r>
            <w:r w:rsidRPr="00DB6C77">
              <w:rPr>
                <w:rFonts w:ascii="Trebuchet MS" w:hAnsi="Trebuchet MS"/>
                <w:szCs w:val="24"/>
              </w:rPr>
              <w:t xml:space="preserve"> sera pour de nouveaux prix unitaires correspondant au travail spécifié.</w:t>
            </w:r>
            <w:r w:rsidRPr="00DB6C77">
              <w:rPr>
                <w:rStyle w:val="Appelnotedebasdep"/>
                <w:rFonts w:ascii="Trebuchet MS" w:hAnsi="Trebuchet MS"/>
                <w:szCs w:val="24"/>
              </w:rPr>
              <w:footnoteReference w:id="5"/>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34" w:name="_Toc478922823"/>
            <w:bookmarkStart w:id="235" w:name="_Toc60920438"/>
            <w:r w:rsidRPr="00DB6C77">
              <w:rPr>
                <w:rFonts w:ascii="Trebuchet MS" w:hAnsi="Trebuchet MS"/>
              </w:rPr>
              <w:lastRenderedPageBreak/>
              <w:t>Décomptes</w:t>
            </w:r>
            <w:bookmarkEnd w:id="234"/>
            <w:bookmarkEnd w:id="235"/>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présentera au Directeur de Projet des décomptes mensuels de la valeur estimée du travail exécuté déduction faite du montant accumulé des décomptes certifiés précédemment.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38.2</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vérifiera les décomptes mensuels et certifiera les montants devant être versés à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38.3</w:t>
            </w:r>
            <w:r w:rsidRPr="00DB6C77">
              <w:rPr>
                <w:rFonts w:ascii="Trebuchet MS" w:hAnsi="Trebuchet MS"/>
                <w:szCs w:val="24"/>
              </w:rPr>
              <w:tab/>
              <w:t xml:space="preserve">La valeur du travail exécuté sera déterminée par </w:t>
            </w:r>
            <w:r w:rsidR="0055462B">
              <w:rPr>
                <w:rFonts w:ascii="Trebuchet MS" w:hAnsi="Trebuchet MS"/>
                <w:szCs w:val="24"/>
              </w:rPr>
              <w:t>Le Chef Service de la Lettre Commande</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38.4</w:t>
            </w:r>
            <w:r w:rsidRPr="00DB6C77">
              <w:rPr>
                <w:rFonts w:ascii="Trebuchet MS" w:hAnsi="Trebuchet MS"/>
                <w:szCs w:val="24"/>
              </w:rPr>
              <w:tab/>
              <w:t xml:space="preserve">La valeur du travail exécuté comprendra la valeur des quantités de travaux réalisées par poste figurant au </w:t>
            </w:r>
            <w:r w:rsidR="00CB0994" w:rsidRPr="00DB6C77">
              <w:rPr>
                <w:rFonts w:ascii="Trebuchet MS" w:hAnsi="Trebuchet MS"/>
                <w:szCs w:val="24"/>
              </w:rPr>
              <w:t>Détail</w:t>
            </w:r>
            <w:r w:rsidRPr="00DB6C77">
              <w:rPr>
                <w:rFonts w:ascii="Trebuchet MS" w:hAnsi="Trebuchet MS"/>
                <w:szCs w:val="24"/>
              </w:rPr>
              <w:t xml:space="preserve"> quantitatif et estimatif.</w:t>
            </w:r>
            <w:r w:rsidRPr="00DB6C77">
              <w:rPr>
                <w:rStyle w:val="Appelnotedebasdep"/>
                <w:rFonts w:ascii="Trebuchet MS" w:hAnsi="Trebuchet MS"/>
                <w:szCs w:val="24"/>
              </w:rPr>
              <w:footnoteReference w:id="6"/>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38.5</w:t>
            </w:r>
            <w:r w:rsidRPr="00DB6C77">
              <w:rPr>
                <w:rFonts w:ascii="Trebuchet MS" w:hAnsi="Trebuchet MS"/>
                <w:szCs w:val="24"/>
              </w:rPr>
              <w:tab/>
              <w:t>La valeur du travail exécuté inclura la valeur des Variations et des Evènements donnant droit à compensation.</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38.6</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pourra exclure un élément certifié dans un décompte précédent ou réduire la proportion d’un poste certifié précédemment à la lumière d’informations nouvelles.</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36" w:name="_Toc478922824"/>
            <w:bookmarkStart w:id="237" w:name="_Toc60920439"/>
            <w:r w:rsidRPr="00DB6C77">
              <w:rPr>
                <w:rFonts w:ascii="Trebuchet MS" w:hAnsi="Trebuchet MS"/>
              </w:rPr>
              <w:lastRenderedPageBreak/>
              <w:t>Paiements</w:t>
            </w:r>
            <w:bookmarkEnd w:id="236"/>
            <w:bookmarkEnd w:id="237"/>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39.1</w:t>
            </w:r>
            <w:r w:rsidRPr="00DB6C77">
              <w:rPr>
                <w:rFonts w:ascii="Trebuchet MS" w:hAnsi="Trebuchet MS"/>
                <w:szCs w:val="24"/>
              </w:rPr>
              <w:tab/>
              <w:t>Les paiements seront ajustés pour prendre en compte les déductions correspondant aux avances et retenues. Le Maître d’Ouvrage versera à l’</w:t>
            </w:r>
            <w:r w:rsidR="00ED32C5" w:rsidRPr="00DB6C77">
              <w:rPr>
                <w:rFonts w:ascii="Trebuchet MS" w:hAnsi="Trebuchet MS"/>
                <w:szCs w:val="24"/>
              </w:rPr>
              <w:t>Entreprise</w:t>
            </w:r>
            <w:r w:rsidRPr="00DB6C77">
              <w:rPr>
                <w:rFonts w:ascii="Trebuchet MS" w:hAnsi="Trebuchet MS"/>
                <w:szCs w:val="24"/>
              </w:rPr>
              <w:t xml:space="preserve"> les montants du décompte certifiés par </w:t>
            </w:r>
            <w:r w:rsidR="0055462B">
              <w:rPr>
                <w:rFonts w:ascii="Trebuchet MS" w:hAnsi="Trebuchet MS"/>
                <w:szCs w:val="24"/>
              </w:rPr>
              <w:t>Le Chef Service de la Lettre Commande</w:t>
            </w:r>
            <w:r w:rsidRPr="00DB6C77">
              <w:rPr>
                <w:rFonts w:ascii="Trebuchet MS" w:hAnsi="Trebuchet MS"/>
                <w:szCs w:val="24"/>
              </w:rPr>
              <w:t xml:space="preserve"> dans un délai de vingt-huit (28) jours suivant la date du décompte. Si le Maître d’Ouvrage effectue un paiement en retard, l’</w:t>
            </w:r>
            <w:r w:rsidR="00ED32C5" w:rsidRPr="00DB6C77">
              <w:rPr>
                <w:rFonts w:ascii="Trebuchet MS" w:hAnsi="Trebuchet MS"/>
                <w:szCs w:val="24"/>
              </w:rPr>
              <w:t>Entreprise</w:t>
            </w:r>
            <w:r w:rsidRPr="00DB6C77">
              <w:rPr>
                <w:rFonts w:ascii="Trebuchet MS" w:hAnsi="Trebuchet MS"/>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39.2</w:t>
            </w:r>
            <w:r w:rsidRPr="00DB6C77">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38" w:name="_Toc478922825"/>
            <w:bookmarkStart w:id="239" w:name="_Toc60920440"/>
            <w:r w:rsidRPr="00DB6C77">
              <w:rPr>
                <w:rFonts w:ascii="Trebuchet MS" w:hAnsi="Trebuchet MS"/>
              </w:rPr>
              <w:t>Evènements donnant droit à compensation</w:t>
            </w:r>
            <w:bookmarkEnd w:id="238"/>
            <w:bookmarkEnd w:id="239"/>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40.1</w:t>
            </w:r>
            <w:r w:rsidRPr="00DB6C77">
              <w:rPr>
                <w:rFonts w:ascii="Trebuchet MS" w:hAnsi="Trebuchet MS"/>
                <w:szCs w:val="24"/>
              </w:rPr>
              <w:tab/>
              <w:t>Les évènements donnant droit à compensation seront les suivants :</w:t>
            </w:r>
          </w:p>
          <w:p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(a)</w:t>
            </w:r>
            <w:r w:rsidRPr="00DB6C77">
              <w:rPr>
                <w:rFonts w:ascii="Trebuchet MS" w:hAnsi="Trebuchet MS"/>
                <w:szCs w:val="24"/>
              </w:rPr>
              <w:tab/>
              <w:t xml:space="preserve">Le Maître d’Ouvrage ne donne pas accès à une partie du Site à la Date d’entrée en possession conformément à la </w:t>
            </w:r>
            <w:r w:rsidRPr="00DB6C77">
              <w:rPr>
                <w:rFonts w:ascii="Trebuchet MS" w:hAnsi="Trebuchet MS"/>
                <w:b/>
                <w:szCs w:val="24"/>
              </w:rPr>
              <w:t>Clause 2.8</w:t>
            </w:r>
            <w:r w:rsidRPr="00DB6C77">
              <w:rPr>
                <w:rFonts w:ascii="Trebuchet MS" w:hAnsi="Trebuchet MS"/>
                <w:szCs w:val="24"/>
              </w:rPr>
              <w:t>.</w:t>
            </w:r>
          </w:p>
          <w:p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(b)</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ordonne un ajournement ou ne fournit pas les Plans, les Spécifications techniques ou les instructions nécessaires à l’exécution des Travaux dans les délais.</w:t>
            </w:r>
          </w:p>
          <w:p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(c)</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donne à l’</w:t>
            </w:r>
            <w:r w:rsidR="00ED32C5" w:rsidRPr="00DB6C77">
              <w:rPr>
                <w:rFonts w:ascii="Trebuchet MS" w:hAnsi="Trebuchet MS"/>
                <w:szCs w:val="24"/>
              </w:rPr>
              <w:t>Entreprise</w:t>
            </w:r>
            <w:r w:rsidRPr="00DB6C77">
              <w:rPr>
                <w:rFonts w:ascii="Trebuchet MS" w:hAnsi="Trebuchet MS"/>
                <w:szCs w:val="24"/>
              </w:rPr>
              <w:t xml:space="preserve"> des instructions afin de découvrir un ouvrage réalisé, ou d’effectuer des essais supplémentaires sur les Travaux qui s’avèrent ne pas présenter de Malfaçon.</w:t>
            </w:r>
          </w:p>
          <w:p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(d)</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n’approuve pas un contrat de sous-traitant sans motifs valables.</w:t>
            </w:r>
          </w:p>
          <w:p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(e)</w:t>
            </w:r>
            <w:r w:rsidRPr="00DB6C77">
              <w:rPr>
                <w:rFonts w:ascii="Trebuchet MS" w:hAnsi="Trebuchet MS"/>
                <w:szCs w:val="24"/>
              </w:rPr>
              <w:tab/>
              <w:t xml:space="preserve">Les conditions du sol ou sous-sol sont substantiellement plus défavorables qu’il était raisonnable de supposer avant l’émission de la Lettre de Notification, sur la base des informations remises aux soumissionnaires (notamment les </w:t>
            </w:r>
            <w:r w:rsidRPr="00DB6C77">
              <w:rPr>
                <w:rFonts w:ascii="Trebuchet MS" w:hAnsi="Trebuchet MS"/>
                <w:szCs w:val="24"/>
              </w:rPr>
              <w:lastRenderedPageBreak/>
              <w:t>Rapports d’investigation du Site), sur la base des informations disponibles au public et sur la base d’une inspection visuelle.</w:t>
            </w:r>
          </w:p>
          <w:p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(f)</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donne des instructions pour faire face à une situation imprévue provoquée par le Maître d’Ouvrage, ou pour effectuer un travail supplémentaire rendu nécessaire pour des raisons de sécurité ou pour d’autres raisons.</w:t>
            </w:r>
          </w:p>
          <w:p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(g)</w:t>
            </w:r>
            <w:r w:rsidRPr="00DB6C77">
              <w:rPr>
                <w:rFonts w:ascii="Trebuchet MS" w:hAnsi="Trebuchet MS"/>
                <w:szCs w:val="24"/>
              </w:rPr>
              <w:tab/>
              <w:t xml:space="preserve">D’autres </w:t>
            </w:r>
            <w:r w:rsidR="00ED32C5" w:rsidRPr="00DB6C77">
              <w:rPr>
                <w:rFonts w:ascii="Trebuchet MS" w:hAnsi="Trebuchet MS"/>
                <w:szCs w:val="24"/>
              </w:rPr>
              <w:t>Entreprise</w:t>
            </w:r>
            <w:r w:rsidRPr="00DB6C77">
              <w:rPr>
                <w:rFonts w:ascii="Trebuchet MS" w:hAnsi="Trebuchet MS"/>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(h)</w:t>
            </w:r>
            <w:r w:rsidRPr="00DB6C77">
              <w:rPr>
                <w:rFonts w:ascii="Trebuchet MS" w:hAnsi="Trebuchet MS"/>
                <w:szCs w:val="24"/>
              </w:rPr>
              <w:tab/>
              <w:t>Les avances sont réglées en retard.</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(i)</w:t>
            </w:r>
            <w:r w:rsidRPr="00DB6C77">
              <w:rPr>
                <w:rFonts w:ascii="Trebuchet MS" w:hAnsi="Trebuchet MS"/>
                <w:szCs w:val="24"/>
              </w:rPr>
              <w:tab/>
              <w:t>Les conséquences pour l’</w:t>
            </w:r>
            <w:r w:rsidR="00ED32C5" w:rsidRPr="00DB6C77">
              <w:rPr>
                <w:rFonts w:ascii="Trebuchet MS" w:hAnsi="Trebuchet MS"/>
                <w:szCs w:val="24"/>
              </w:rPr>
              <w:t>Entreprise</w:t>
            </w:r>
            <w:r w:rsidRPr="00DB6C77">
              <w:rPr>
                <w:rFonts w:ascii="Trebuchet MS" w:hAnsi="Trebuchet MS"/>
                <w:szCs w:val="24"/>
              </w:rPr>
              <w:t xml:space="preserve"> de tout risque incombant au Maître d’Ouvrage.</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(j)</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retarde indûment la délivrance du Certificat d’achèvement (ou le procès-verbal de réception provisoire).</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40.2</w:t>
            </w:r>
            <w:r w:rsidRPr="00DB6C77">
              <w:rPr>
                <w:rFonts w:ascii="Trebuchet MS" w:hAnsi="Trebuchet MS"/>
                <w:szCs w:val="24"/>
              </w:rPr>
              <w:tab/>
              <w:t xml:space="preserve">Si un événement donnant droit à compensation entraîne un coût additionnel ou empêche de terminer les Travaux avant la Date d’achèvement prévue, le Prix du Marché sera augmenté et/ou la Date d’achèvement prévue sera reportée. </w:t>
            </w:r>
            <w:r w:rsidR="0055462B">
              <w:rPr>
                <w:rFonts w:ascii="Trebuchet MS" w:hAnsi="Trebuchet MS"/>
                <w:szCs w:val="24"/>
              </w:rPr>
              <w:t>Le Chef Service de la Lettre Commande</w:t>
            </w:r>
            <w:r w:rsidRPr="00DB6C77">
              <w:rPr>
                <w:rFonts w:ascii="Trebuchet MS" w:hAnsi="Trebuchet MS"/>
                <w:szCs w:val="24"/>
              </w:rPr>
              <w:t xml:space="preserve"> décidera ou non d’augmenter le Prix du Marché et du montant de cette augmentation, et ainsi que du report de la Date d’achèvement prévue et la durée de ce report.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40.3</w:t>
            </w:r>
            <w:r w:rsidRPr="00DB6C77">
              <w:rPr>
                <w:rFonts w:ascii="Trebuchet MS" w:hAnsi="Trebuchet MS"/>
                <w:szCs w:val="24"/>
              </w:rPr>
              <w:tab/>
              <w:t>Dès que l’</w:t>
            </w:r>
            <w:r w:rsidR="00ED32C5" w:rsidRPr="00DB6C77">
              <w:rPr>
                <w:rFonts w:ascii="Trebuchet MS" w:hAnsi="Trebuchet MS"/>
                <w:szCs w:val="24"/>
              </w:rPr>
              <w:t>Entreprise</w:t>
            </w:r>
            <w:r w:rsidRPr="00DB6C77">
              <w:rPr>
                <w:rFonts w:ascii="Trebuchet MS" w:hAnsi="Trebuchet MS"/>
                <w:szCs w:val="24"/>
              </w:rPr>
              <w:t xml:space="preserve"> aura fourni les informations démontrant les conséquences d’un Evénement donnant droit à compensation sur ses prévisions de coût, ces informations seront évaluées par </w:t>
            </w:r>
            <w:r w:rsidR="0055462B">
              <w:rPr>
                <w:rFonts w:ascii="Trebuchet MS" w:hAnsi="Trebuchet MS"/>
                <w:szCs w:val="24"/>
              </w:rPr>
              <w:t>Le Chef Service de la Lettre Commande</w:t>
            </w:r>
            <w:r w:rsidRPr="00DB6C77">
              <w:rPr>
                <w:rFonts w:ascii="Trebuchet MS" w:hAnsi="Trebuchet MS"/>
                <w:szCs w:val="24"/>
              </w:rPr>
              <w:t>, et le Prix du Marché sera ajusté en conséquence. Si les prévisions de l’</w:t>
            </w:r>
            <w:r w:rsidR="00ED32C5" w:rsidRPr="00DB6C77">
              <w:rPr>
                <w:rFonts w:ascii="Trebuchet MS" w:hAnsi="Trebuchet MS"/>
                <w:szCs w:val="24"/>
              </w:rPr>
              <w:t>Entreprise</w:t>
            </w:r>
            <w:r w:rsidRPr="00DB6C77">
              <w:rPr>
                <w:rFonts w:ascii="Trebuchet MS" w:hAnsi="Trebuchet MS"/>
                <w:szCs w:val="24"/>
              </w:rPr>
              <w:t xml:space="preserve"> sont estimées excessives, </w:t>
            </w:r>
            <w:r w:rsidR="0055462B">
              <w:rPr>
                <w:rFonts w:ascii="Trebuchet MS" w:hAnsi="Trebuchet MS"/>
                <w:szCs w:val="24"/>
              </w:rPr>
              <w:t>Le Chef Service de la Lettre Commande</w:t>
            </w:r>
            <w:r w:rsidRPr="00DB6C77">
              <w:rPr>
                <w:rFonts w:ascii="Trebuchet MS" w:hAnsi="Trebuchet MS"/>
                <w:szCs w:val="24"/>
              </w:rPr>
              <w:t xml:space="preserve"> ajustera le Prix du Marché sur la base de ses propres estimations. </w:t>
            </w:r>
            <w:r w:rsidR="0055462B">
              <w:rPr>
                <w:rFonts w:ascii="Trebuchet MS" w:hAnsi="Trebuchet MS"/>
                <w:szCs w:val="24"/>
              </w:rPr>
              <w:t>Le Chef Service de la Lettre Commande</w:t>
            </w:r>
            <w:r w:rsidRPr="00DB6C77">
              <w:rPr>
                <w:rFonts w:ascii="Trebuchet MS" w:hAnsi="Trebuchet MS"/>
                <w:szCs w:val="24"/>
              </w:rPr>
              <w:t xml:space="preserve"> supposera que l’</w:t>
            </w:r>
            <w:r w:rsidR="00ED32C5" w:rsidRPr="00DB6C77">
              <w:rPr>
                <w:rFonts w:ascii="Trebuchet MS" w:hAnsi="Trebuchet MS"/>
                <w:szCs w:val="24"/>
              </w:rPr>
              <w:t>Entreprise</w:t>
            </w:r>
            <w:r w:rsidRPr="00DB6C77">
              <w:rPr>
                <w:rFonts w:ascii="Trebuchet MS" w:hAnsi="Trebuchet MS"/>
                <w:szCs w:val="24"/>
              </w:rPr>
              <w:t xml:space="preserve"> devra réagir rapidement et avec compétence à la situation.</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40.4</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n’a pas droit à une compensation dans la mesure où les intérêts du Maître d’Ouvrage sont affectés négativement par le fait </w:t>
            </w:r>
            <w:r w:rsidRPr="00DB6C77">
              <w:rPr>
                <w:rFonts w:ascii="Trebuchet MS" w:hAnsi="Trebuchet MS"/>
                <w:szCs w:val="24"/>
              </w:rPr>
              <w:lastRenderedPageBreak/>
              <w:t>que l’</w:t>
            </w:r>
            <w:r w:rsidR="00ED32C5" w:rsidRPr="00DB6C77">
              <w:rPr>
                <w:rFonts w:ascii="Trebuchet MS" w:hAnsi="Trebuchet MS"/>
                <w:szCs w:val="24"/>
              </w:rPr>
              <w:t>Entreprise</w:t>
            </w:r>
            <w:r w:rsidRPr="00DB6C77">
              <w:rPr>
                <w:rFonts w:ascii="Trebuchet MS" w:hAnsi="Trebuchet MS"/>
                <w:szCs w:val="24"/>
              </w:rPr>
              <w:t xml:space="preserve"> n’a pas fourni de Préavis d’évènements ou n’a pas coopéré avec </w:t>
            </w:r>
            <w:r w:rsidR="0055462B">
              <w:rPr>
                <w:rFonts w:ascii="Trebuchet MS" w:hAnsi="Trebuchet MS"/>
                <w:szCs w:val="24"/>
              </w:rPr>
              <w:t>Le Chef Service de la Lettre Commande</w:t>
            </w:r>
            <w:r w:rsidRPr="00DB6C77">
              <w:rPr>
                <w:rFonts w:ascii="Trebuchet MS" w:hAnsi="Trebuchet MS"/>
                <w:szCs w:val="24"/>
              </w:rPr>
              <w: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40" w:name="_Toc478922826"/>
            <w:bookmarkStart w:id="241" w:name="_Toc60920441"/>
            <w:r w:rsidRPr="00DB6C77">
              <w:rPr>
                <w:rFonts w:ascii="Trebuchet MS" w:hAnsi="Trebuchet MS"/>
              </w:rPr>
              <w:lastRenderedPageBreak/>
              <w:t>Fiscalité</w:t>
            </w:r>
            <w:bookmarkEnd w:id="240"/>
            <w:bookmarkEnd w:id="241"/>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41.1</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ajustera le Prix du Marché si les impôts, taxes et autres redevances sont </w:t>
            </w:r>
            <w:r w:rsidR="00F1609F" w:rsidRPr="00DB6C77">
              <w:rPr>
                <w:rFonts w:ascii="Trebuchet MS" w:hAnsi="Trebuchet MS"/>
                <w:szCs w:val="24"/>
              </w:rPr>
              <w:t>Modifiées</w:t>
            </w:r>
            <w:r w:rsidRPr="00DB6C77">
              <w:rPr>
                <w:rFonts w:ascii="Trebuchet MS" w:hAnsi="Trebuchet MS"/>
                <w:szCs w:val="24"/>
              </w:rPr>
              <w:t xml:space="preserve"> au cours de la période allant de la date de dépôt des Offres jusqu’à la date de remise du dernier certificat d’achèvement. L’ajustement correspondra à la variation du montant de l’impôt dont l’</w:t>
            </w:r>
            <w:r w:rsidR="00ED32C5" w:rsidRPr="00DB6C77">
              <w:rPr>
                <w:rFonts w:ascii="Trebuchet MS" w:hAnsi="Trebuchet MS"/>
                <w:szCs w:val="24"/>
              </w:rPr>
              <w:t>Entreprise</w:t>
            </w:r>
            <w:r w:rsidRPr="00DB6C77">
              <w:rPr>
                <w:rFonts w:ascii="Trebuchet MS" w:hAnsi="Trebuchet MS"/>
                <w:szCs w:val="24"/>
              </w:rPr>
              <w:t xml:space="preserve"> est redevable. </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42" w:name="_Toc478922828"/>
            <w:bookmarkStart w:id="243" w:name="_Toc60920442"/>
            <w:r w:rsidRPr="00DB6C77">
              <w:rPr>
                <w:rFonts w:ascii="Trebuchet MS" w:hAnsi="Trebuchet MS"/>
              </w:rPr>
              <w:t>Révision des Prix</w:t>
            </w:r>
            <w:bookmarkEnd w:id="242"/>
            <w:bookmarkEnd w:id="243"/>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42.1</w:t>
            </w:r>
            <w:r w:rsidRPr="00DB6C77">
              <w:rPr>
                <w:rFonts w:ascii="Trebuchet MS" w:hAnsi="Trebuchet MS"/>
                <w:szCs w:val="24"/>
              </w:rPr>
              <w:tab/>
              <w:t xml:space="preserve">Les prix ne seront pas </w:t>
            </w:r>
            <w:r w:rsidR="00E44B05" w:rsidRPr="00DB6C77">
              <w:rPr>
                <w:rFonts w:ascii="Trebuchet MS" w:hAnsi="Trebuchet MS"/>
                <w:szCs w:val="24"/>
              </w:rPr>
              <w:t xml:space="preserve">révisés </w:t>
            </w:r>
            <w:r w:rsidRPr="00DB6C77">
              <w:rPr>
                <w:rFonts w:ascii="Trebuchet MS" w:hAnsi="Trebuchet MS"/>
                <w:szCs w:val="24"/>
              </w:rPr>
              <w:t>pour prendre en compte les fluctuations du coût des intrants.</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44" w:name="_Toc478922829"/>
            <w:bookmarkStart w:id="245" w:name="_Toc60920443"/>
            <w:r w:rsidRPr="00DB6C77">
              <w:rPr>
                <w:rFonts w:ascii="Trebuchet MS" w:hAnsi="Trebuchet MS"/>
              </w:rPr>
              <w:t>Retenues</w:t>
            </w:r>
            <w:bookmarkEnd w:id="244"/>
            <w:bookmarkEnd w:id="245"/>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43.1</w:t>
            </w:r>
            <w:r w:rsidRPr="00DB6C77">
              <w:rPr>
                <w:rFonts w:ascii="Trebuchet MS" w:hAnsi="Trebuchet MS"/>
                <w:szCs w:val="24"/>
              </w:rPr>
              <w:tab/>
              <w:t>Le Maître d’Ouvrage retiendra sur chaque paiement dû à l’</w:t>
            </w:r>
            <w:r w:rsidR="00ED32C5" w:rsidRPr="00DB6C77">
              <w:rPr>
                <w:rFonts w:ascii="Trebuchet MS" w:hAnsi="Trebuchet MS"/>
                <w:szCs w:val="24"/>
              </w:rPr>
              <w:t>Entreprise</w:t>
            </w:r>
            <w:r w:rsidRPr="00DB6C77">
              <w:rPr>
                <w:rFonts w:ascii="Trebuchet MS" w:hAnsi="Trebuchet MS"/>
                <w:szCs w:val="24"/>
              </w:rPr>
              <w:t xml:space="preserve"> la proportion </w:t>
            </w:r>
            <w:r w:rsidRPr="00DB6C77">
              <w:rPr>
                <w:rFonts w:ascii="Trebuchet MS" w:hAnsi="Trebuchet MS"/>
                <w:b/>
                <w:szCs w:val="24"/>
              </w:rPr>
              <w:t>stipulée dans la Clause 2.13</w:t>
            </w:r>
            <w:r w:rsidRPr="00DB6C77">
              <w:rPr>
                <w:rFonts w:ascii="Trebuchet MS" w:hAnsi="Trebuchet MS"/>
                <w:szCs w:val="24"/>
              </w:rPr>
              <w:t xml:space="preserve"> jusqu’à l’Achèvement de la totalité des Travaux.</w:t>
            </w:r>
          </w:p>
          <w:p w:rsidR="00E03CA1" w:rsidRPr="00DB6C77" w:rsidRDefault="00E44B05"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43</w:t>
            </w:r>
            <w:r w:rsidR="00E03CA1" w:rsidRPr="00DB6C77">
              <w:rPr>
                <w:rFonts w:ascii="Trebuchet MS" w:hAnsi="Trebuchet MS"/>
                <w:szCs w:val="24"/>
              </w:rPr>
              <w:t>.2</w:t>
            </w:r>
            <w:r w:rsidR="00E03CA1" w:rsidRPr="00DB6C77">
              <w:rPr>
                <w:rFonts w:ascii="Trebuchet MS" w:hAnsi="Trebuchet MS"/>
                <w:szCs w:val="24"/>
              </w:rPr>
              <w:tab/>
              <w:t xml:space="preserve">En application de la </w:t>
            </w:r>
            <w:r w:rsidR="001A04D1" w:rsidRPr="00DB6C77">
              <w:rPr>
                <w:rFonts w:ascii="Trebuchet MS" w:hAnsi="Trebuchet MS"/>
                <w:b/>
                <w:szCs w:val="24"/>
              </w:rPr>
              <w:t>Clause</w:t>
            </w:r>
            <w:r w:rsidR="00E03CA1" w:rsidRPr="00DB6C77">
              <w:rPr>
                <w:rFonts w:ascii="Trebuchet MS" w:hAnsi="Trebuchet MS"/>
                <w:b/>
                <w:szCs w:val="24"/>
              </w:rPr>
              <w:t xml:space="preserve"> 49.1</w:t>
            </w:r>
            <w:r w:rsidR="00E03CA1" w:rsidRPr="00DB6C77">
              <w:rPr>
                <w:rFonts w:ascii="Trebuchet MS" w:hAnsi="Trebuchet MS"/>
                <w:szCs w:val="24"/>
              </w:rPr>
              <w:t>, la moitié du montant total retenu sera versé à l’</w:t>
            </w:r>
            <w:r w:rsidR="00ED32C5" w:rsidRPr="00DB6C77">
              <w:rPr>
                <w:rFonts w:ascii="Trebuchet MS" w:hAnsi="Trebuchet MS"/>
                <w:szCs w:val="24"/>
              </w:rPr>
              <w:t>Entreprise</w:t>
            </w:r>
            <w:r w:rsidR="00E03CA1" w:rsidRPr="00DB6C77">
              <w:rPr>
                <w:rFonts w:ascii="Trebuchet MS" w:hAnsi="Trebuchet MS"/>
                <w:szCs w:val="24"/>
              </w:rPr>
              <w:t xml:space="preserve"> lors de l’achèvement de la totalité des travaux et l’autre moitié à la fin de la Période de garantie lorsque </w:t>
            </w:r>
            <w:r w:rsidR="0055462B">
              <w:rPr>
                <w:rFonts w:ascii="Trebuchet MS" w:hAnsi="Trebuchet MS"/>
                <w:szCs w:val="24"/>
              </w:rPr>
              <w:t>Le Chef Service de la Lettre Commande</w:t>
            </w:r>
            <w:r w:rsidR="00E03CA1" w:rsidRPr="00DB6C77">
              <w:rPr>
                <w:rFonts w:ascii="Trebuchet MS" w:hAnsi="Trebuchet MS"/>
                <w:szCs w:val="24"/>
              </w:rPr>
              <w:t xml:space="preserve"> aura certifié que toutes les malfaçons dont il avait fait part à l’</w:t>
            </w:r>
            <w:r w:rsidR="00ED32C5" w:rsidRPr="00DB6C77">
              <w:rPr>
                <w:rFonts w:ascii="Trebuchet MS" w:hAnsi="Trebuchet MS"/>
                <w:szCs w:val="24"/>
              </w:rPr>
              <w:t>Entreprise</w:t>
            </w:r>
            <w:r w:rsidR="00E03CA1" w:rsidRPr="00DB6C77">
              <w:rPr>
                <w:rFonts w:ascii="Trebuchet MS" w:hAnsi="Trebuchet MS"/>
                <w:szCs w:val="24"/>
              </w:rPr>
              <w:t xml:space="preserve"> avant la fin de ladite période ont été rectifiés. Après l’achèvement des Travaux, l’</w:t>
            </w:r>
            <w:r w:rsidR="00ED32C5" w:rsidRPr="00DB6C77">
              <w:rPr>
                <w:rFonts w:ascii="Trebuchet MS" w:hAnsi="Trebuchet MS"/>
                <w:szCs w:val="24"/>
              </w:rPr>
              <w:t>Entreprise</w:t>
            </w:r>
            <w:r w:rsidR="00E03CA1" w:rsidRPr="00DB6C77">
              <w:rPr>
                <w:rFonts w:ascii="Trebuchet MS" w:hAnsi="Trebuchet MS"/>
                <w:szCs w:val="24"/>
              </w:rPr>
              <w:t xml:space="preserve"> pourra remplacer le montant retenu par une garantie bancaire inconditionnelle.</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46" w:name="_Toc478922830"/>
            <w:bookmarkStart w:id="247" w:name="_Toc60920444"/>
            <w:r w:rsidRPr="00DB6C77">
              <w:rPr>
                <w:rFonts w:ascii="Trebuchet MS" w:hAnsi="Trebuchet MS"/>
              </w:rPr>
              <w:t>Pénalités de retard</w:t>
            </w:r>
            <w:bookmarkEnd w:id="246"/>
            <w:r w:rsidR="000C292D" w:rsidRPr="00DB6C77">
              <w:rPr>
                <w:rFonts w:ascii="Trebuchet MS" w:hAnsi="Trebuchet MS"/>
              </w:rPr>
              <w:t xml:space="preserve"> </w:t>
            </w:r>
            <w:r w:rsidRPr="00DB6C77">
              <w:rPr>
                <w:rFonts w:ascii="Trebuchet MS" w:hAnsi="Trebuchet MS"/>
              </w:rPr>
              <w:t>et Prime</w:t>
            </w:r>
            <w:bookmarkEnd w:id="247"/>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44.1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paiera des pénalités de retard au Maître d’Ouvrage au taux </w:t>
            </w:r>
            <w:r w:rsidRPr="00DB6C77">
              <w:rPr>
                <w:rFonts w:ascii="Trebuchet MS" w:hAnsi="Trebuchet MS"/>
                <w:b/>
                <w:szCs w:val="24"/>
              </w:rPr>
              <w:t>stipulé dans la Clause 2.14</w:t>
            </w:r>
            <w:r w:rsidRPr="00DB6C77">
              <w:rPr>
                <w:rFonts w:ascii="Trebuchet MS" w:hAnsi="Trebuchet MS"/>
                <w:szCs w:val="24"/>
              </w:rPr>
              <w:t xml:space="preserve"> pour chaque jour de retard par rapport à la Date d’achèvement prévue. Le montant total des pénalités de retard ne dépassera pas le montant </w:t>
            </w:r>
            <w:r w:rsidRPr="00DB6C77">
              <w:rPr>
                <w:rFonts w:ascii="Trebuchet MS" w:hAnsi="Trebuchet MS"/>
                <w:b/>
                <w:szCs w:val="24"/>
              </w:rPr>
              <w:t>stipulé dans la Clause 2.15</w:t>
            </w:r>
            <w:r w:rsidRPr="00DB6C77">
              <w:rPr>
                <w:rFonts w:ascii="Trebuchet MS" w:hAnsi="Trebuchet MS"/>
                <w:szCs w:val="24"/>
              </w:rPr>
              <w:t>. Le Maître d’Ouvrage pourra déduire le montant des pénalités de retard des paiements dus à l’</w:t>
            </w:r>
            <w:r w:rsidR="00ED32C5" w:rsidRPr="00DB6C77">
              <w:rPr>
                <w:rFonts w:ascii="Trebuchet MS" w:hAnsi="Trebuchet MS"/>
                <w:szCs w:val="24"/>
              </w:rPr>
              <w:t>Entreprise</w:t>
            </w:r>
            <w:r w:rsidRPr="00DB6C77">
              <w:rPr>
                <w:rFonts w:ascii="Trebuchet MS" w:hAnsi="Trebuchet MS"/>
                <w:szCs w:val="24"/>
              </w:rPr>
              <w:t>. Les paiements des pénalités de retard n’affectent pas la responsabilité de l’</w:t>
            </w:r>
            <w:r w:rsidR="00ED32C5" w:rsidRPr="00DB6C77">
              <w:rPr>
                <w:rFonts w:ascii="Trebuchet MS" w:hAnsi="Trebuchet MS"/>
                <w:szCs w:val="24"/>
              </w:rPr>
              <w:t>Entreprise</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44.2 Si la Date d’Achèvement prévue est reportée après que les pénalités de retard ont été payées, </w:t>
            </w:r>
            <w:r w:rsidR="0055462B">
              <w:rPr>
                <w:rFonts w:ascii="Trebuchet MS" w:hAnsi="Trebuchet MS"/>
                <w:szCs w:val="24"/>
              </w:rPr>
              <w:t>Le Chef Service de la Lettre Commande</w:t>
            </w:r>
            <w:r w:rsidRPr="00DB6C77">
              <w:rPr>
                <w:rFonts w:ascii="Trebuchet MS" w:hAnsi="Trebuchet MS"/>
                <w:szCs w:val="24"/>
              </w:rPr>
              <w:t xml:space="preserve"> rectifiera le paiement excédentaire effectué par l’</w:t>
            </w:r>
            <w:r w:rsidR="00ED32C5" w:rsidRPr="00DB6C77">
              <w:rPr>
                <w:rFonts w:ascii="Trebuchet MS" w:hAnsi="Trebuchet MS"/>
                <w:szCs w:val="24"/>
              </w:rPr>
              <w:t>Entreprise</w:t>
            </w:r>
            <w:r w:rsidRPr="00DB6C77">
              <w:rPr>
                <w:rFonts w:ascii="Trebuchet MS" w:hAnsi="Trebuchet MS"/>
                <w:szCs w:val="24"/>
              </w:rPr>
              <w:t xml:space="preserve"> au titre de pénalités de retard, en ajustant le décompte suivant. L’</w:t>
            </w:r>
            <w:r w:rsidR="00ED32C5" w:rsidRPr="00DB6C77">
              <w:rPr>
                <w:rFonts w:ascii="Trebuchet MS" w:hAnsi="Trebuchet MS"/>
                <w:szCs w:val="24"/>
              </w:rPr>
              <w:t>Entreprise</w:t>
            </w:r>
            <w:r w:rsidRPr="00DB6C77">
              <w:rPr>
                <w:rFonts w:ascii="Trebuchet MS" w:hAnsi="Trebuchet MS"/>
                <w:szCs w:val="24"/>
              </w:rPr>
              <w:t xml:space="preserve"> recevra des intérêts sur le montant excédentaire, calculés à partir de la date du paiement jusqu’à la date du remboursement au taux </w:t>
            </w:r>
            <w:r w:rsidRPr="00DB6C77">
              <w:rPr>
                <w:rFonts w:ascii="Trebuchet MS" w:hAnsi="Trebuchet MS"/>
                <w:b/>
                <w:szCs w:val="24"/>
              </w:rPr>
              <w:t>spécifié à la Clause 39.1</w:t>
            </w:r>
            <w:r w:rsidRPr="00DB6C77">
              <w:rPr>
                <w:rFonts w:ascii="Trebuchet MS" w:hAnsi="Trebuchet MS"/>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44.2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recevra une</w:t>
            </w:r>
            <w:r w:rsidR="00D03A90" w:rsidRPr="00DB6C77">
              <w:rPr>
                <w:rFonts w:ascii="Trebuchet MS" w:hAnsi="Trebuchet MS"/>
                <w:szCs w:val="24"/>
              </w:rPr>
              <w:t xml:space="preserve"> </w:t>
            </w:r>
            <w:r w:rsidRPr="00DB6C77">
              <w:rPr>
                <w:rFonts w:ascii="Trebuchet MS" w:hAnsi="Trebuchet MS"/>
                <w:szCs w:val="24"/>
              </w:rPr>
              <w:t xml:space="preserve">Prime calculée au taux par jour </w:t>
            </w:r>
            <w:r w:rsidRPr="00DB6C77">
              <w:rPr>
                <w:rFonts w:ascii="Trebuchet MS" w:hAnsi="Trebuchet MS"/>
                <w:b/>
                <w:szCs w:val="24"/>
              </w:rPr>
              <w:t xml:space="preserve">stipulé dans la Clause 2.16 </w:t>
            </w:r>
            <w:r w:rsidRPr="00DB6C77">
              <w:rPr>
                <w:rFonts w:ascii="Trebuchet MS" w:hAnsi="Trebuchet MS"/>
                <w:szCs w:val="24"/>
              </w:rPr>
              <w:t>pour chaque jour d’avance par rapport à la Date d’achèvement prévue, moins les jours pour lesquels l’</w:t>
            </w:r>
            <w:r w:rsidR="00ED32C5" w:rsidRPr="00DB6C77">
              <w:rPr>
                <w:rFonts w:ascii="Trebuchet MS" w:hAnsi="Trebuchet MS"/>
                <w:szCs w:val="24"/>
              </w:rPr>
              <w:t>Entreprise</w:t>
            </w:r>
            <w:r w:rsidRPr="00DB6C77">
              <w:rPr>
                <w:rFonts w:ascii="Trebuchet MS" w:hAnsi="Trebuchet MS"/>
                <w:szCs w:val="24"/>
              </w:rPr>
              <w:t xml:space="preserve"> aurait été payé au titre de l’accélération. </w:t>
            </w:r>
            <w:r w:rsidR="0055462B">
              <w:rPr>
                <w:rFonts w:ascii="Trebuchet MS" w:hAnsi="Trebuchet MS"/>
                <w:szCs w:val="24"/>
              </w:rPr>
              <w:t>Le Chef Service de la Lettre Commande</w:t>
            </w:r>
            <w:r w:rsidRPr="00DB6C77">
              <w:rPr>
                <w:rFonts w:ascii="Trebuchet MS" w:hAnsi="Trebuchet MS"/>
                <w:szCs w:val="24"/>
              </w:rPr>
              <w:t xml:space="preserve"> certifiera que les Travaux sont achevés même avant la Date d’achèvement prévue.</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48" w:name="_Toc478922832"/>
            <w:bookmarkStart w:id="249" w:name="_Toc60920445"/>
            <w:r w:rsidRPr="00DB6C77">
              <w:rPr>
                <w:rFonts w:ascii="Trebuchet MS" w:hAnsi="Trebuchet MS"/>
              </w:rPr>
              <w:lastRenderedPageBreak/>
              <w:t>Paiement de l’Avance</w:t>
            </w:r>
            <w:bookmarkEnd w:id="248"/>
            <w:bookmarkEnd w:id="249"/>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45.1</w:t>
            </w:r>
            <w:r w:rsidRPr="00DB6C77">
              <w:rPr>
                <w:rFonts w:ascii="Trebuchet MS" w:hAnsi="Trebuchet MS"/>
                <w:szCs w:val="24"/>
              </w:rPr>
              <w:tab/>
              <w:t>Le Maître d’Ouvrage versera à l’</w:t>
            </w:r>
            <w:r w:rsidR="00ED32C5" w:rsidRPr="00DB6C77">
              <w:rPr>
                <w:rFonts w:ascii="Trebuchet MS" w:hAnsi="Trebuchet MS"/>
                <w:szCs w:val="24"/>
              </w:rPr>
              <w:t>Entreprise</w:t>
            </w:r>
            <w:r w:rsidRPr="00DB6C77">
              <w:rPr>
                <w:rFonts w:ascii="Trebuchet MS" w:hAnsi="Trebuchet MS"/>
                <w:szCs w:val="24"/>
              </w:rPr>
              <w:t xml:space="preserve"> une avance du montant </w:t>
            </w:r>
            <w:r w:rsidRPr="00DB6C77">
              <w:rPr>
                <w:rFonts w:ascii="Trebuchet MS" w:hAnsi="Trebuchet MS"/>
                <w:b/>
                <w:szCs w:val="24"/>
              </w:rPr>
              <w:t>stipulé dans la Clause 2.17</w:t>
            </w:r>
            <w:r w:rsidRPr="00DB6C77">
              <w:rPr>
                <w:rFonts w:ascii="Trebuchet MS" w:hAnsi="Trebuchet MS"/>
                <w:szCs w:val="24"/>
              </w:rPr>
              <w:t xml:space="preserve"> à la date </w:t>
            </w:r>
            <w:r w:rsidRPr="00DB6C77">
              <w:rPr>
                <w:rFonts w:ascii="Trebuchet MS" w:hAnsi="Trebuchet MS"/>
                <w:b/>
                <w:szCs w:val="24"/>
              </w:rPr>
              <w:t>stipulée</w:t>
            </w:r>
            <w:r w:rsidR="00F327A5" w:rsidRPr="00DB6C77">
              <w:rPr>
                <w:rFonts w:ascii="Trebuchet MS" w:hAnsi="Trebuchet MS"/>
                <w:b/>
                <w:szCs w:val="24"/>
              </w:rPr>
              <w:t xml:space="preserve"> </w:t>
            </w:r>
            <w:r w:rsidR="00C003AD" w:rsidRPr="00DB6C77">
              <w:rPr>
                <w:rFonts w:ascii="Trebuchet MS" w:hAnsi="Trebuchet MS"/>
                <w:b/>
                <w:szCs w:val="24"/>
              </w:rPr>
              <w:t>dans la Clause 2.17</w:t>
            </w:r>
            <w:r w:rsidRPr="00DB6C77">
              <w:rPr>
                <w:rFonts w:ascii="Trebuchet MS" w:hAnsi="Trebuchet MS"/>
                <w:b/>
                <w:szCs w:val="24"/>
              </w:rPr>
              <w:t>,</w:t>
            </w:r>
            <w:r w:rsidRPr="00DB6C77">
              <w:rPr>
                <w:rFonts w:ascii="Trebuchet MS" w:hAnsi="Trebuchet MS"/>
                <w:szCs w:val="24"/>
              </w:rPr>
              <w:t xml:space="preserve"> sur présentation par l’</w:t>
            </w:r>
            <w:r w:rsidR="00ED32C5" w:rsidRPr="00DB6C77">
              <w:rPr>
                <w:rFonts w:ascii="Trebuchet MS" w:hAnsi="Trebuchet MS"/>
                <w:szCs w:val="24"/>
              </w:rPr>
              <w:t>Entreprise</w:t>
            </w:r>
            <w:r w:rsidRPr="00DB6C77">
              <w:rPr>
                <w:rFonts w:ascii="Trebuchet MS" w:hAnsi="Trebuchet MS"/>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DB6C77">
              <w:rPr>
                <w:rFonts w:ascii="Trebuchet MS" w:hAnsi="Trebuchet MS"/>
                <w:szCs w:val="24"/>
              </w:rPr>
              <w:t>Entreprise</w:t>
            </w:r>
            <w:r w:rsidRPr="00DB6C77">
              <w:rPr>
                <w:rFonts w:ascii="Trebuchet MS" w:hAnsi="Trebuchet MS"/>
                <w:szCs w:val="24"/>
              </w:rPr>
              <w:t xml:space="preserve">. </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45.2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ne pourra utiliser l’avance que pour payer le Matériel de l’</w:t>
            </w:r>
            <w:r w:rsidR="00ED32C5" w:rsidRPr="00DB6C77">
              <w:rPr>
                <w:rFonts w:ascii="Trebuchet MS" w:hAnsi="Trebuchet MS"/>
                <w:szCs w:val="24"/>
              </w:rPr>
              <w:t>Entreprise</w:t>
            </w:r>
            <w:r w:rsidRPr="00DB6C77">
              <w:rPr>
                <w:rFonts w:ascii="Trebuchet MS" w:hAnsi="Trebuchet MS"/>
                <w:szCs w:val="24"/>
              </w:rPr>
              <w:t>, les Equipements, les Matériaux et pour couvrir les dépenses de mobilisation nécessaires spécifiquement pour l’exécution du Marché. L’</w:t>
            </w:r>
            <w:r w:rsidR="00ED32C5" w:rsidRPr="00DB6C77">
              <w:rPr>
                <w:rFonts w:ascii="Trebuchet MS" w:hAnsi="Trebuchet MS"/>
                <w:szCs w:val="24"/>
              </w:rPr>
              <w:t>Entreprise</w:t>
            </w:r>
            <w:r w:rsidRPr="00DB6C77">
              <w:rPr>
                <w:rFonts w:ascii="Trebuchet MS" w:hAnsi="Trebuchet MS"/>
                <w:szCs w:val="24"/>
              </w:rPr>
              <w:t xml:space="preserve"> devra démontrer que l’avance a été correctement utilisée grâce à la présentation au Directeur de Projet de copies des factures ou d’autres justificatifs.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45.3</w:t>
            </w:r>
            <w:r w:rsidRPr="00DB6C77">
              <w:rPr>
                <w:rFonts w:ascii="Trebuchet MS" w:hAnsi="Trebuchet MS"/>
                <w:szCs w:val="24"/>
              </w:rPr>
              <w:tab/>
              <w:t>L’avance sera remboursée par retenues sur les paiements dus à l’</w:t>
            </w:r>
            <w:r w:rsidR="00ED32C5" w:rsidRPr="00DB6C77">
              <w:rPr>
                <w:rFonts w:ascii="Trebuchet MS" w:hAnsi="Trebuchet MS"/>
                <w:szCs w:val="24"/>
              </w:rPr>
              <w:t>Entreprise</w:t>
            </w:r>
            <w:r w:rsidRPr="00DB6C77">
              <w:rPr>
                <w:rFonts w:ascii="Trebuchet MS" w:hAnsi="Trebuchet MS"/>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50" w:name="_Toc478922833"/>
            <w:bookmarkStart w:id="251" w:name="_Toc60920446"/>
            <w:r w:rsidRPr="00DB6C77">
              <w:rPr>
                <w:rFonts w:ascii="Trebuchet MS" w:hAnsi="Trebuchet MS"/>
              </w:rPr>
              <w:t>Garantie</w:t>
            </w:r>
            <w:bookmarkEnd w:id="250"/>
            <w:r w:rsidRPr="00DB6C77">
              <w:rPr>
                <w:rFonts w:ascii="Trebuchet MS" w:hAnsi="Trebuchet MS"/>
              </w:rPr>
              <w:t xml:space="preserve"> de Bonne Exécution</w:t>
            </w:r>
            <w:bookmarkEnd w:id="251"/>
          </w:p>
        </w:tc>
        <w:tc>
          <w:tcPr>
            <w:tcW w:w="8051" w:type="dxa"/>
          </w:tcPr>
          <w:p w:rsidR="00E03CA1" w:rsidRPr="00C421E2"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C421E2">
              <w:rPr>
                <w:rFonts w:ascii="Trebuchet MS" w:hAnsi="Trebuchet MS"/>
                <w:szCs w:val="24"/>
              </w:rPr>
              <w:t>46.1</w:t>
            </w:r>
            <w:r w:rsidRPr="00C421E2">
              <w:rPr>
                <w:rFonts w:ascii="Trebuchet MS" w:hAnsi="Trebuchet MS"/>
                <w:szCs w:val="24"/>
              </w:rPr>
              <w:tab/>
              <w:t xml:space="preserve">La Garantie de bonne exécution sera fournie au Maître d’Ouvrage au plus tard à la date spécifiée dans la Lettre de Notification et sera émise pour le montant </w:t>
            </w:r>
            <w:r w:rsidRPr="00C421E2">
              <w:rPr>
                <w:rFonts w:ascii="Trebuchet MS" w:hAnsi="Trebuchet MS"/>
                <w:b/>
                <w:szCs w:val="24"/>
              </w:rPr>
              <w:t>stipulé dans la Clause 2.18</w:t>
            </w:r>
            <w:r w:rsidRPr="00C421E2">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w:t>
            </w:r>
            <w:r w:rsidRPr="00C421E2">
              <w:rPr>
                <w:rFonts w:ascii="Trebuchet MS" w:hAnsi="Trebuchet MS"/>
                <w:szCs w:val="24"/>
              </w:rPr>
              <w:lastRenderedPageBreak/>
              <w:t>d’émission du Certificat d’Achèvement, dans le cas d’un cautionnement.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52" w:name="_Toc478922834"/>
            <w:bookmarkStart w:id="253" w:name="_Toc60920447"/>
            <w:r w:rsidRPr="00DB6C77">
              <w:rPr>
                <w:rFonts w:ascii="Trebuchet MS" w:hAnsi="Trebuchet MS"/>
              </w:rPr>
              <w:lastRenderedPageBreak/>
              <w:t>Travaux en régie</w:t>
            </w:r>
            <w:bookmarkEnd w:id="252"/>
            <w:bookmarkEnd w:id="253"/>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47.1</w:t>
            </w:r>
            <w:r w:rsidRPr="00DB6C77">
              <w:rPr>
                <w:rFonts w:ascii="Trebuchet MS" w:hAnsi="Trebuchet MS"/>
                <w:szCs w:val="24"/>
              </w:rPr>
              <w:tab/>
              <w:t>Le cas échéant, les prix unitaires de Travaux en régie figurant dans l’Offre de l’</w:t>
            </w:r>
            <w:r w:rsidR="00ED32C5" w:rsidRPr="00DB6C77">
              <w:rPr>
                <w:rFonts w:ascii="Trebuchet MS" w:hAnsi="Trebuchet MS"/>
                <w:szCs w:val="24"/>
              </w:rPr>
              <w:t>Entreprise</w:t>
            </w:r>
            <w:r w:rsidRPr="00DB6C77">
              <w:rPr>
                <w:rFonts w:ascii="Trebuchet MS" w:hAnsi="Trebuchet MS"/>
                <w:szCs w:val="24"/>
              </w:rPr>
              <w:t xml:space="preserve"> seront utilisés pour le paiement de travaux supplémentaires que </w:t>
            </w:r>
            <w:r w:rsidR="0055462B">
              <w:rPr>
                <w:rFonts w:ascii="Trebuchet MS" w:hAnsi="Trebuchet MS"/>
                <w:szCs w:val="24"/>
              </w:rPr>
              <w:t>Le Chef Service de la Lettre Commande</w:t>
            </w:r>
            <w:r w:rsidRPr="00DB6C77">
              <w:rPr>
                <w:rFonts w:ascii="Trebuchet MS" w:hAnsi="Trebuchet MS"/>
                <w:szCs w:val="24"/>
              </w:rPr>
              <w:t xml:space="preserve"> aura ordonné par écrit au préalable en indiquant que ces travaux supplémentaires seraient rémunérés sur cette base.</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47.2 Tous les Travaux devant être rémunérés en régie seront consignés par l’</w:t>
            </w:r>
            <w:r w:rsidR="00ED32C5" w:rsidRPr="00DB6C77">
              <w:rPr>
                <w:rFonts w:ascii="Trebuchet MS" w:hAnsi="Trebuchet MS"/>
                <w:szCs w:val="24"/>
              </w:rPr>
              <w:t>Entreprise</w:t>
            </w:r>
            <w:r w:rsidRPr="00DB6C77">
              <w:rPr>
                <w:rFonts w:ascii="Trebuchet MS" w:hAnsi="Trebuchet MS"/>
                <w:szCs w:val="24"/>
              </w:rPr>
              <w:t xml:space="preserve"> sur des formulaires approuvés par </w:t>
            </w:r>
            <w:r w:rsidR="0055462B">
              <w:rPr>
                <w:rFonts w:ascii="Trebuchet MS" w:hAnsi="Trebuchet MS"/>
                <w:szCs w:val="24"/>
              </w:rPr>
              <w:t>Le Chef Service de la Lettre Commande</w:t>
            </w:r>
            <w:r w:rsidRPr="00DB6C77">
              <w:rPr>
                <w:rFonts w:ascii="Trebuchet MS" w:hAnsi="Trebuchet MS"/>
                <w:szCs w:val="24"/>
              </w:rPr>
              <w:t xml:space="preserve">. Chaque formulaire rempli sera vérifié et signé par </w:t>
            </w:r>
            <w:r w:rsidR="0055462B">
              <w:rPr>
                <w:rFonts w:ascii="Trebuchet MS" w:hAnsi="Trebuchet MS"/>
                <w:szCs w:val="24"/>
              </w:rPr>
              <w:t>Le Chef Service de la Lettre Commande</w:t>
            </w:r>
            <w:r w:rsidRPr="00DB6C77">
              <w:rPr>
                <w:rFonts w:ascii="Trebuchet MS" w:hAnsi="Trebuchet MS"/>
                <w:szCs w:val="24"/>
              </w:rPr>
              <w:t xml:space="preserve"> dans les deux (2) jours suivant la fin de ces travaux.</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47.3</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sera payé pour ces travaux en régie sur la base des formulaires « Travaux en régie » dûment signés.</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54" w:name="_Toc478922835"/>
            <w:bookmarkStart w:id="255" w:name="_Toc60920448"/>
            <w:r w:rsidRPr="00DB6C77">
              <w:rPr>
                <w:rFonts w:ascii="Trebuchet MS" w:hAnsi="Trebuchet MS"/>
              </w:rPr>
              <w:t>Coût des réparations</w:t>
            </w:r>
            <w:bookmarkEnd w:id="254"/>
            <w:bookmarkEnd w:id="255"/>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48.1</w:t>
            </w:r>
            <w:r w:rsidRPr="00DB6C77">
              <w:rPr>
                <w:rFonts w:ascii="Trebuchet MS" w:hAnsi="Trebuchet MS"/>
                <w:szCs w:val="24"/>
              </w:rPr>
              <w:tab/>
              <w:t>Les pertes ou dommages aux Travaux ou aux Matériaux devant servir à l’exécution des Travaux survenus entre la Date de commencement et la fin de la période de correction des malfaçons, seront à la charge de l’</w:t>
            </w:r>
            <w:r w:rsidR="00ED32C5" w:rsidRPr="00DB6C77">
              <w:rPr>
                <w:rFonts w:ascii="Trebuchet MS" w:hAnsi="Trebuchet MS"/>
                <w:szCs w:val="24"/>
              </w:rPr>
              <w:t>Entreprise</w:t>
            </w:r>
            <w:r w:rsidRPr="00DB6C77">
              <w:rPr>
                <w:rFonts w:ascii="Trebuchet MS" w:hAnsi="Trebuchet MS"/>
                <w:szCs w:val="24"/>
              </w:rPr>
              <w:t xml:space="preserve"> si ces pertes ou dommages sont dus à des actes qu’il a commis ou à des omissions de sa part.</w:t>
            </w:r>
          </w:p>
        </w:tc>
      </w:tr>
      <w:tr w:rsidR="00CC6666" w:rsidRPr="00DB6C77" w:rsidTr="006C6472">
        <w:tc>
          <w:tcPr>
            <w:tcW w:w="10603" w:type="dxa"/>
            <w:gridSpan w:val="3"/>
          </w:tcPr>
          <w:p w:rsidR="00E03CA1" w:rsidRPr="00DB6C77" w:rsidRDefault="00E03CA1" w:rsidP="00DB6C77">
            <w:pPr>
              <w:pStyle w:val="00SectionVIIITitle"/>
              <w:spacing w:after="120" w:line="276" w:lineRule="auto"/>
              <w:jc w:val="both"/>
              <w:rPr>
                <w:rFonts w:ascii="Trebuchet MS" w:hAnsi="Trebuchet MS"/>
                <w:sz w:val="24"/>
              </w:rPr>
            </w:pPr>
            <w:bookmarkStart w:id="256" w:name="_Toc478922836"/>
            <w:bookmarkStart w:id="257" w:name="_Toc60920449"/>
            <w:r w:rsidRPr="00DB6C77">
              <w:rPr>
                <w:rFonts w:ascii="Trebuchet MS" w:hAnsi="Trebuchet MS"/>
                <w:sz w:val="24"/>
              </w:rPr>
              <w:t>E. Achèvement du Marché</w:t>
            </w:r>
            <w:bookmarkEnd w:id="256"/>
            <w:bookmarkEnd w:id="257"/>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58" w:name="_Toc478922837"/>
            <w:bookmarkStart w:id="259" w:name="_Toc60920450"/>
            <w:r w:rsidRPr="00DB6C77">
              <w:rPr>
                <w:rFonts w:ascii="Trebuchet MS" w:hAnsi="Trebuchet MS"/>
              </w:rPr>
              <w:t>Achèvement des Travaux</w:t>
            </w:r>
            <w:bookmarkEnd w:id="258"/>
            <w:bookmarkEnd w:id="259"/>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49.1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demandera au Directeur de Projet de délivrer un Certificat d’achèvement des Travaux (ou Procès-verbal de réception provisoire) et </w:t>
            </w:r>
            <w:r w:rsidR="0055462B">
              <w:rPr>
                <w:rFonts w:ascii="Trebuchet MS" w:hAnsi="Trebuchet MS"/>
                <w:szCs w:val="24"/>
              </w:rPr>
              <w:t>Le Chef Service de la Lettre Commande</w:t>
            </w:r>
            <w:r w:rsidRPr="00DB6C77">
              <w:rPr>
                <w:rFonts w:ascii="Trebuchet MS" w:hAnsi="Trebuchet MS"/>
                <w:szCs w:val="24"/>
              </w:rPr>
              <w:t xml:space="preserve"> le fera après avoir déterminé que les Travaux sont achevés.</w:t>
            </w:r>
          </w:p>
          <w:p w:rsidR="00490909" w:rsidRPr="00DB6C77" w:rsidRDefault="00976F21" w:rsidP="00DB6C77">
            <w:pPr>
              <w:tabs>
                <w:tab w:val="left" w:pos="540"/>
              </w:tabs>
              <w:suppressAutoHyphens/>
              <w:spacing w:before="120" w:after="120" w:line="276" w:lineRule="auto"/>
              <w:ind w:left="540" w:right="-72" w:hanging="540"/>
              <w:jc w:val="both"/>
              <w:rPr>
                <w:rFonts w:ascii="Trebuchet MS" w:hAnsi="Trebuchet MS"/>
                <w:bCs/>
                <w:szCs w:val="24"/>
              </w:rPr>
            </w:pPr>
            <w:r w:rsidRPr="00DB6C77">
              <w:rPr>
                <w:rFonts w:ascii="Trebuchet MS" w:hAnsi="Trebuchet MS"/>
                <w:szCs w:val="24"/>
              </w:rPr>
              <w:t xml:space="preserve">49.2    </w:t>
            </w:r>
            <w:r w:rsidRPr="00DB6C77">
              <w:rPr>
                <w:rFonts w:ascii="Trebuchet MS" w:hAnsi="Trebuchet MS"/>
                <w:bCs/>
                <w:szCs w:val="24"/>
              </w:rPr>
              <w:t>La commission de réception provisoire et définitive </w:t>
            </w:r>
            <w:r w:rsidR="000056BF" w:rsidRPr="00DB6C77">
              <w:rPr>
                <w:rFonts w:ascii="Trebuchet MS" w:hAnsi="Trebuchet MS"/>
                <w:bCs/>
                <w:szCs w:val="24"/>
              </w:rPr>
              <w:t>est</w:t>
            </w:r>
            <w:r w:rsidRPr="00DB6C77">
              <w:rPr>
                <w:rFonts w:ascii="Trebuchet MS" w:hAnsi="Trebuchet MS"/>
                <w:bCs/>
                <w:szCs w:val="24"/>
              </w:rPr>
              <w:t xml:space="preserve"> composée ainsi qu’il suit :</w:t>
            </w:r>
          </w:p>
          <w:p w:rsidR="00904B87" w:rsidRPr="00DB6C77" w:rsidRDefault="00976F21" w:rsidP="00DB6C77">
            <w:pPr>
              <w:pStyle w:val="Paragraphedeliste"/>
              <w:numPr>
                <w:ilvl w:val="0"/>
                <w:numId w:val="53"/>
              </w:numPr>
              <w:tabs>
                <w:tab w:val="left" w:pos="540"/>
              </w:tabs>
              <w:spacing w:before="120" w:after="120" w:line="276" w:lineRule="auto"/>
              <w:ind w:right="-72"/>
              <w:rPr>
                <w:rFonts w:ascii="Trebuchet MS" w:hAnsi="Trebuchet MS"/>
                <w:bCs/>
                <w:szCs w:val="24"/>
              </w:rPr>
            </w:pPr>
            <w:r w:rsidRPr="00DB6C77">
              <w:rPr>
                <w:rFonts w:ascii="Trebuchet MS" w:hAnsi="Trebuchet MS"/>
                <w:b/>
                <w:szCs w:val="24"/>
              </w:rPr>
              <w:t xml:space="preserve">Président </w:t>
            </w:r>
            <w:r w:rsidRPr="00DB6C77">
              <w:rPr>
                <w:rFonts w:ascii="Trebuchet MS" w:hAnsi="Trebuchet MS"/>
                <w:bCs/>
                <w:szCs w:val="24"/>
              </w:rPr>
              <w:t xml:space="preserve">: </w:t>
            </w:r>
            <w:r w:rsidR="00B06C75" w:rsidRPr="00DB6C77">
              <w:rPr>
                <w:rFonts w:ascii="Trebuchet MS" w:hAnsi="Trebuchet MS"/>
                <w:bCs/>
                <w:szCs w:val="24"/>
              </w:rPr>
              <w:t xml:space="preserve">Le Maire de la </w:t>
            </w:r>
            <w:r w:rsidR="00CD4480">
              <w:rPr>
                <w:rFonts w:ascii="Trebuchet MS" w:hAnsi="Trebuchet MS"/>
                <w:bCs/>
                <w:szCs w:val="24"/>
              </w:rPr>
              <w:t>Commune de Dimako</w:t>
            </w:r>
            <w:r w:rsidR="005C5550">
              <w:rPr>
                <w:rFonts w:ascii="Trebuchet MS" w:hAnsi="Trebuchet MS"/>
                <w:bCs/>
                <w:szCs w:val="24"/>
              </w:rPr>
              <w:t xml:space="preserve"> </w:t>
            </w:r>
            <w:r w:rsidR="00F1609F" w:rsidRPr="00DB6C77">
              <w:rPr>
                <w:rFonts w:ascii="Trebuchet MS" w:hAnsi="Trebuchet MS"/>
                <w:bCs/>
                <w:szCs w:val="24"/>
              </w:rPr>
              <w:t>ou son représentant ;</w:t>
            </w:r>
          </w:p>
          <w:p w:rsidR="0019469A" w:rsidRPr="00DB6C77" w:rsidRDefault="0019469A" w:rsidP="00DB6C77">
            <w:pPr>
              <w:pStyle w:val="Paragraphedeliste"/>
              <w:numPr>
                <w:ilvl w:val="0"/>
                <w:numId w:val="53"/>
              </w:numPr>
              <w:tabs>
                <w:tab w:val="left" w:pos="540"/>
              </w:tabs>
              <w:spacing w:before="120" w:after="120" w:line="276" w:lineRule="auto"/>
              <w:ind w:right="-72"/>
              <w:rPr>
                <w:rFonts w:ascii="Trebuchet MS" w:hAnsi="Trebuchet MS"/>
                <w:bCs/>
                <w:szCs w:val="24"/>
              </w:rPr>
            </w:pPr>
            <w:r w:rsidRPr="00DB6C77">
              <w:rPr>
                <w:rFonts w:ascii="Trebuchet MS" w:hAnsi="Trebuchet MS"/>
                <w:b/>
                <w:szCs w:val="24"/>
              </w:rPr>
              <w:t>Rapporteur</w:t>
            </w:r>
            <w:r w:rsidRPr="00DB6C77">
              <w:rPr>
                <w:rFonts w:ascii="Trebuchet MS" w:hAnsi="Trebuchet MS"/>
                <w:bCs/>
                <w:szCs w:val="24"/>
              </w:rPr>
              <w:t xml:space="preserve"> : le Délégué Départemental de l’Eau de l’Energie </w:t>
            </w:r>
            <w:r w:rsidR="005C5550">
              <w:rPr>
                <w:rFonts w:ascii="Trebuchet MS" w:hAnsi="Trebuchet MS"/>
                <w:bCs/>
                <w:szCs w:val="24"/>
              </w:rPr>
              <w:t>du Haut-Nyong</w:t>
            </w:r>
            <w:r w:rsidRPr="00DB6C77">
              <w:rPr>
                <w:rFonts w:ascii="Trebuchet MS" w:hAnsi="Trebuchet MS"/>
                <w:bCs/>
                <w:szCs w:val="24"/>
              </w:rPr>
              <w:t> </w:t>
            </w:r>
            <w:r w:rsidR="00D864D4" w:rsidRPr="00DB6C77">
              <w:rPr>
                <w:rFonts w:ascii="Trebuchet MS" w:hAnsi="Trebuchet MS"/>
                <w:bCs/>
                <w:szCs w:val="24"/>
              </w:rPr>
              <w:t xml:space="preserve">,Ingénieur du Marché </w:t>
            </w:r>
          </w:p>
          <w:p w:rsidR="0043302C" w:rsidRPr="00DB6C77" w:rsidRDefault="00976F21" w:rsidP="00DB6C77">
            <w:pPr>
              <w:pStyle w:val="Paragraphedeliste"/>
              <w:numPr>
                <w:ilvl w:val="0"/>
                <w:numId w:val="53"/>
              </w:numPr>
              <w:tabs>
                <w:tab w:val="left" w:pos="540"/>
              </w:tabs>
              <w:spacing w:before="120" w:after="120" w:line="276" w:lineRule="auto"/>
              <w:ind w:right="-72"/>
              <w:rPr>
                <w:rFonts w:ascii="Trebuchet MS" w:hAnsi="Trebuchet MS"/>
                <w:bCs/>
                <w:szCs w:val="24"/>
              </w:rPr>
            </w:pPr>
            <w:r w:rsidRPr="00DB6C77">
              <w:rPr>
                <w:rFonts w:ascii="Trebuchet MS" w:hAnsi="Trebuchet MS"/>
                <w:b/>
                <w:szCs w:val="24"/>
              </w:rPr>
              <w:t>Membres</w:t>
            </w:r>
            <w:r w:rsidRPr="00DB6C77">
              <w:rPr>
                <w:rFonts w:ascii="Trebuchet MS" w:hAnsi="Trebuchet MS"/>
                <w:bCs/>
                <w:szCs w:val="24"/>
              </w:rPr>
              <w:t xml:space="preserve"> : </w:t>
            </w:r>
          </w:p>
          <w:p w:rsidR="00D864D4" w:rsidRPr="00DB6C77" w:rsidRDefault="00D864D4" w:rsidP="00DB6C77">
            <w:pPr>
              <w:pStyle w:val="Paragraphedeliste"/>
              <w:numPr>
                <w:ilvl w:val="0"/>
                <w:numId w:val="54"/>
              </w:numPr>
              <w:tabs>
                <w:tab w:val="left" w:pos="540"/>
              </w:tabs>
              <w:spacing w:before="120" w:after="120" w:line="276" w:lineRule="auto"/>
              <w:ind w:right="-72"/>
              <w:rPr>
                <w:rFonts w:ascii="Trebuchet MS" w:hAnsi="Trebuchet MS"/>
                <w:bCs/>
                <w:szCs w:val="24"/>
              </w:rPr>
            </w:pPr>
            <w:r w:rsidRPr="00DB6C77">
              <w:rPr>
                <w:rFonts w:ascii="Trebuchet MS" w:hAnsi="Trebuchet MS"/>
                <w:bCs/>
                <w:szCs w:val="24"/>
              </w:rPr>
              <w:t>Le Chef Service du Marché </w:t>
            </w:r>
          </w:p>
          <w:p w:rsidR="000056BF" w:rsidRPr="00DB6C77" w:rsidRDefault="00B06C75" w:rsidP="00DB6C77">
            <w:pPr>
              <w:pStyle w:val="Paragraphedeliste"/>
              <w:numPr>
                <w:ilvl w:val="0"/>
                <w:numId w:val="54"/>
              </w:numPr>
              <w:tabs>
                <w:tab w:val="left" w:pos="540"/>
              </w:tabs>
              <w:spacing w:before="120" w:after="120" w:line="276" w:lineRule="auto"/>
              <w:ind w:right="-72"/>
              <w:rPr>
                <w:rFonts w:ascii="Trebuchet MS" w:hAnsi="Trebuchet MS"/>
                <w:bCs/>
                <w:szCs w:val="24"/>
              </w:rPr>
            </w:pPr>
            <w:r w:rsidRPr="00DB6C77">
              <w:rPr>
                <w:rFonts w:ascii="Trebuchet MS" w:hAnsi="Trebuchet MS"/>
                <w:bCs/>
                <w:szCs w:val="24"/>
              </w:rPr>
              <w:t xml:space="preserve">Le </w:t>
            </w:r>
            <w:r w:rsidR="001F5245">
              <w:rPr>
                <w:rFonts w:ascii="Trebuchet MS" w:hAnsi="Trebuchet MS"/>
                <w:bCs/>
                <w:szCs w:val="24"/>
              </w:rPr>
              <w:t>DD MINDDEVEL du Haut Nyong</w:t>
            </w:r>
            <w:r w:rsidRPr="00DB6C77">
              <w:rPr>
                <w:rFonts w:ascii="Trebuchet MS" w:hAnsi="Trebuchet MS"/>
                <w:bCs/>
                <w:szCs w:val="24"/>
              </w:rPr>
              <w:t xml:space="preserve"> ou son Représentant ;</w:t>
            </w:r>
          </w:p>
          <w:p w:rsidR="007C2F08" w:rsidRPr="00DB6C77" w:rsidRDefault="007C2F08" w:rsidP="00DB6C77">
            <w:pPr>
              <w:pStyle w:val="Paragraphedeliste"/>
              <w:numPr>
                <w:ilvl w:val="0"/>
                <w:numId w:val="54"/>
              </w:numPr>
              <w:tabs>
                <w:tab w:val="left" w:pos="540"/>
              </w:tabs>
              <w:spacing w:before="120" w:after="120" w:line="276" w:lineRule="auto"/>
              <w:ind w:right="-72"/>
              <w:rPr>
                <w:rFonts w:ascii="Trebuchet MS" w:hAnsi="Trebuchet MS"/>
                <w:bCs/>
                <w:szCs w:val="24"/>
              </w:rPr>
            </w:pPr>
            <w:r w:rsidRPr="00DB6C77">
              <w:rPr>
                <w:rFonts w:ascii="Trebuchet MS" w:hAnsi="Trebuchet MS"/>
                <w:bCs/>
                <w:szCs w:val="24"/>
              </w:rPr>
              <w:t xml:space="preserve">le </w:t>
            </w:r>
            <w:r w:rsidR="005C5550">
              <w:rPr>
                <w:rFonts w:ascii="Trebuchet MS" w:hAnsi="Trebuchet MS"/>
                <w:bCs/>
                <w:szCs w:val="24"/>
              </w:rPr>
              <w:t>Comptable Matières</w:t>
            </w:r>
            <w:r w:rsidRPr="00DB6C77">
              <w:rPr>
                <w:rFonts w:ascii="Trebuchet MS" w:hAnsi="Trebuchet MS"/>
                <w:bCs/>
                <w:szCs w:val="24"/>
              </w:rPr>
              <w:t xml:space="preserve"> de la </w:t>
            </w:r>
            <w:r w:rsidR="00CD4480">
              <w:rPr>
                <w:rFonts w:ascii="Trebuchet MS" w:hAnsi="Trebuchet MS"/>
                <w:bCs/>
                <w:szCs w:val="24"/>
              </w:rPr>
              <w:t>Commune de Dimako</w:t>
            </w:r>
          </w:p>
          <w:p w:rsidR="00976F21" w:rsidRPr="00DB6C77" w:rsidRDefault="007C2F08" w:rsidP="00DB6C77">
            <w:pPr>
              <w:tabs>
                <w:tab w:val="left" w:pos="540"/>
              </w:tabs>
              <w:spacing w:before="120" w:after="120" w:line="276" w:lineRule="auto"/>
              <w:ind w:right="-72"/>
              <w:jc w:val="both"/>
              <w:rPr>
                <w:rFonts w:ascii="Trebuchet MS" w:hAnsi="Trebuchet MS"/>
                <w:bCs/>
                <w:szCs w:val="24"/>
              </w:rPr>
            </w:pPr>
            <w:r w:rsidRPr="00DB6C77">
              <w:rPr>
                <w:rFonts w:ascii="Trebuchet MS" w:hAnsi="Trebuchet MS"/>
                <w:b/>
                <w:szCs w:val="24"/>
              </w:rPr>
              <w:lastRenderedPageBreak/>
              <w:t xml:space="preserve">                  </w:t>
            </w:r>
            <w:r w:rsidR="000056BF" w:rsidRPr="00DB6C77">
              <w:rPr>
                <w:rFonts w:ascii="Trebuchet MS" w:hAnsi="Trebuchet MS"/>
                <w:b/>
                <w:szCs w:val="24"/>
              </w:rPr>
              <w:t>Observateur</w:t>
            </w:r>
            <w:r w:rsidR="000056BF" w:rsidRPr="00DB6C77">
              <w:rPr>
                <w:rFonts w:ascii="Trebuchet MS" w:hAnsi="Trebuchet MS"/>
                <w:bCs/>
                <w:szCs w:val="24"/>
              </w:rPr>
              <w:t xml:space="preserve"> : </w:t>
            </w:r>
            <w:r w:rsidR="00731B33" w:rsidRPr="00DB6C77">
              <w:rPr>
                <w:rFonts w:ascii="Trebuchet MS" w:hAnsi="Trebuchet MS"/>
                <w:bCs/>
                <w:szCs w:val="24"/>
              </w:rPr>
              <w:t>le</w:t>
            </w:r>
            <w:r w:rsidR="005C5550">
              <w:rPr>
                <w:rFonts w:ascii="Trebuchet MS" w:hAnsi="Trebuchet MS"/>
                <w:bCs/>
                <w:szCs w:val="24"/>
              </w:rPr>
              <w:t xml:space="preserve"> Délégué Départemental MINMAP</w:t>
            </w:r>
            <w:r w:rsidR="0019469A" w:rsidRPr="00DB6C77">
              <w:rPr>
                <w:rFonts w:ascii="Trebuchet MS" w:hAnsi="Trebuchet MS"/>
                <w:bCs/>
                <w:szCs w:val="24"/>
              </w:rPr>
              <w:t xml:space="preserve"> </w:t>
            </w:r>
            <w:r w:rsidR="005C5550">
              <w:rPr>
                <w:rFonts w:ascii="Trebuchet MS" w:hAnsi="Trebuchet MS"/>
                <w:bCs/>
                <w:szCs w:val="24"/>
              </w:rPr>
              <w:t>du Haut-Nyong</w:t>
            </w:r>
            <w:r w:rsidR="00E07A4E" w:rsidRPr="00DB6C77">
              <w:rPr>
                <w:rFonts w:ascii="Trebuchet MS" w:hAnsi="Trebuchet MS"/>
                <w:bCs/>
                <w:szCs w:val="24"/>
              </w:rPr>
              <w:t xml:space="preserve"> ou </w:t>
            </w:r>
            <w:r w:rsidRPr="00DB6C77">
              <w:rPr>
                <w:rFonts w:ascii="Trebuchet MS" w:hAnsi="Trebuchet MS"/>
                <w:bCs/>
                <w:szCs w:val="24"/>
              </w:rPr>
              <w:t xml:space="preserve">   </w:t>
            </w:r>
            <w:r w:rsidR="00E07A4E" w:rsidRPr="00DB6C77">
              <w:rPr>
                <w:rFonts w:ascii="Trebuchet MS" w:hAnsi="Trebuchet MS"/>
                <w:bCs/>
                <w:szCs w:val="24"/>
              </w:rPr>
              <w:t>son représentant ;</w:t>
            </w:r>
          </w:p>
          <w:p w:rsidR="00E47586" w:rsidRPr="00DB6C77" w:rsidRDefault="00E47586" w:rsidP="00DB6C77">
            <w:pPr>
              <w:pStyle w:val="Paragraphedeliste"/>
              <w:numPr>
                <w:ilvl w:val="0"/>
                <w:numId w:val="53"/>
              </w:numPr>
              <w:tabs>
                <w:tab w:val="left" w:pos="540"/>
              </w:tabs>
              <w:spacing w:before="120" w:after="120" w:line="276" w:lineRule="auto"/>
              <w:ind w:right="-72"/>
              <w:rPr>
                <w:rFonts w:ascii="Trebuchet MS" w:hAnsi="Trebuchet MS"/>
                <w:bCs/>
                <w:szCs w:val="24"/>
              </w:rPr>
            </w:pPr>
            <w:r w:rsidRPr="00DB6C77">
              <w:rPr>
                <w:rFonts w:ascii="Trebuchet MS" w:hAnsi="Trebuchet MS"/>
                <w:b/>
                <w:szCs w:val="24"/>
              </w:rPr>
              <w:t>Invité </w:t>
            </w:r>
            <w:r w:rsidRPr="00DB6C77">
              <w:rPr>
                <w:rFonts w:ascii="Trebuchet MS" w:hAnsi="Trebuchet MS"/>
                <w:bCs/>
                <w:szCs w:val="24"/>
              </w:rPr>
              <w:t>: l’entrepreneur</w:t>
            </w:r>
            <w:r w:rsidR="00E07A4E" w:rsidRPr="00DB6C77">
              <w:rPr>
                <w:rFonts w:ascii="Trebuchet MS" w:hAnsi="Trebuchet MS"/>
                <w:bCs/>
                <w:szCs w:val="24"/>
              </w:rPr>
              <w:t>.</w:t>
            </w:r>
          </w:p>
          <w:p w:rsidR="007C2F08" w:rsidRPr="00DB6C77" w:rsidRDefault="007C2F08" w:rsidP="00DB6C77">
            <w:pPr>
              <w:tabs>
                <w:tab w:val="left" w:pos="540"/>
              </w:tabs>
              <w:spacing w:before="120" w:after="120" w:line="276" w:lineRule="auto"/>
              <w:ind w:right="-72"/>
              <w:jc w:val="both"/>
              <w:rPr>
                <w:rFonts w:ascii="Trebuchet MS" w:hAnsi="Trebuchet MS"/>
                <w:bCs/>
                <w:szCs w:val="24"/>
              </w:rPr>
            </w:pPr>
            <w:r w:rsidRPr="00DB6C77">
              <w:rPr>
                <w:rFonts w:ascii="Trebuchet MS" w:hAnsi="Trebuchet MS"/>
                <w:bCs/>
                <w:szCs w:val="24"/>
              </w:rPr>
              <w:t>Le procès-verbal de réception sera signé à la majorité de 2/3 des membres présents.</w:t>
            </w:r>
          </w:p>
          <w:p w:rsidR="00976F21" w:rsidRPr="00DB6C77" w:rsidRDefault="00976F2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49.3    </w:t>
            </w:r>
            <w:r w:rsidR="000056BF" w:rsidRPr="00DB6C77">
              <w:rPr>
                <w:rFonts w:ascii="Trebuchet MS" w:hAnsi="Trebuchet MS"/>
                <w:bCs/>
                <w:szCs w:val="24"/>
              </w:rPr>
              <w:t xml:space="preserve">La période de garantie est de </w:t>
            </w:r>
            <w:r w:rsidR="00D864D4" w:rsidRPr="00DB6C77">
              <w:rPr>
                <w:rFonts w:ascii="Trebuchet MS" w:hAnsi="Trebuchet MS"/>
                <w:bCs/>
                <w:szCs w:val="24"/>
              </w:rPr>
              <w:t>6</w:t>
            </w:r>
            <w:r w:rsidR="000056BF" w:rsidRPr="00DB6C77">
              <w:rPr>
                <w:rFonts w:ascii="Trebuchet MS" w:hAnsi="Trebuchet MS"/>
                <w:bCs/>
                <w:szCs w:val="24"/>
              </w:rPr>
              <w:t xml:space="preserve"> mois</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60" w:name="_Toc343309901"/>
            <w:bookmarkStart w:id="261" w:name="_Toc478922838"/>
            <w:bookmarkStart w:id="262" w:name="_Toc60920451"/>
            <w:r w:rsidRPr="00DB6C77">
              <w:rPr>
                <w:rFonts w:ascii="Trebuchet MS" w:hAnsi="Trebuchet MS"/>
              </w:rPr>
              <w:lastRenderedPageBreak/>
              <w:t>Transfert</w:t>
            </w:r>
            <w:bookmarkEnd w:id="260"/>
            <w:bookmarkEnd w:id="261"/>
            <w:bookmarkEnd w:id="262"/>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50.1</w:t>
            </w:r>
            <w:r w:rsidRPr="00DB6C77">
              <w:rPr>
                <w:rFonts w:ascii="Trebuchet MS" w:hAnsi="Trebuchet MS"/>
                <w:szCs w:val="24"/>
              </w:rPr>
              <w:tab/>
              <w:t>Le Maître d’Ouvrage prendra possession du Site et des Travaux dans un délai de sept (</w:t>
            </w:r>
            <w:r w:rsidR="00976F21" w:rsidRPr="00DB6C77">
              <w:rPr>
                <w:rFonts w:ascii="Trebuchet MS" w:hAnsi="Trebuchet MS"/>
                <w:szCs w:val="24"/>
              </w:rPr>
              <w:t>0</w:t>
            </w:r>
            <w:r w:rsidRPr="00DB6C77">
              <w:rPr>
                <w:rFonts w:ascii="Trebuchet MS" w:hAnsi="Trebuchet MS"/>
                <w:szCs w:val="24"/>
              </w:rPr>
              <w:t xml:space="preserve">7) jours après que </w:t>
            </w:r>
            <w:r w:rsidR="0055462B">
              <w:rPr>
                <w:rFonts w:ascii="Trebuchet MS" w:hAnsi="Trebuchet MS"/>
                <w:szCs w:val="24"/>
              </w:rPr>
              <w:t>Le Chef Service de la Lettre Commande</w:t>
            </w:r>
            <w:r w:rsidRPr="00DB6C77">
              <w:rPr>
                <w:rFonts w:ascii="Trebuchet MS" w:hAnsi="Trebuchet MS"/>
                <w:szCs w:val="24"/>
              </w:rPr>
              <w:t xml:space="preserve"> aura délivré le Certificat d’Achèvement.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63" w:name="_Toc478922839"/>
            <w:bookmarkStart w:id="264" w:name="_Toc60920452"/>
            <w:r w:rsidRPr="00DB6C77">
              <w:rPr>
                <w:rFonts w:ascii="Trebuchet MS" w:hAnsi="Trebuchet MS"/>
              </w:rPr>
              <w:t>Décompte final</w:t>
            </w:r>
            <w:bookmarkEnd w:id="263"/>
            <w:bookmarkEnd w:id="264"/>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51.1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remettra au Directeur de Projet un décompte final détaillé du montant total qu’il estime lui être dû en vertu du Marché avant la fin de la Période de garantie. </w:t>
            </w:r>
            <w:r w:rsidR="0055462B">
              <w:rPr>
                <w:rFonts w:ascii="Trebuchet MS" w:hAnsi="Trebuchet MS"/>
                <w:szCs w:val="24"/>
              </w:rPr>
              <w:t>Le Chef Service de la Lettre Commande</w:t>
            </w:r>
            <w:r w:rsidRPr="00DB6C77">
              <w:rPr>
                <w:rFonts w:ascii="Trebuchet MS" w:hAnsi="Trebuchet MS"/>
                <w:szCs w:val="24"/>
              </w:rPr>
              <w:t xml:space="preserve"> délivrera un Certificat de garantie et certifiera le paiement final éventuellement dû à l’</w:t>
            </w:r>
            <w:r w:rsidR="00ED32C5" w:rsidRPr="00DB6C77">
              <w:rPr>
                <w:rFonts w:ascii="Trebuchet MS" w:hAnsi="Trebuchet MS"/>
                <w:szCs w:val="24"/>
              </w:rPr>
              <w:t>Entreprise</w:t>
            </w:r>
            <w:r w:rsidRPr="00DB6C77">
              <w:rPr>
                <w:rFonts w:ascii="Trebuchet MS" w:hAnsi="Trebuchet MS"/>
                <w:szCs w:val="24"/>
              </w:rPr>
              <w:t xml:space="preserve"> dans un délai de cinquante-six (56) jours après avoir reçu de l’</w:t>
            </w:r>
            <w:r w:rsidR="00ED32C5" w:rsidRPr="00DB6C77">
              <w:rPr>
                <w:rFonts w:ascii="Trebuchet MS" w:hAnsi="Trebuchet MS"/>
                <w:szCs w:val="24"/>
              </w:rPr>
              <w:t>Entreprise</w:t>
            </w:r>
            <w:r w:rsidRPr="00DB6C77">
              <w:rPr>
                <w:rFonts w:ascii="Trebuchet MS" w:hAnsi="Trebuchet MS"/>
                <w:szCs w:val="24"/>
              </w:rPr>
              <w:t xml:space="preserve"> un décompte complet et correct. Si le décompte n’est pas correct et complet, </w:t>
            </w:r>
            <w:r w:rsidR="0055462B">
              <w:rPr>
                <w:rFonts w:ascii="Trebuchet MS" w:hAnsi="Trebuchet MS"/>
                <w:szCs w:val="24"/>
              </w:rPr>
              <w:t>Le Chef Service de la Lettre Commande</w:t>
            </w:r>
            <w:r w:rsidRPr="00DB6C77">
              <w:rPr>
                <w:rFonts w:ascii="Trebuchet MS" w:hAnsi="Trebuchet MS"/>
                <w:szCs w:val="24"/>
              </w:rPr>
              <w:t xml:space="preserve"> présentera dans le délai de cinquante-six (56) jours un état des corrections ou additions nécessaires. Si le décompte final est toujours défectueux après avoir été présenté une nouvelle fois, </w:t>
            </w:r>
            <w:r w:rsidR="0055462B">
              <w:rPr>
                <w:rFonts w:ascii="Trebuchet MS" w:hAnsi="Trebuchet MS"/>
                <w:szCs w:val="24"/>
              </w:rPr>
              <w:t>Le Chef Service de la Lettre Commande</w:t>
            </w:r>
            <w:r w:rsidRPr="00DB6C77">
              <w:rPr>
                <w:rFonts w:ascii="Trebuchet MS" w:hAnsi="Trebuchet MS"/>
                <w:szCs w:val="24"/>
              </w:rPr>
              <w:t xml:space="preserve"> décidera des montants payables à l’</w:t>
            </w:r>
            <w:r w:rsidR="00ED32C5" w:rsidRPr="00DB6C77">
              <w:rPr>
                <w:rFonts w:ascii="Trebuchet MS" w:hAnsi="Trebuchet MS"/>
                <w:szCs w:val="24"/>
              </w:rPr>
              <w:t>Entreprise</w:t>
            </w:r>
            <w:r w:rsidRPr="00DB6C77">
              <w:rPr>
                <w:rFonts w:ascii="Trebuchet MS" w:hAnsi="Trebuchet MS"/>
                <w:szCs w:val="24"/>
              </w:rPr>
              <w:t xml:space="preserve"> et délivrera un décompte pour paiement.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65" w:name="_Toc478922840"/>
            <w:bookmarkStart w:id="266" w:name="_Toc60920453"/>
            <w:r w:rsidRPr="00DB6C77">
              <w:rPr>
                <w:rFonts w:ascii="Trebuchet MS" w:hAnsi="Trebuchet MS"/>
              </w:rPr>
              <w:t>Manuels de fonctionne</w:t>
            </w:r>
            <w:r w:rsidRPr="00DB6C77">
              <w:rPr>
                <w:rFonts w:ascii="Trebuchet MS" w:hAnsi="Trebuchet MS"/>
              </w:rPr>
              <w:softHyphen/>
              <w:t>ment et d’entretien</w:t>
            </w:r>
            <w:bookmarkEnd w:id="265"/>
            <w:bookmarkEnd w:id="266"/>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b/>
                <w:szCs w:val="24"/>
              </w:rPr>
            </w:pPr>
            <w:r w:rsidRPr="00DB6C77">
              <w:rPr>
                <w:rFonts w:ascii="Trebuchet MS" w:hAnsi="Trebuchet MS"/>
                <w:szCs w:val="24"/>
              </w:rPr>
              <w:t>52.1</w:t>
            </w:r>
            <w:r w:rsidRPr="00DB6C77">
              <w:rPr>
                <w:rFonts w:ascii="Trebuchet MS" w:hAnsi="Trebuchet MS"/>
                <w:szCs w:val="24"/>
              </w:rPr>
              <w:tab/>
              <w:t>Si des Plans de récolement et/ou des manuels de fonctionnement et d’entretien sont exigés, l’</w:t>
            </w:r>
            <w:r w:rsidR="00ED32C5" w:rsidRPr="00DB6C77">
              <w:rPr>
                <w:rFonts w:ascii="Trebuchet MS" w:hAnsi="Trebuchet MS"/>
                <w:szCs w:val="24"/>
              </w:rPr>
              <w:t>Entreprise</w:t>
            </w:r>
            <w:r w:rsidRPr="00DB6C77">
              <w:rPr>
                <w:rFonts w:ascii="Trebuchet MS" w:hAnsi="Trebuchet MS"/>
                <w:szCs w:val="24"/>
              </w:rPr>
              <w:t xml:space="preserve"> les fournira dans les délais </w:t>
            </w:r>
            <w:r w:rsidRPr="00DB6C77">
              <w:rPr>
                <w:rFonts w:ascii="Trebuchet MS" w:hAnsi="Trebuchet MS"/>
                <w:b/>
                <w:szCs w:val="24"/>
              </w:rPr>
              <w:t>prescrits dans l</w:t>
            </w:r>
            <w:r w:rsidR="00C003AD" w:rsidRPr="00DB6C77">
              <w:rPr>
                <w:rFonts w:ascii="Trebuchet MS" w:hAnsi="Trebuchet MS"/>
                <w:b/>
                <w:szCs w:val="24"/>
              </w:rPr>
              <w:t>a Clause 2.19</w:t>
            </w:r>
            <w:r w:rsidRPr="00DB6C77">
              <w:rPr>
                <w:rFonts w:ascii="Trebuchet MS" w:hAnsi="Trebuchet MS"/>
                <w:b/>
                <w:szCs w:val="24"/>
              </w:rPr>
              <w:t>.</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52.2</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ne fournit pas les Plans et/ou les Manuels dans les délais </w:t>
            </w:r>
            <w:r w:rsidRPr="00DB6C77">
              <w:rPr>
                <w:rFonts w:ascii="Trebuchet MS" w:hAnsi="Trebuchet MS"/>
                <w:b/>
                <w:szCs w:val="24"/>
              </w:rPr>
              <w:t>prévus dans la Clause 2,19</w:t>
            </w:r>
            <w:r w:rsidRPr="00DB6C77">
              <w:rPr>
                <w:rFonts w:ascii="Trebuchet MS" w:hAnsi="Trebuchet MS"/>
                <w:szCs w:val="24"/>
              </w:rPr>
              <w:t xml:space="preserve">, ou si </w:t>
            </w:r>
            <w:r w:rsidR="0055462B">
              <w:rPr>
                <w:rFonts w:ascii="Trebuchet MS" w:hAnsi="Trebuchet MS"/>
                <w:szCs w:val="24"/>
              </w:rPr>
              <w:t>Le Chef Service de la Lettre Commande</w:t>
            </w:r>
            <w:r w:rsidRPr="00DB6C77">
              <w:rPr>
                <w:rFonts w:ascii="Trebuchet MS" w:hAnsi="Trebuchet MS"/>
                <w:szCs w:val="24"/>
              </w:rPr>
              <w:t xml:space="preserve"> ne peut les approuver, </w:t>
            </w:r>
            <w:r w:rsidR="0055462B">
              <w:rPr>
                <w:rFonts w:ascii="Trebuchet MS" w:hAnsi="Trebuchet MS"/>
                <w:szCs w:val="24"/>
              </w:rPr>
              <w:t>Le Chef Service de la Lettre Commande</w:t>
            </w:r>
            <w:r w:rsidRPr="00DB6C77">
              <w:rPr>
                <w:rFonts w:ascii="Trebuchet MS" w:hAnsi="Trebuchet MS"/>
                <w:szCs w:val="24"/>
              </w:rPr>
              <w:t xml:space="preserve"> retiendra le montant </w:t>
            </w:r>
            <w:r w:rsidRPr="00DB6C77">
              <w:rPr>
                <w:rFonts w:ascii="Trebuchet MS" w:hAnsi="Trebuchet MS"/>
                <w:b/>
                <w:szCs w:val="24"/>
              </w:rPr>
              <w:t xml:space="preserve">stipulé dans la Clause 2.20 </w:t>
            </w:r>
            <w:r w:rsidRPr="00DB6C77">
              <w:rPr>
                <w:rFonts w:ascii="Trebuchet MS" w:hAnsi="Trebuchet MS"/>
                <w:szCs w:val="24"/>
              </w:rPr>
              <w:t>des paiements dus à l’</w:t>
            </w:r>
            <w:r w:rsidR="00ED32C5" w:rsidRPr="00DB6C77">
              <w:rPr>
                <w:rFonts w:ascii="Trebuchet MS" w:hAnsi="Trebuchet MS"/>
                <w:szCs w:val="24"/>
              </w:rPr>
              <w:t>Entreprise</w:t>
            </w:r>
            <w:r w:rsidRPr="00DB6C77">
              <w:rPr>
                <w:rFonts w:ascii="Trebuchet MS" w:hAnsi="Trebuchet MS"/>
                <w:szCs w:val="24"/>
              </w:rPr>
              <w: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67" w:name="_Toc478922841"/>
            <w:bookmarkStart w:id="268" w:name="_Toc60920454"/>
            <w:r w:rsidRPr="00DB6C77">
              <w:rPr>
                <w:rFonts w:ascii="Trebuchet MS" w:hAnsi="Trebuchet MS"/>
              </w:rPr>
              <w:t>Résiliation</w:t>
            </w:r>
            <w:bookmarkEnd w:id="267"/>
            <w:bookmarkEnd w:id="268"/>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53.1</w:t>
            </w:r>
            <w:r w:rsidRPr="00DB6C77">
              <w:rPr>
                <w:rFonts w:ascii="Trebuchet MS" w:hAnsi="Trebuchet MS"/>
                <w:szCs w:val="24"/>
              </w:rPr>
              <w:tab/>
              <w:t>Le Maître d’Ouvrage ou l’</w:t>
            </w:r>
            <w:r w:rsidR="00ED32C5" w:rsidRPr="00DB6C77">
              <w:rPr>
                <w:rFonts w:ascii="Trebuchet MS" w:hAnsi="Trebuchet MS"/>
                <w:szCs w:val="24"/>
              </w:rPr>
              <w:t>Entreprise</w:t>
            </w:r>
            <w:r w:rsidRPr="00DB6C77">
              <w:rPr>
                <w:rFonts w:ascii="Trebuchet MS" w:hAnsi="Trebuchet MS"/>
                <w:szCs w:val="24"/>
              </w:rPr>
              <w:t xml:space="preserve"> pourront résilier le Marché si l’autre partie commet un manquement majeur au Marché.</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53.2</w:t>
            </w:r>
            <w:r w:rsidRPr="00DB6C77">
              <w:rPr>
                <w:rFonts w:ascii="Trebuchet MS" w:hAnsi="Trebuchet MS"/>
                <w:szCs w:val="24"/>
              </w:rPr>
              <w:tab/>
              <w:t>Les manquements majeurs au Marché incluent, mais ne sont pas limités à ce qui suit :</w:t>
            </w:r>
          </w:p>
          <w:p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lastRenderedPageBreak/>
              <w:t>(a)</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cesse les Travaux pendant vingt-huit (28) jours alors qu’aucun arrêt n’apparaît dans le Programme actualisé et que l’arrêt n’a pas été autorisé par </w:t>
            </w:r>
            <w:r w:rsidR="0055462B">
              <w:rPr>
                <w:rFonts w:ascii="Trebuchet MS" w:hAnsi="Trebuchet MS"/>
                <w:szCs w:val="24"/>
              </w:rPr>
              <w:t>Le Chef Service de la Lettre Commande</w:t>
            </w:r>
            <w:r w:rsidRPr="00DB6C77">
              <w:rPr>
                <w:rFonts w:ascii="Trebuchet MS" w:hAnsi="Trebuchet MS"/>
                <w:szCs w:val="24"/>
              </w:rPr>
              <w:t> ;</w:t>
            </w:r>
          </w:p>
          <w:p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(b)</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donne à l’</w:t>
            </w:r>
            <w:r w:rsidR="00ED32C5" w:rsidRPr="00DB6C77">
              <w:rPr>
                <w:rFonts w:ascii="Trebuchet MS" w:hAnsi="Trebuchet MS"/>
                <w:szCs w:val="24"/>
              </w:rPr>
              <w:t>Entreprise</w:t>
            </w:r>
            <w:r w:rsidRPr="00DB6C77">
              <w:rPr>
                <w:rFonts w:ascii="Trebuchet MS" w:hAnsi="Trebuchet MS"/>
                <w:szCs w:val="24"/>
              </w:rPr>
              <w:t xml:space="preserve"> des instructions d’ajourner la marche des travaux et ces instructions ne sont pas retirées dans un délai de vingt-huit (28) jours ;</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(c)</w:t>
            </w:r>
            <w:r w:rsidRPr="00DB6C77">
              <w:rPr>
                <w:rFonts w:ascii="Trebuchet MS" w:hAnsi="Trebuchet MS"/>
                <w:szCs w:val="24"/>
              </w:rPr>
              <w:tab/>
              <w:t>le Maître d’Ouvrage ou l’</w:t>
            </w:r>
            <w:r w:rsidR="00ED32C5" w:rsidRPr="00DB6C77">
              <w:rPr>
                <w:rFonts w:ascii="Trebuchet MS" w:hAnsi="Trebuchet MS"/>
                <w:szCs w:val="24"/>
              </w:rPr>
              <w:t>Entreprise</w:t>
            </w:r>
            <w:r w:rsidRPr="00DB6C77">
              <w:rPr>
                <w:rFonts w:ascii="Trebuchet MS" w:hAnsi="Trebuchet MS"/>
                <w:szCs w:val="24"/>
              </w:rPr>
              <w:t xml:space="preserve"> est déclaré en faillite ou est placé en liquidation pour des raisons autres qu’une restructuration ou une fusion ;</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(d)</w:t>
            </w:r>
            <w:r w:rsidRPr="00DB6C77">
              <w:rPr>
                <w:rFonts w:ascii="Trebuchet MS" w:hAnsi="Trebuchet MS"/>
                <w:szCs w:val="24"/>
              </w:rPr>
              <w:tab/>
              <w:t xml:space="preserve">un paiement certifié par </w:t>
            </w:r>
            <w:r w:rsidR="0055462B">
              <w:rPr>
                <w:rFonts w:ascii="Trebuchet MS" w:hAnsi="Trebuchet MS"/>
                <w:szCs w:val="24"/>
              </w:rPr>
              <w:t>Le Chef Service de la Lettre Commande</w:t>
            </w:r>
            <w:r w:rsidRPr="00DB6C77">
              <w:rPr>
                <w:rFonts w:ascii="Trebuchet MS" w:hAnsi="Trebuchet MS"/>
                <w:szCs w:val="24"/>
              </w:rPr>
              <w:t xml:space="preserve"> n’est pas payé par le Maître d’Ouvrage à l’</w:t>
            </w:r>
            <w:r w:rsidR="00ED32C5" w:rsidRPr="00DB6C77">
              <w:rPr>
                <w:rFonts w:ascii="Trebuchet MS" w:hAnsi="Trebuchet MS"/>
                <w:szCs w:val="24"/>
              </w:rPr>
              <w:t>Entreprise</w:t>
            </w:r>
            <w:r w:rsidRPr="00DB6C77">
              <w:rPr>
                <w:rFonts w:ascii="Trebuchet MS" w:hAnsi="Trebuchet MS"/>
                <w:szCs w:val="24"/>
              </w:rPr>
              <w:t xml:space="preserve"> dans les quatre</w:t>
            </w:r>
            <w:r w:rsidR="00A0096C" w:rsidRPr="00DB6C77">
              <w:rPr>
                <w:rFonts w:ascii="Trebuchet MS" w:hAnsi="Trebuchet MS"/>
                <w:szCs w:val="24"/>
              </w:rPr>
              <w:t>-vingt-quatre</w:t>
            </w:r>
            <w:r w:rsidRPr="00DB6C77">
              <w:rPr>
                <w:rFonts w:ascii="Trebuchet MS" w:hAnsi="Trebuchet MS"/>
                <w:szCs w:val="24"/>
              </w:rPr>
              <w:t xml:space="preserve"> (84) jours suivant la date d’émission du certificat par </w:t>
            </w:r>
            <w:r w:rsidR="0055462B">
              <w:rPr>
                <w:rFonts w:ascii="Trebuchet MS" w:hAnsi="Trebuchet MS"/>
                <w:szCs w:val="24"/>
              </w:rPr>
              <w:t>Le Chef Service de la Lettre Commande</w:t>
            </w:r>
            <w:r w:rsidRPr="00DB6C77">
              <w:rPr>
                <w:rFonts w:ascii="Trebuchet MS" w:hAnsi="Trebuchet MS"/>
                <w:szCs w:val="24"/>
              </w:rPr>
              <w:t> ;</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(e)</w:t>
            </w:r>
            <w:r w:rsidRPr="00DB6C77">
              <w:rPr>
                <w:rFonts w:ascii="Trebuchet MS" w:hAnsi="Trebuchet MS"/>
                <w:szCs w:val="24"/>
              </w:rPr>
              <w:tab/>
            </w:r>
            <w:r w:rsidR="0055462B">
              <w:rPr>
                <w:rFonts w:ascii="Trebuchet MS" w:hAnsi="Trebuchet MS"/>
                <w:szCs w:val="24"/>
              </w:rPr>
              <w:t>Le Chef Service de la Lettre Commande</w:t>
            </w:r>
            <w:r w:rsidRPr="00DB6C77">
              <w:rPr>
                <w:rFonts w:ascii="Trebuchet MS" w:hAnsi="Trebuchet MS"/>
                <w:szCs w:val="24"/>
              </w:rPr>
              <w:t xml:space="preserve"> notifie à l’</w:t>
            </w:r>
            <w:r w:rsidR="00ED32C5" w:rsidRPr="00DB6C77">
              <w:rPr>
                <w:rFonts w:ascii="Trebuchet MS" w:hAnsi="Trebuchet MS"/>
                <w:szCs w:val="24"/>
              </w:rPr>
              <w:t>Entreprise</w:t>
            </w:r>
            <w:r w:rsidRPr="00DB6C77">
              <w:rPr>
                <w:rFonts w:ascii="Trebuchet MS" w:hAnsi="Trebuchet MS"/>
                <w:szCs w:val="24"/>
              </w:rPr>
              <w:t xml:space="preserve"> que le défaut de rectification d’une malfaçon spécifique constitue un manquement majeur au Marché et l’</w:t>
            </w:r>
            <w:r w:rsidR="00ED32C5" w:rsidRPr="00DB6C77">
              <w:rPr>
                <w:rFonts w:ascii="Trebuchet MS" w:hAnsi="Trebuchet MS"/>
                <w:szCs w:val="24"/>
              </w:rPr>
              <w:t>Entreprise</w:t>
            </w:r>
            <w:r w:rsidRPr="00DB6C77">
              <w:rPr>
                <w:rFonts w:ascii="Trebuchet MS" w:hAnsi="Trebuchet MS"/>
                <w:szCs w:val="24"/>
              </w:rPr>
              <w:t xml:space="preserve"> ne rectifie pas la Malfaçon dans un délai raisonnable indiqué par </w:t>
            </w:r>
            <w:r w:rsidR="0055462B">
              <w:rPr>
                <w:rFonts w:ascii="Trebuchet MS" w:hAnsi="Trebuchet MS"/>
                <w:szCs w:val="24"/>
              </w:rPr>
              <w:t>Le Chef Service de la Lettre Commande</w:t>
            </w:r>
            <w:r w:rsidRPr="00DB6C77">
              <w:rPr>
                <w:rFonts w:ascii="Trebuchet MS" w:hAnsi="Trebuchet MS"/>
                <w:szCs w:val="24"/>
              </w:rPr>
              <w:t> ;</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(f)</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ne maintient pas le cautionnement exigé ;</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b/>
                <w:szCs w:val="24"/>
              </w:rPr>
            </w:pPr>
            <w:r w:rsidRPr="00DB6C77">
              <w:rPr>
                <w:rFonts w:ascii="Trebuchet MS" w:hAnsi="Trebuchet MS"/>
                <w:szCs w:val="24"/>
              </w:rPr>
              <w:t>(g)</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retarde l’achèvement des Travaux à concurrence du nombre de jours pour lequel le montant maximum des pénalités de retard est atteint, comme </w:t>
            </w:r>
            <w:r w:rsidRPr="00DB6C77">
              <w:rPr>
                <w:rFonts w:ascii="Trebuchet MS" w:hAnsi="Trebuchet MS"/>
                <w:b/>
                <w:szCs w:val="24"/>
              </w:rPr>
              <w:t>stipulé dans la Clause 2.15</w:t>
            </w:r>
            <w:r w:rsidRPr="00DB6C77">
              <w:rPr>
                <w:rFonts w:ascii="Trebuchet MS" w:hAnsi="Trebuchet MS"/>
                <w:szCs w:val="24"/>
              </w:rPr>
              <w:t>; et</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(h)</w:t>
            </w:r>
            <w:r w:rsidRPr="00DB6C77">
              <w:rPr>
                <w:rFonts w:ascii="Trebuchet MS" w:hAnsi="Trebuchet MS"/>
                <w:szCs w:val="24"/>
              </w:rPr>
              <w:tab/>
              <w:t>si, de l’avis du Maître d’Ouvrage, l’</w:t>
            </w:r>
            <w:r w:rsidR="00ED32C5" w:rsidRPr="00DB6C77">
              <w:rPr>
                <w:rFonts w:ascii="Trebuchet MS" w:hAnsi="Trebuchet MS"/>
                <w:szCs w:val="24"/>
              </w:rPr>
              <w:t>Entreprise</w:t>
            </w:r>
            <w:r w:rsidRPr="00DB6C77">
              <w:rPr>
                <w:rFonts w:ascii="Trebuchet MS" w:hAnsi="Trebuchet MS"/>
                <w:szCs w:val="24"/>
              </w:rPr>
              <w:t xml:space="preserve"> s’est </w:t>
            </w:r>
            <w:r w:rsidR="00A0096C" w:rsidRPr="00DB6C77">
              <w:rPr>
                <w:rFonts w:ascii="Trebuchet MS" w:hAnsi="Trebuchet MS"/>
                <w:szCs w:val="24"/>
              </w:rPr>
              <w:t>livrée</w:t>
            </w:r>
            <w:r w:rsidRPr="00DB6C77">
              <w:rPr>
                <w:rFonts w:ascii="Trebuchet MS" w:hAnsi="Trebuchet MS"/>
                <w:szCs w:val="24"/>
              </w:rPr>
              <w:t xml:space="preserve"> à la fraude et à la corruption comme défini au paragraphe 2.2 (a) de l’Annexe A des CM, au cours de l’attribution ou de l’exécution du Marché, le Maître d’Ouvrage pourra résilier le Marché et expulser l’</w:t>
            </w:r>
            <w:r w:rsidR="00ED32C5" w:rsidRPr="00DB6C77">
              <w:rPr>
                <w:rFonts w:ascii="Trebuchet MS" w:hAnsi="Trebuchet MS"/>
                <w:szCs w:val="24"/>
              </w:rPr>
              <w:t>Entreprise</w:t>
            </w:r>
            <w:r w:rsidRPr="00DB6C77">
              <w:rPr>
                <w:rFonts w:ascii="Trebuchet MS" w:hAnsi="Trebuchet MS"/>
                <w:szCs w:val="24"/>
              </w:rPr>
              <w:t xml:space="preserve"> du Site après un préavis de quatorze (14) jours.</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53.3</w:t>
            </w:r>
            <w:r w:rsidRPr="00DB6C77">
              <w:rPr>
                <w:rFonts w:ascii="Trebuchet MS" w:hAnsi="Trebuchet MS"/>
                <w:szCs w:val="24"/>
              </w:rPr>
              <w:tab/>
              <w:t>Nonobstant ce qui précède, le Maître d’Ouvrage pourra résilier le Marché pour convenance.</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53.4</w:t>
            </w:r>
            <w:r w:rsidRPr="00DB6C77">
              <w:rPr>
                <w:rFonts w:ascii="Trebuchet MS" w:hAnsi="Trebuchet MS"/>
                <w:szCs w:val="24"/>
              </w:rPr>
              <w:tab/>
              <w:t>En cas de résiliation, l’</w:t>
            </w:r>
            <w:r w:rsidR="00ED32C5" w:rsidRPr="00DB6C77">
              <w:rPr>
                <w:rFonts w:ascii="Trebuchet MS" w:hAnsi="Trebuchet MS"/>
                <w:szCs w:val="24"/>
              </w:rPr>
              <w:t>Entreprise</w:t>
            </w:r>
            <w:r w:rsidRPr="00DB6C77">
              <w:rPr>
                <w:rFonts w:ascii="Trebuchet MS" w:hAnsi="Trebuchet MS"/>
                <w:szCs w:val="24"/>
              </w:rPr>
              <w:t xml:space="preserve"> arrêtera immédiatement les Travaux, sécurisera le Site et le quittera dès que raisonnablement possible.</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53.5</w:t>
            </w:r>
            <w:r w:rsidRPr="00DB6C77">
              <w:rPr>
                <w:rFonts w:ascii="Trebuchet MS" w:hAnsi="Trebuchet MS"/>
                <w:szCs w:val="24"/>
              </w:rPr>
              <w:tab/>
              <w:t xml:space="preserve">Lorsque l’une des deux parties au Marché notifie au Directeur de Projet un manquement au Marché pour des raisons autres que celles </w:t>
            </w:r>
            <w:r w:rsidRPr="00DB6C77">
              <w:rPr>
                <w:rFonts w:ascii="Trebuchet MS" w:hAnsi="Trebuchet MS"/>
                <w:b/>
                <w:szCs w:val="24"/>
              </w:rPr>
              <w:t>énumérées à la Clause 53.2</w:t>
            </w:r>
            <w:r w:rsidRPr="00DB6C77">
              <w:rPr>
                <w:rFonts w:ascii="Trebuchet MS" w:hAnsi="Trebuchet MS"/>
                <w:szCs w:val="24"/>
              </w:rPr>
              <w:t>, celui-ci décidera du caractère majeur ou non du manquement.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69" w:name="_Toc478922842"/>
            <w:bookmarkStart w:id="270" w:name="_Toc60920455"/>
            <w:r w:rsidRPr="00DB6C77">
              <w:rPr>
                <w:rFonts w:ascii="Trebuchet MS" w:hAnsi="Trebuchet MS"/>
              </w:rPr>
              <w:lastRenderedPageBreak/>
              <w:t>Paiement en cas de résiliation</w:t>
            </w:r>
            <w:bookmarkEnd w:id="269"/>
            <w:bookmarkEnd w:id="270"/>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54.1</w:t>
            </w:r>
            <w:r w:rsidRPr="00DB6C77">
              <w:rPr>
                <w:rFonts w:ascii="Trebuchet MS" w:hAnsi="Trebuchet MS"/>
                <w:szCs w:val="24"/>
              </w:rPr>
              <w:tab/>
              <w:t>Si le Marché est résilié en raison d’un manquement majeur commis par l’</w:t>
            </w:r>
            <w:r w:rsidR="00ED32C5" w:rsidRPr="00DB6C77">
              <w:rPr>
                <w:rFonts w:ascii="Trebuchet MS" w:hAnsi="Trebuchet MS"/>
                <w:szCs w:val="24"/>
              </w:rPr>
              <w:t>Entreprise</w:t>
            </w:r>
            <w:r w:rsidRPr="00DB6C77">
              <w:rPr>
                <w:rFonts w:ascii="Trebuchet MS" w:hAnsi="Trebuchet MS"/>
                <w:szCs w:val="24"/>
              </w:rPr>
              <w:t xml:space="preserve">, </w:t>
            </w:r>
            <w:r w:rsidR="0055462B">
              <w:rPr>
                <w:rFonts w:ascii="Trebuchet MS" w:hAnsi="Trebuchet MS"/>
                <w:szCs w:val="24"/>
              </w:rPr>
              <w:t>Le Chef Service de la Lettre Commande</w:t>
            </w:r>
            <w:r w:rsidRPr="00DB6C77">
              <w:rPr>
                <w:rFonts w:ascii="Trebuchet MS" w:hAnsi="Trebuchet MS"/>
                <w:szCs w:val="24"/>
              </w:rPr>
              <w:t xml:space="preserve">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DB6C77">
              <w:rPr>
                <w:rFonts w:ascii="Trebuchet MS" w:hAnsi="Trebuchet MS"/>
                <w:b/>
                <w:szCs w:val="24"/>
              </w:rPr>
              <w:t>stipulé dans l</w:t>
            </w:r>
            <w:r w:rsidR="00BB59CF" w:rsidRPr="00DB6C77">
              <w:rPr>
                <w:rFonts w:ascii="Trebuchet MS" w:hAnsi="Trebuchet MS"/>
                <w:b/>
                <w:szCs w:val="24"/>
              </w:rPr>
              <w:t>a Clause 2.21</w:t>
            </w:r>
            <w:r w:rsidRPr="00DB6C77">
              <w:rPr>
                <w:rFonts w:ascii="Trebuchet MS" w:hAnsi="Trebuchet MS"/>
                <w:b/>
                <w:szCs w:val="24"/>
              </w:rPr>
              <w:t>.</w:t>
            </w:r>
            <w:r w:rsidRPr="00DB6C77">
              <w:rPr>
                <w:rFonts w:ascii="Trebuchet MS" w:hAnsi="Trebuchet MS"/>
                <w:szCs w:val="24"/>
              </w:rPr>
              <w:t xml:space="preserve"> Des pénalités de retard supplémentaires ne s’appliqueront pas. Si le montant total dû au Maître d’Ouvrage dépasse les paiements dus à l’</w:t>
            </w:r>
            <w:r w:rsidR="00ED32C5" w:rsidRPr="00DB6C77">
              <w:rPr>
                <w:rFonts w:ascii="Trebuchet MS" w:hAnsi="Trebuchet MS"/>
                <w:szCs w:val="24"/>
              </w:rPr>
              <w:t>Entreprise</w:t>
            </w:r>
            <w:r w:rsidRPr="00DB6C77">
              <w:rPr>
                <w:rFonts w:ascii="Trebuchet MS" w:hAnsi="Trebuchet MS"/>
                <w:szCs w:val="24"/>
              </w:rPr>
              <w:t>, la différence constituera une dette payable au Maître d’Ouvrage.</w:t>
            </w:r>
          </w:p>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54.2</w:t>
            </w:r>
            <w:r w:rsidRPr="00DB6C77">
              <w:rPr>
                <w:rFonts w:ascii="Trebuchet MS" w:hAnsi="Trebuchet MS"/>
                <w:szCs w:val="24"/>
              </w:rPr>
              <w:tab/>
              <w:t xml:space="preserve">Si le Marché est résilié par le Maître d’Ouvrage pour convenance, ou en raison d’un manquement majeur de la part du Maître d’Ouvrage, </w:t>
            </w:r>
            <w:r w:rsidR="0055462B">
              <w:rPr>
                <w:rFonts w:ascii="Trebuchet MS" w:hAnsi="Trebuchet MS"/>
                <w:szCs w:val="24"/>
              </w:rPr>
              <w:t>Le Chef Service de la Lettre Commande</w:t>
            </w:r>
            <w:r w:rsidRPr="00DB6C77">
              <w:rPr>
                <w:rFonts w:ascii="Trebuchet MS" w:hAnsi="Trebuchet MS"/>
                <w:szCs w:val="24"/>
              </w:rPr>
              <w:t xml:space="preserve"> délivrera un certificat correspondant à la valeur du travail exécuté, des matériaux commandés, du coût raisonnable d’enlèvement des Matériels, du rapatriement du personnel de l’</w:t>
            </w:r>
            <w:r w:rsidR="00ED32C5" w:rsidRPr="00DB6C77">
              <w:rPr>
                <w:rFonts w:ascii="Trebuchet MS" w:hAnsi="Trebuchet MS"/>
                <w:szCs w:val="24"/>
              </w:rPr>
              <w:t>Entreprise</w:t>
            </w:r>
            <w:r w:rsidRPr="00DB6C77">
              <w:rPr>
                <w:rFonts w:ascii="Trebuchet MS" w:hAnsi="Trebuchet MS"/>
                <w:szCs w:val="24"/>
              </w:rPr>
              <w:t xml:space="preserve"> employé exclusivement pour les Travaux et du coût encouru par l’</w:t>
            </w:r>
            <w:r w:rsidR="00ED32C5" w:rsidRPr="00DB6C77">
              <w:rPr>
                <w:rFonts w:ascii="Trebuchet MS" w:hAnsi="Trebuchet MS"/>
                <w:szCs w:val="24"/>
              </w:rPr>
              <w:t>Entreprise</w:t>
            </w:r>
            <w:r w:rsidRPr="00DB6C77">
              <w:rPr>
                <w:rFonts w:ascii="Trebuchet MS" w:hAnsi="Trebuchet MS"/>
                <w:szCs w:val="24"/>
              </w:rPr>
              <w:t xml:space="preserve"> pour protéger et sécuriser les Travaux, moins les avances reçues s jusqu’à la date de délivrance du Certificat.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71" w:name="_Toc478922843"/>
            <w:bookmarkStart w:id="272" w:name="_Toc60920456"/>
            <w:r w:rsidRPr="00DB6C77">
              <w:rPr>
                <w:rFonts w:ascii="Trebuchet MS" w:hAnsi="Trebuchet MS"/>
              </w:rPr>
              <w:t>Propriété</w:t>
            </w:r>
            <w:bookmarkEnd w:id="271"/>
            <w:bookmarkEnd w:id="272"/>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55.1</w:t>
            </w:r>
            <w:r w:rsidRPr="00DB6C77">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DB6C77">
              <w:rPr>
                <w:rFonts w:ascii="Trebuchet MS" w:hAnsi="Trebuchet MS"/>
                <w:szCs w:val="24"/>
              </w:rPr>
              <w:t>Entreprise</w:t>
            </w:r>
            <w:r w:rsidRPr="00DB6C77">
              <w:rPr>
                <w:rFonts w:ascii="Trebuchet MS" w:hAnsi="Trebuchet MS"/>
                <w:szCs w:val="24"/>
              </w:rPr>
              <w: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73" w:name="_Toc478922844"/>
            <w:bookmarkStart w:id="274" w:name="_Toc60920457"/>
            <w:r w:rsidRPr="00DB6C77">
              <w:rPr>
                <w:rFonts w:ascii="Trebuchet MS" w:hAnsi="Trebuchet MS"/>
              </w:rPr>
              <w:t>Exonération de l’obligation d’exécution</w:t>
            </w:r>
            <w:bookmarkEnd w:id="273"/>
            <w:bookmarkEnd w:id="274"/>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56.1</w:t>
            </w:r>
            <w:r w:rsidRPr="00DB6C77">
              <w:rPr>
                <w:rFonts w:ascii="Trebuchet MS" w:hAnsi="Trebuchet MS"/>
                <w:szCs w:val="24"/>
              </w:rPr>
              <w:tab/>
              <w:t>Si le Marché est interrompu en raison du déclenchement d’une guerre ou en raison de tout autre événement échappant totalement au contrôle du Maître d’Ouvrage ou de l’</w:t>
            </w:r>
            <w:r w:rsidR="00ED32C5" w:rsidRPr="00DB6C77">
              <w:rPr>
                <w:rFonts w:ascii="Trebuchet MS" w:hAnsi="Trebuchet MS"/>
                <w:szCs w:val="24"/>
              </w:rPr>
              <w:t>Entreprise</w:t>
            </w:r>
            <w:r w:rsidRPr="00DB6C77">
              <w:rPr>
                <w:rFonts w:ascii="Trebuchet MS" w:hAnsi="Trebuchet MS"/>
                <w:szCs w:val="24"/>
              </w:rPr>
              <w:t xml:space="preserve">, </w:t>
            </w:r>
            <w:r w:rsidR="0055462B">
              <w:rPr>
                <w:rFonts w:ascii="Trebuchet MS" w:hAnsi="Trebuchet MS"/>
                <w:szCs w:val="24"/>
              </w:rPr>
              <w:t>Le Chef Service de la Lettre Commande</w:t>
            </w:r>
            <w:r w:rsidRPr="00DB6C77">
              <w:rPr>
                <w:rFonts w:ascii="Trebuchet MS" w:hAnsi="Trebuchet MS"/>
                <w:szCs w:val="24"/>
              </w:rPr>
              <w:t xml:space="preserve"> certifiera que le Marché ne peut être exécuté. L’</w:t>
            </w:r>
            <w:r w:rsidR="00ED32C5" w:rsidRPr="00DB6C77">
              <w:rPr>
                <w:rFonts w:ascii="Trebuchet MS" w:hAnsi="Trebuchet MS"/>
                <w:szCs w:val="24"/>
              </w:rPr>
              <w:t>Entreprise</w:t>
            </w:r>
            <w:r w:rsidRPr="00DB6C77">
              <w:rPr>
                <w:rFonts w:ascii="Trebuchet MS" w:hAnsi="Trebuchet M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CC6666" w:rsidRPr="00DB6C77" w:rsidTr="006C6472">
        <w:tc>
          <w:tcPr>
            <w:tcW w:w="2552" w:type="dxa"/>
            <w:gridSpan w:val="2"/>
          </w:tcPr>
          <w:p w:rsidR="00E03CA1" w:rsidRPr="00DB6C77" w:rsidRDefault="00E03CA1" w:rsidP="00DB6C77">
            <w:pPr>
              <w:pStyle w:val="00SectionVIIISubtitle"/>
              <w:spacing w:before="120" w:after="120" w:line="276" w:lineRule="auto"/>
              <w:jc w:val="both"/>
              <w:rPr>
                <w:rFonts w:ascii="Trebuchet MS" w:hAnsi="Trebuchet MS"/>
              </w:rPr>
            </w:pPr>
            <w:bookmarkStart w:id="275" w:name="_Toc478922845"/>
            <w:bookmarkStart w:id="276" w:name="_Toc60920458"/>
            <w:r w:rsidRPr="00DB6C77">
              <w:rPr>
                <w:rFonts w:ascii="Trebuchet MS" w:hAnsi="Trebuchet MS"/>
              </w:rPr>
              <w:lastRenderedPageBreak/>
              <w:t>Suspension du prêt ou du crédit de la Banque mondiale</w:t>
            </w:r>
            <w:bookmarkEnd w:id="275"/>
            <w:bookmarkEnd w:id="276"/>
          </w:p>
        </w:tc>
        <w:tc>
          <w:tcPr>
            <w:tcW w:w="8051" w:type="dxa"/>
          </w:tcPr>
          <w:p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57.1</w:t>
            </w:r>
            <w:r w:rsidRPr="00DB6C77">
              <w:rPr>
                <w:rFonts w:ascii="Trebuchet MS" w:hAnsi="Trebuchet MS"/>
                <w:szCs w:val="24"/>
              </w:rPr>
              <w:tab/>
              <w:t>Si la Banque mondiale suspend le Prêt ou le Crédit au Maître d’Ouvrage, sur lequel une partie des paiements sont effectués à l’</w:t>
            </w:r>
            <w:r w:rsidR="00ED32C5" w:rsidRPr="00DB6C77">
              <w:rPr>
                <w:rFonts w:ascii="Trebuchet MS" w:hAnsi="Trebuchet MS"/>
                <w:szCs w:val="24"/>
              </w:rPr>
              <w:t>Entreprise</w:t>
            </w:r>
            <w:r w:rsidRPr="00DB6C77">
              <w:rPr>
                <w:rFonts w:ascii="Trebuchet MS" w:hAnsi="Trebuchet MS"/>
                <w:szCs w:val="24"/>
              </w:rPr>
              <w:t> :</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(a)</w:t>
            </w:r>
            <w:r w:rsidRPr="00DB6C77">
              <w:rPr>
                <w:rFonts w:ascii="Trebuchet MS" w:hAnsi="Trebuchet MS"/>
                <w:szCs w:val="24"/>
              </w:rPr>
              <w:tab/>
              <w:t>Le Maître d’Ouvrage aura l’obligation de notifier à l’</w:t>
            </w:r>
            <w:r w:rsidR="00ED32C5" w:rsidRPr="00DB6C77">
              <w:rPr>
                <w:rFonts w:ascii="Trebuchet MS" w:hAnsi="Trebuchet MS"/>
                <w:szCs w:val="24"/>
              </w:rPr>
              <w:t>Entreprise</w:t>
            </w:r>
            <w:r w:rsidRPr="00DB6C77">
              <w:rPr>
                <w:rFonts w:ascii="Trebuchet MS" w:hAnsi="Trebuchet MS"/>
                <w:szCs w:val="24"/>
              </w:rPr>
              <w:t xml:space="preserve"> ladite suspension dans un délai de sept (7) jours après avoir reçu la notification de la suspension de la Banque mondiale ;</w:t>
            </w:r>
          </w:p>
          <w:p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(b)</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n’a pas reçu les montants qui lui sont dus dans le délai de vingt-huit (28) jours </w:t>
            </w:r>
            <w:r w:rsidRPr="00DB6C77">
              <w:rPr>
                <w:rFonts w:ascii="Trebuchet MS" w:hAnsi="Trebuchet MS"/>
                <w:b/>
                <w:szCs w:val="24"/>
              </w:rPr>
              <w:t>visé à la Clause 39.1</w:t>
            </w:r>
            <w:r w:rsidRPr="00DB6C77">
              <w:rPr>
                <w:rFonts w:ascii="Trebuchet MS" w:hAnsi="Trebuchet MS"/>
                <w:szCs w:val="24"/>
              </w:rPr>
              <w:t>, l’</w:t>
            </w:r>
            <w:r w:rsidR="00ED32C5" w:rsidRPr="00DB6C77">
              <w:rPr>
                <w:rFonts w:ascii="Trebuchet MS" w:hAnsi="Trebuchet MS"/>
                <w:szCs w:val="24"/>
              </w:rPr>
              <w:t>Entreprise</w:t>
            </w:r>
            <w:r w:rsidRPr="00DB6C77">
              <w:rPr>
                <w:rFonts w:ascii="Trebuchet MS" w:hAnsi="Trebuchet MS"/>
                <w:szCs w:val="24"/>
              </w:rPr>
              <w:t xml:space="preserve"> pourra immédiatement présenter une notification de résiliation avec préavis de quatorze (14) jours.</w:t>
            </w:r>
          </w:p>
        </w:tc>
      </w:tr>
    </w:tbl>
    <w:p w:rsidR="000135B9" w:rsidRPr="00DB6C77" w:rsidRDefault="000135B9" w:rsidP="00DB6C77">
      <w:pPr>
        <w:spacing w:before="120" w:after="120" w:line="276" w:lineRule="auto"/>
        <w:jc w:val="both"/>
        <w:rPr>
          <w:rFonts w:ascii="Trebuchet MS" w:hAnsi="Trebuchet MS"/>
          <w:b/>
          <w:szCs w:val="24"/>
          <w:lang w:eastAsia="en-US"/>
        </w:rPr>
      </w:pPr>
    </w:p>
    <w:tbl>
      <w:tblPr>
        <w:tblW w:w="9180" w:type="dxa"/>
        <w:tblLayout w:type="fixed"/>
        <w:tblLook w:val="0000" w:firstRow="0" w:lastRow="0" w:firstColumn="0" w:lastColumn="0" w:noHBand="0" w:noVBand="0"/>
      </w:tblPr>
      <w:tblGrid>
        <w:gridCol w:w="1384"/>
        <w:gridCol w:w="7796"/>
      </w:tblGrid>
      <w:tr w:rsidR="00CC6666" w:rsidRPr="00DB6C77" w:rsidTr="000135B9">
        <w:tc>
          <w:tcPr>
            <w:tcW w:w="9180" w:type="dxa"/>
            <w:gridSpan w:val="2"/>
          </w:tcPr>
          <w:p w:rsidR="000135B9" w:rsidRPr="00DB6C77" w:rsidRDefault="000135B9" w:rsidP="00DB6C77">
            <w:pPr>
              <w:spacing w:before="120" w:after="120" w:line="276" w:lineRule="auto"/>
              <w:ind w:right="2"/>
              <w:jc w:val="both"/>
              <w:rPr>
                <w:rFonts w:ascii="Trebuchet MS" w:hAnsi="Trebuchet MS"/>
                <w:b/>
                <w:szCs w:val="24"/>
              </w:rPr>
            </w:pPr>
            <w:r w:rsidRPr="00DB6C77">
              <w:rPr>
                <w:rFonts w:ascii="Trebuchet MS" w:hAnsi="Trebuchet MS"/>
                <w:b/>
                <w:szCs w:val="24"/>
              </w:rPr>
              <w:t>Dispositions diverses</w:t>
            </w:r>
          </w:p>
          <w:p w:rsidR="00B02CC7" w:rsidRPr="00DB6C77" w:rsidRDefault="00B02CC7" w:rsidP="00DB6C77">
            <w:pPr>
              <w:spacing w:before="120" w:after="120" w:line="276" w:lineRule="auto"/>
              <w:ind w:right="2"/>
              <w:jc w:val="both"/>
              <w:rPr>
                <w:rFonts w:ascii="Trebuchet MS" w:hAnsi="Trebuchet MS"/>
                <w:szCs w:val="24"/>
              </w:rPr>
            </w:pPr>
          </w:p>
        </w:tc>
      </w:tr>
      <w:tr w:rsidR="00CC6666" w:rsidRPr="00DB6C77" w:rsidTr="000135B9">
        <w:tc>
          <w:tcPr>
            <w:tcW w:w="1384" w:type="dxa"/>
            <w:vMerge w:val="restart"/>
            <w:vAlign w:val="center"/>
          </w:tcPr>
          <w:p w:rsidR="000135B9" w:rsidRPr="00DB6C77" w:rsidRDefault="000135B9" w:rsidP="00DB6C77">
            <w:pPr>
              <w:spacing w:before="120" w:after="120" w:line="276" w:lineRule="auto"/>
              <w:ind w:left="284"/>
              <w:jc w:val="both"/>
              <w:rPr>
                <w:rFonts w:ascii="Trebuchet MS" w:hAnsi="Trebuchet MS"/>
                <w:b/>
                <w:szCs w:val="24"/>
              </w:rPr>
            </w:pPr>
          </w:p>
          <w:p w:rsidR="000135B9" w:rsidRPr="00DB6C77" w:rsidRDefault="000135B9" w:rsidP="00DB6C77">
            <w:pPr>
              <w:spacing w:before="120" w:after="120" w:line="276" w:lineRule="auto"/>
              <w:ind w:left="284"/>
              <w:jc w:val="both"/>
              <w:rPr>
                <w:rFonts w:ascii="Trebuchet MS" w:hAnsi="Trebuchet MS"/>
                <w:b/>
                <w:szCs w:val="24"/>
              </w:rPr>
            </w:pPr>
            <w:r w:rsidRPr="00DB6C77">
              <w:rPr>
                <w:rFonts w:ascii="Trebuchet MS" w:hAnsi="Trebuchet MS"/>
                <w:b/>
                <w:szCs w:val="24"/>
              </w:rPr>
              <w:t>Dispositions diverses</w:t>
            </w:r>
          </w:p>
        </w:tc>
        <w:tc>
          <w:tcPr>
            <w:tcW w:w="7796" w:type="dxa"/>
          </w:tcPr>
          <w:p w:rsidR="000135B9" w:rsidRPr="00DB6C77" w:rsidRDefault="000135B9" w:rsidP="00DB6C77">
            <w:pPr>
              <w:spacing w:before="120" w:after="120" w:line="276" w:lineRule="auto"/>
              <w:ind w:left="360"/>
              <w:jc w:val="both"/>
              <w:rPr>
                <w:rFonts w:ascii="Trebuchet MS" w:hAnsi="Trebuchet MS"/>
                <w:b/>
                <w:szCs w:val="24"/>
              </w:rPr>
            </w:pPr>
            <w:r w:rsidRPr="00DB6C77">
              <w:rPr>
                <w:rFonts w:ascii="Trebuchet MS" w:hAnsi="Trebuchet MS"/>
                <w:b/>
                <w:szCs w:val="24"/>
              </w:rPr>
              <w:t>Edition et diffusion du présent Marché</w:t>
            </w:r>
          </w:p>
          <w:p w:rsidR="000135B9" w:rsidRPr="00DB6C77" w:rsidRDefault="000135B9" w:rsidP="00DB6C77">
            <w:pPr>
              <w:spacing w:before="120" w:after="120" w:line="276" w:lineRule="auto"/>
              <w:ind w:left="360"/>
              <w:jc w:val="both"/>
              <w:rPr>
                <w:rFonts w:ascii="Trebuchet MS" w:hAnsi="Trebuchet MS"/>
                <w:szCs w:val="24"/>
              </w:rPr>
            </w:pPr>
            <w:r w:rsidRPr="00DB6C77">
              <w:rPr>
                <w:rFonts w:ascii="Trebuchet MS" w:hAnsi="Trebuchet MS"/>
                <w:szCs w:val="24"/>
              </w:rPr>
              <w:t xml:space="preserve">Quinze (15) exemplaires </w:t>
            </w:r>
            <w:r w:rsidR="00731B33" w:rsidRPr="00DB6C77">
              <w:rPr>
                <w:rFonts w:ascii="Trebuchet MS" w:hAnsi="Trebuchet MS"/>
                <w:szCs w:val="24"/>
              </w:rPr>
              <w:t>du présent</w:t>
            </w:r>
            <w:r w:rsidRPr="00DB6C77">
              <w:rPr>
                <w:rFonts w:ascii="Trebuchet MS" w:hAnsi="Trebuchet MS"/>
                <w:szCs w:val="24"/>
              </w:rPr>
              <w:t xml:space="preserve"> Marché seront édités par les soins </w:t>
            </w:r>
            <w:r w:rsidR="00731B33" w:rsidRPr="00DB6C77">
              <w:rPr>
                <w:rFonts w:ascii="Trebuchet MS" w:hAnsi="Trebuchet MS"/>
                <w:szCs w:val="24"/>
              </w:rPr>
              <w:t xml:space="preserve">du </w:t>
            </w:r>
            <w:r w:rsidR="00F51233" w:rsidRPr="00DB6C77">
              <w:rPr>
                <w:rFonts w:ascii="Trebuchet MS" w:hAnsi="Trebuchet MS"/>
                <w:szCs w:val="24"/>
              </w:rPr>
              <w:t>MO</w:t>
            </w:r>
            <w:r w:rsidRPr="00DB6C77">
              <w:rPr>
                <w:rFonts w:ascii="Trebuchet MS" w:hAnsi="Trebuchet MS"/>
                <w:szCs w:val="24"/>
              </w:rPr>
              <w:t xml:space="preserve"> et fournis au Chef de service du Marché. </w:t>
            </w:r>
          </w:p>
          <w:p w:rsidR="000135B9" w:rsidRPr="00DB6C77" w:rsidRDefault="000135B9" w:rsidP="00DB6C77">
            <w:pPr>
              <w:spacing w:before="120" w:after="120" w:line="276" w:lineRule="auto"/>
              <w:ind w:left="360"/>
              <w:jc w:val="both"/>
              <w:rPr>
                <w:rFonts w:ascii="Trebuchet MS" w:hAnsi="Trebuchet MS"/>
                <w:szCs w:val="24"/>
              </w:rPr>
            </w:pPr>
          </w:p>
        </w:tc>
      </w:tr>
      <w:tr w:rsidR="00CC6666" w:rsidRPr="00DB6C77" w:rsidTr="000135B9">
        <w:tc>
          <w:tcPr>
            <w:tcW w:w="1384" w:type="dxa"/>
            <w:vMerge/>
          </w:tcPr>
          <w:p w:rsidR="000135B9" w:rsidRPr="00DB6C77" w:rsidRDefault="000135B9" w:rsidP="00DB6C77">
            <w:pPr>
              <w:spacing w:before="120" w:after="120" w:line="276" w:lineRule="auto"/>
              <w:jc w:val="both"/>
              <w:rPr>
                <w:rFonts w:ascii="Trebuchet MS" w:hAnsi="Trebuchet MS"/>
                <w:b/>
                <w:szCs w:val="24"/>
              </w:rPr>
            </w:pPr>
          </w:p>
        </w:tc>
        <w:tc>
          <w:tcPr>
            <w:tcW w:w="7796" w:type="dxa"/>
          </w:tcPr>
          <w:p w:rsidR="000135B9" w:rsidRPr="00DB6C77" w:rsidRDefault="000135B9" w:rsidP="00DB6C77">
            <w:pPr>
              <w:spacing w:before="120" w:after="120" w:line="276" w:lineRule="auto"/>
              <w:ind w:left="360"/>
              <w:jc w:val="both"/>
              <w:rPr>
                <w:rFonts w:ascii="Trebuchet MS" w:hAnsi="Trebuchet MS"/>
                <w:b/>
                <w:szCs w:val="24"/>
              </w:rPr>
            </w:pPr>
            <w:r w:rsidRPr="00DB6C77">
              <w:rPr>
                <w:rFonts w:ascii="Trebuchet MS" w:hAnsi="Trebuchet MS"/>
                <w:b/>
                <w:szCs w:val="24"/>
              </w:rPr>
              <w:t>Timbres et enregistrement</w:t>
            </w:r>
          </w:p>
          <w:p w:rsidR="000135B9" w:rsidRPr="00DB6C77" w:rsidRDefault="000135B9" w:rsidP="00DB6C77">
            <w:pPr>
              <w:spacing w:before="120" w:after="120" w:line="276" w:lineRule="auto"/>
              <w:ind w:left="360"/>
              <w:jc w:val="both"/>
              <w:rPr>
                <w:rFonts w:ascii="Trebuchet MS" w:hAnsi="Trebuchet MS"/>
                <w:szCs w:val="24"/>
              </w:rPr>
            </w:pPr>
            <w:r w:rsidRPr="00DB6C77">
              <w:rPr>
                <w:rFonts w:ascii="Trebuchet MS" w:hAnsi="Trebuchet MS"/>
                <w:szCs w:val="24"/>
              </w:rPr>
              <w:t>Le présent contrat sera enregistré en 07 exemplaires par le Prestataire, à ses frais et dans les délais prescrits par la réglementation en vigueur. 05 exemplaires seront renvoyés au Maître d'Ouvrage Délégué pour diffusion.</w:t>
            </w:r>
          </w:p>
          <w:p w:rsidR="000135B9" w:rsidRPr="00DB6C77" w:rsidRDefault="000135B9" w:rsidP="00DB6C77">
            <w:pPr>
              <w:spacing w:before="120" w:after="120" w:line="276" w:lineRule="auto"/>
              <w:ind w:left="360"/>
              <w:jc w:val="both"/>
              <w:rPr>
                <w:rFonts w:ascii="Trebuchet MS" w:hAnsi="Trebuchet MS"/>
                <w:szCs w:val="24"/>
              </w:rPr>
            </w:pPr>
          </w:p>
        </w:tc>
      </w:tr>
      <w:tr w:rsidR="000135B9" w:rsidRPr="00DB6C77" w:rsidTr="000135B9">
        <w:tc>
          <w:tcPr>
            <w:tcW w:w="1384" w:type="dxa"/>
            <w:vMerge/>
          </w:tcPr>
          <w:p w:rsidR="000135B9" w:rsidRPr="00DB6C77" w:rsidRDefault="000135B9" w:rsidP="00DB6C77">
            <w:pPr>
              <w:spacing w:before="120" w:after="120" w:line="276" w:lineRule="auto"/>
              <w:jc w:val="both"/>
              <w:rPr>
                <w:rFonts w:ascii="Trebuchet MS" w:hAnsi="Trebuchet MS"/>
                <w:b/>
                <w:szCs w:val="24"/>
              </w:rPr>
            </w:pPr>
          </w:p>
        </w:tc>
        <w:tc>
          <w:tcPr>
            <w:tcW w:w="7796" w:type="dxa"/>
          </w:tcPr>
          <w:p w:rsidR="000135B9" w:rsidRPr="00DB6C77" w:rsidRDefault="000135B9" w:rsidP="00DB6C77">
            <w:pPr>
              <w:spacing w:before="120" w:after="120" w:line="276" w:lineRule="auto"/>
              <w:ind w:left="360"/>
              <w:jc w:val="both"/>
              <w:rPr>
                <w:rFonts w:ascii="Trebuchet MS" w:hAnsi="Trebuchet MS"/>
                <w:b/>
                <w:szCs w:val="24"/>
              </w:rPr>
            </w:pPr>
            <w:r w:rsidRPr="00DB6C77">
              <w:rPr>
                <w:rFonts w:ascii="Trebuchet MS" w:hAnsi="Trebuchet MS"/>
                <w:b/>
                <w:szCs w:val="24"/>
              </w:rPr>
              <w:t>Entrée en vigueur de la Lettre de Marché</w:t>
            </w:r>
          </w:p>
          <w:p w:rsidR="000135B9" w:rsidRPr="00DB6C77" w:rsidRDefault="000135B9" w:rsidP="00DB6C77">
            <w:pPr>
              <w:spacing w:before="120" w:after="120" w:line="276" w:lineRule="auto"/>
              <w:ind w:left="360" w:right="2"/>
              <w:jc w:val="both"/>
              <w:rPr>
                <w:rFonts w:ascii="Trebuchet MS" w:hAnsi="Trebuchet MS"/>
                <w:szCs w:val="24"/>
              </w:rPr>
            </w:pPr>
            <w:r w:rsidRPr="00DB6C77">
              <w:rPr>
                <w:rFonts w:ascii="Trebuchet MS" w:hAnsi="Trebuchet MS"/>
                <w:szCs w:val="24"/>
              </w:rPr>
              <w:t xml:space="preserve">La présente Lettre de Marché ne deviendra définitive qu’après sa signature par le </w:t>
            </w:r>
            <w:r w:rsidR="00F51233" w:rsidRPr="00DB6C77">
              <w:rPr>
                <w:rFonts w:ascii="Trebuchet MS" w:hAnsi="Trebuchet MS"/>
                <w:szCs w:val="24"/>
              </w:rPr>
              <w:t>Maître d’Ouvrage</w:t>
            </w:r>
            <w:r w:rsidRPr="00DB6C77">
              <w:rPr>
                <w:rFonts w:ascii="Trebuchet MS" w:hAnsi="Trebuchet MS"/>
                <w:szCs w:val="24"/>
              </w:rPr>
              <w:t>. Il entrera en vigueur dès sa notification à l’entrepreneur par ce dernier</w:t>
            </w:r>
          </w:p>
        </w:tc>
      </w:tr>
    </w:tbl>
    <w:p w:rsidR="003127D0" w:rsidRPr="00DB6C77" w:rsidRDefault="003127D0" w:rsidP="00DB6C77">
      <w:pPr>
        <w:spacing w:before="120" w:after="120" w:line="276" w:lineRule="auto"/>
        <w:jc w:val="both"/>
        <w:rPr>
          <w:rFonts w:ascii="Trebuchet MS" w:hAnsi="Trebuchet MS"/>
          <w:b/>
          <w:szCs w:val="24"/>
          <w:lang w:eastAsia="en-US"/>
        </w:rPr>
        <w:sectPr w:rsidR="003127D0"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sectPr>
      </w:pPr>
    </w:p>
    <w:p w:rsidR="006127B2" w:rsidRPr="00DB6C77" w:rsidRDefault="006127B2" w:rsidP="00DB6C77">
      <w:pPr>
        <w:spacing w:before="120" w:after="120" w:line="276" w:lineRule="auto"/>
        <w:jc w:val="both"/>
        <w:rPr>
          <w:rFonts w:ascii="Trebuchet MS" w:hAnsi="Trebuchet MS"/>
          <w:szCs w:val="24"/>
        </w:rPr>
      </w:pPr>
      <w:r w:rsidRPr="00DB6C77">
        <w:rPr>
          <w:rFonts w:ascii="Trebuchet MS" w:hAnsi="Trebuchet MS"/>
          <w:b/>
          <w:szCs w:val="24"/>
          <w:lang w:eastAsia="en-US"/>
        </w:rPr>
        <w:lastRenderedPageBreak/>
        <w:t>ANNEXE A</w:t>
      </w:r>
      <w:r w:rsidR="002D1F0D" w:rsidRPr="00DB6C77">
        <w:rPr>
          <w:rFonts w:ascii="Trebuchet MS" w:hAnsi="Trebuchet MS"/>
          <w:b/>
          <w:szCs w:val="24"/>
          <w:lang w:eastAsia="en-US"/>
        </w:rPr>
        <w:t xml:space="preserve"> </w:t>
      </w:r>
      <w:r w:rsidRPr="00DB6C77">
        <w:rPr>
          <w:rFonts w:ascii="Trebuchet MS" w:hAnsi="Trebuchet MS"/>
          <w:b/>
          <w:szCs w:val="24"/>
          <w:lang w:eastAsia="en-US"/>
        </w:rPr>
        <w:t>AU</w:t>
      </w:r>
      <w:r w:rsidR="000A0E86" w:rsidRPr="00DB6C77">
        <w:rPr>
          <w:rFonts w:ascii="Trebuchet MS" w:hAnsi="Trebuchet MS"/>
          <w:b/>
          <w:szCs w:val="24"/>
          <w:lang w:eastAsia="en-US"/>
        </w:rPr>
        <w:t>X</w:t>
      </w:r>
      <w:r w:rsidRPr="00DB6C77">
        <w:rPr>
          <w:rFonts w:ascii="Trebuchet MS" w:hAnsi="Trebuchet MS"/>
          <w:b/>
          <w:szCs w:val="24"/>
          <w:lang w:eastAsia="en-US"/>
        </w:rPr>
        <w:t xml:space="preserve"> CONDITIONS DU MARCHE</w:t>
      </w:r>
    </w:p>
    <w:p w:rsidR="006127B2" w:rsidRPr="00DB6C77" w:rsidRDefault="006127B2" w:rsidP="00DB6C77">
      <w:pPr>
        <w:spacing w:before="120" w:after="120" w:line="276" w:lineRule="auto"/>
        <w:jc w:val="both"/>
        <w:rPr>
          <w:rFonts w:ascii="Trebuchet MS" w:hAnsi="Trebuchet MS"/>
          <w:b/>
          <w:szCs w:val="24"/>
          <w:lang w:eastAsia="en-US"/>
        </w:rPr>
      </w:pPr>
      <w:r w:rsidRPr="00DB6C77">
        <w:rPr>
          <w:rFonts w:ascii="Trebuchet MS" w:hAnsi="Trebuchet MS"/>
          <w:b/>
          <w:szCs w:val="24"/>
          <w:lang w:eastAsia="en-US"/>
        </w:rPr>
        <w:t>Fraude et Corruption</w:t>
      </w:r>
    </w:p>
    <w:p w:rsidR="006127B2" w:rsidRPr="00DB6C77" w:rsidRDefault="006127B2" w:rsidP="00DB6C77">
      <w:pPr>
        <w:suppressAutoHyphens/>
        <w:spacing w:before="120" w:after="120" w:line="276" w:lineRule="auto"/>
        <w:jc w:val="both"/>
        <w:rPr>
          <w:rFonts w:ascii="Trebuchet MS" w:hAnsi="Trebuchet MS"/>
          <w:b/>
          <w:i/>
          <w:szCs w:val="24"/>
        </w:rPr>
      </w:pPr>
      <w:r w:rsidRPr="00DB6C77">
        <w:rPr>
          <w:rFonts w:ascii="Trebuchet MS" w:hAnsi="Trebuchet MS"/>
          <w:b/>
          <w:i/>
          <w:szCs w:val="24"/>
        </w:rPr>
        <w:t xml:space="preserve">(Ne pas </w:t>
      </w:r>
      <w:r w:rsidR="00F1609F" w:rsidRPr="00DB6C77">
        <w:rPr>
          <w:rFonts w:ascii="Trebuchet MS" w:hAnsi="Trebuchet MS"/>
          <w:b/>
          <w:i/>
          <w:szCs w:val="24"/>
        </w:rPr>
        <w:t>Modifier</w:t>
      </w:r>
      <w:r w:rsidRPr="00DB6C77">
        <w:rPr>
          <w:rFonts w:ascii="Trebuchet MS" w:hAnsi="Trebuchet MS"/>
          <w:b/>
          <w:i/>
          <w:szCs w:val="24"/>
        </w:rPr>
        <w:t xml:space="preserve"> le texte de cette Annexe)</w:t>
      </w:r>
    </w:p>
    <w:tbl>
      <w:tblPr>
        <w:tblW w:w="9630" w:type="dxa"/>
        <w:tblLayout w:type="fixed"/>
        <w:tblLook w:val="0000" w:firstRow="0" w:lastRow="0" w:firstColumn="0" w:lastColumn="0" w:noHBand="0" w:noVBand="0"/>
      </w:tblPr>
      <w:tblGrid>
        <w:gridCol w:w="9630"/>
      </w:tblGrid>
      <w:tr w:rsidR="00CC6666" w:rsidRPr="00DB6C77" w:rsidTr="00DA0B0F">
        <w:tc>
          <w:tcPr>
            <w:tcW w:w="9630" w:type="dxa"/>
          </w:tcPr>
          <w:p w:rsidR="006127B2" w:rsidRPr="00DB6C77" w:rsidRDefault="006127B2" w:rsidP="00DB6C77">
            <w:pPr>
              <w:spacing w:before="120" w:after="120" w:line="276" w:lineRule="auto"/>
              <w:ind w:left="360" w:hanging="360"/>
              <w:contextualSpacing/>
              <w:jc w:val="both"/>
              <w:rPr>
                <w:rFonts w:ascii="Trebuchet MS" w:eastAsiaTheme="minorHAnsi" w:hAnsi="Trebuchet MS"/>
                <w:b/>
                <w:szCs w:val="24"/>
                <w:lang w:eastAsia="en-US"/>
              </w:rPr>
            </w:pPr>
            <w:r w:rsidRPr="00DB6C77">
              <w:rPr>
                <w:rFonts w:ascii="Trebuchet MS" w:eastAsiaTheme="minorHAnsi" w:hAnsi="Trebuchet MS"/>
                <w:b/>
                <w:szCs w:val="24"/>
                <w:lang w:eastAsia="en-US"/>
              </w:rPr>
              <w:t xml:space="preserve">1. </w:t>
            </w:r>
            <w:r w:rsidRPr="00DB6C77">
              <w:rPr>
                <w:rFonts w:ascii="Trebuchet MS" w:eastAsiaTheme="minorHAnsi" w:hAnsi="Trebuchet MS"/>
                <w:b/>
                <w:szCs w:val="24"/>
                <w:lang w:eastAsia="en-US"/>
              </w:rPr>
              <w:tab/>
              <w:t>Objet</w:t>
            </w:r>
          </w:p>
          <w:p w:rsidR="006127B2" w:rsidRPr="00DB6C77" w:rsidRDefault="006127B2" w:rsidP="00DB6C77">
            <w:pPr>
              <w:pStyle w:val="Paragraphedeliste"/>
              <w:suppressAutoHyphens w:val="0"/>
              <w:overflowPunct/>
              <w:autoSpaceDE/>
              <w:autoSpaceDN/>
              <w:adjustRightInd/>
              <w:spacing w:before="120" w:after="120" w:line="276" w:lineRule="auto"/>
              <w:ind w:left="360" w:hanging="360"/>
              <w:textAlignment w:val="auto"/>
              <w:rPr>
                <w:rFonts w:ascii="Trebuchet MS" w:eastAsiaTheme="minorHAnsi" w:hAnsi="Trebuchet MS"/>
                <w:szCs w:val="24"/>
                <w:lang w:eastAsia="en-US"/>
              </w:rPr>
            </w:pPr>
            <w:r w:rsidRPr="00DB6C77">
              <w:rPr>
                <w:rFonts w:ascii="Trebuchet MS" w:eastAsiaTheme="minorHAnsi" w:hAnsi="Trebuchet MS"/>
                <w:szCs w:val="24"/>
                <w:lang w:eastAsia="en-US"/>
              </w:rPr>
              <w:t>1.1</w:t>
            </w:r>
            <w:r w:rsidRPr="00DB6C77">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rsidR="006127B2" w:rsidRPr="00DB6C77" w:rsidRDefault="006127B2" w:rsidP="00DB6C77">
            <w:pPr>
              <w:spacing w:before="120" w:after="120" w:line="276" w:lineRule="auto"/>
              <w:ind w:left="360" w:hanging="360"/>
              <w:contextualSpacing/>
              <w:jc w:val="both"/>
              <w:rPr>
                <w:rFonts w:ascii="Trebuchet MS" w:eastAsiaTheme="minorHAnsi" w:hAnsi="Trebuchet MS"/>
                <w:b/>
                <w:szCs w:val="24"/>
                <w:lang w:eastAsia="en-US"/>
              </w:rPr>
            </w:pPr>
            <w:r w:rsidRPr="00DB6C77">
              <w:rPr>
                <w:rFonts w:ascii="Trebuchet MS" w:eastAsiaTheme="minorHAnsi" w:hAnsi="Trebuchet MS"/>
                <w:b/>
                <w:szCs w:val="24"/>
                <w:lang w:eastAsia="en-US"/>
              </w:rPr>
              <w:t>2.</w:t>
            </w:r>
            <w:r w:rsidRPr="00DB6C77">
              <w:rPr>
                <w:rFonts w:ascii="Trebuchet MS" w:eastAsiaTheme="minorHAnsi" w:hAnsi="Trebuchet MS"/>
                <w:b/>
                <w:szCs w:val="24"/>
                <w:lang w:eastAsia="en-US"/>
              </w:rPr>
              <w:tab/>
              <w:t>Exigences</w:t>
            </w:r>
          </w:p>
          <w:p w:rsidR="006127B2" w:rsidRPr="00DB6C77" w:rsidRDefault="006127B2" w:rsidP="00DB6C77">
            <w:pPr>
              <w:pStyle w:val="Paragraphedeliste"/>
              <w:suppressAutoHyphens w:val="0"/>
              <w:overflowPunct/>
              <w:autoSpaceDE/>
              <w:autoSpaceDN/>
              <w:adjustRightInd/>
              <w:spacing w:before="120" w:after="120" w:line="276" w:lineRule="auto"/>
              <w:ind w:left="360" w:hanging="360"/>
              <w:textAlignment w:val="auto"/>
              <w:rPr>
                <w:rFonts w:ascii="Trebuchet MS" w:eastAsiaTheme="minorHAnsi" w:hAnsi="Trebuchet MS"/>
                <w:szCs w:val="24"/>
                <w:lang w:eastAsia="en-US"/>
              </w:rPr>
            </w:pPr>
            <w:r w:rsidRPr="00DB6C77">
              <w:rPr>
                <w:rFonts w:ascii="Trebuchet MS" w:eastAsiaTheme="minorHAnsi" w:hAnsi="Trebuchet MS"/>
                <w:szCs w:val="24"/>
                <w:lang w:eastAsia="en-US"/>
              </w:rPr>
              <w:t>2.1</w:t>
            </w:r>
            <w:r w:rsidRPr="00DB6C77">
              <w:rPr>
                <w:rFonts w:ascii="Trebuchet MS" w:eastAsiaTheme="minorHAnsi" w:hAnsi="Trebuchet MS"/>
                <w:szCs w:val="24"/>
                <w:lang w:eastAsia="en-US"/>
              </w:rPr>
              <w:tab/>
              <w:t xml:space="preserve">La Banque exige que les Emprunteurs (y compris les bénéficiaires d’un financement de la Banque), les soumissionnaires (candidats/proposants), consultants, </w:t>
            </w:r>
            <w:r w:rsidR="00ED32C5" w:rsidRPr="00DB6C77">
              <w:rPr>
                <w:rFonts w:ascii="Trebuchet MS" w:eastAsiaTheme="minorHAnsi" w:hAnsi="Trebuchet MS"/>
                <w:szCs w:val="24"/>
                <w:lang w:eastAsia="en-US"/>
              </w:rPr>
              <w:t>Entreprise</w:t>
            </w:r>
            <w:r w:rsidRPr="00DB6C77">
              <w:rPr>
                <w:rFonts w:ascii="Trebuchet MS" w:eastAsiaTheme="minorHAnsi" w:hAnsi="Trebuchet MS"/>
                <w:szCs w:val="24"/>
                <w:lang w:eastAsia="en-US"/>
              </w:rPr>
              <w:t xml:space="preserve">s et s, les sous-traitants, sous-consultants, prestataires de services ou </w:t>
            </w:r>
            <w:r w:rsidR="000055D0" w:rsidRPr="00DB6C77">
              <w:rPr>
                <w:rFonts w:ascii="Trebuchet MS" w:eastAsiaTheme="minorHAnsi" w:hAnsi="Trebuchet MS"/>
                <w:szCs w:val="24"/>
                <w:lang w:eastAsia="en-US"/>
              </w:rPr>
              <w:t>fo</w:t>
            </w:r>
            <w:r w:rsidR="00F1609F" w:rsidRPr="00DB6C77">
              <w:rPr>
                <w:rFonts w:ascii="Trebuchet MS" w:eastAsiaTheme="minorHAnsi" w:hAnsi="Trebuchet MS"/>
                <w:szCs w:val="24"/>
                <w:lang w:eastAsia="en-US"/>
              </w:rPr>
              <w:t>u</w:t>
            </w:r>
            <w:r w:rsidR="000055D0" w:rsidRPr="00DB6C77">
              <w:rPr>
                <w:rFonts w:ascii="Trebuchet MS" w:eastAsiaTheme="minorHAnsi" w:hAnsi="Trebuchet MS"/>
                <w:szCs w:val="24"/>
                <w:lang w:eastAsia="en-US"/>
              </w:rPr>
              <w:t>rnisseurs</w:t>
            </w:r>
            <w:r w:rsidRPr="00DB6C77">
              <w:rPr>
                <w:rFonts w:ascii="Trebuchet MS" w:eastAsiaTheme="minorHAnsi" w:hAnsi="Trebuchet M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DB6C77">
              <w:rPr>
                <w:rFonts w:ascii="Trebuchet MS" w:eastAsiaTheme="minorHAnsi" w:hAnsi="Trebuchet MS"/>
                <w:szCs w:val="24"/>
                <w:lang w:eastAsia="en-US"/>
              </w:rPr>
              <w:t>marché</w:t>
            </w:r>
            <w:r w:rsidRPr="00DB6C77">
              <w:rPr>
                <w:rFonts w:ascii="Trebuchet MS" w:eastAsiaTheme="minorHAnsi" w:hAnsi="Trebuchet MS"/>
                <w:szCs w:val="24"/>
                <w:lang w:eastAsia="en-US"/>
              </w:rPr>
              <w:t>s financés par la Banque, et s’abstiennent de toute fraude et corruption.</w:t>
            </w:r>
          </w:p>
          <w:p w:rsidR="006127B2" w:rsidRPr="00DB6C77" w:rsidRDefault="006127B2" w:rsidP="00DB6C77">
            <w:pPr>
              <w:pStyle w:val="Paragraphedeliste"/>
              <w:suppressAutoHyphens w:val="0"/>
              <w:overflowPunct/>
              <w:autoSpaceDE/>
              <w:autoSpaceDN/>
              <w:adjustRightInd/>
              <w:spacing w:before="120" w:after="120" w:line="276" w:lineRule="auto"/>
              <w:ind w:left="360" w:hanging="360"/>
              <w:textAlignment w:val="auto"/>
              <w:rPr>
                <w:rFonts w:ascii="Trebuchet MS" w:eastAsiaTheme="minorHAnsi" w:hAnsi="Trebuchet MS"/>
                <w:szCs w:val="24"/>
                <w:lang w:eastAsia="en-US"/>
              </w:rPr>
            </w:pPr>
            <w:r w:rsidRPr="00DB6C77">
              <w:rPr>
                <w:rFonts w:ascii="Trebuchet MS" w:eastAsiaTheme="minorHAnsi" w:hAnsi="Trebuchet MS"/>
                <w:szCs w:val="24"/>
                <w:lang w:eastAsia="en-US"/>
              </w:rPr>
              <w:t>2.2</w:t>
            </w:r>
            <w:r w:rsidRPr="00DB6C77">
              <w:rPr>
                <w:rFonts w:ascii="Trebuchet MS" w:eastAsiaTheme="minorHAnsi" w:hAnsi="Trebuchet MS"/>
                <w:szCs w:val="24"/>
                <w:lang w:eastAsia="en-US"/>
              </w:rPr>
              <w:tab/>
              <w:t>En vertu de ce principe, la Banque :</w:t>
            </w:r>
          </w:p>
          <w:p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aux fins d’application de la présente disposition, définit comme suit les expressions suivantes :</w:t>
            </w:r>
          </w:p>
          <w:p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 xml:space="preserve">est coupable de « corruption » quiconque offre, donne, sollicite ou accepte, directement ou indirectement, un quelconque avantage en d’influer indûment sur les actions d’une autre personne ou entité ; </w:t>
            </w:r>
          </w:p>
          <w:p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 xml:space="preserve">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w:t>
            </w:r>
            <w:r w:rsidR="00F1609F" w:rsidRPr="00DB6C77">
              <w:rPr>
                <w:rFonts w:ascii="Trebuchet MS" w:eastAsiaTheme="minorHAnsi" w:hAnsi="Trebuchet MS"/>
                <w:szCs w:val="24"/>
                <w:lang w:eastAsia="en-US"/>
              </w:rPr>
              <w:t>obligation ;</w:t>
            </w:r>
          </w:p>
          <w:p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 xml:space="preserve">se livrent à des « manœuvres collusives » les personnes ou entités qui s’entendent afin d’atteindre un objectif illicite, notamment en influant indûment sur l’action d’autres personnes ou </w:t>
            </w:r>
            <w:r w:rsidR="00F1609F" w:rsidRPr="00DB6C77">
              <w:rPr>
                <w:rFonts w:ascii="Trebuchet MS" w:eastAsiaTheme="minorHAnsi" w:hAnsi="Trebuchet MS"/>
                <w:szCs w:val="24"/>
                <w:lang w:eastAsia="en-US"/>
              </w:rPr>
              <w:t>entités ;</w:t>
            </w:r>
          </w:p>
          <w:p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se livre à des « manœuvres obstructives »</w:t>
            </w:r>
          </w:p>
          <w:p w:rsidR="006127B2" w:rsidRPr="00DB6C77" w:rsidRDefault="006127B2" w:rsidP="00DB6C77">
            <w:pPr>
              <w:tabs>
                <w:tab w:val="left" w:pos="2694"/>
              </w:tabs>
              <w:suppressAutoHyphens/>
              <w:spacing w:before="120" w:after="120" w:line="276" w:lineRule="auto"/>
              <w:ind w:left="2694" w:hanging="426"/>
              <w:jc w:val="both"/>
              <w:rPr>
                <w:rFonts w:ascii="Trebuchet MS" w:hAnsi="Trebuchet MS"/>
                <w:szCs w:val="24"/>
              </w:rPr>
            </w:pPr>
            <w:r w:rsidRPr="00DB6C77">
              <w:rPr>
                <w:rFonts w:ascii="Trebuchet MS" w:hAnsi="Trebuchet MS"/>
                <w:szCs w:val="24"/>
              </w:rPr>
              <w:lastRenderedPageBreak/>
              <w:t>(a)</w:t>
            </w:r>
            <w:r w:rsidRPr="00DB6C77">
              <w:rPr>
                <w:rFonts w:ascii="Trebuchet MS" w:hAnsi="Trebuchet MS"/>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00F1609F" w:rsidRPr="00DB6C77">
              <w:rPr>
                <w:rFonts w:ascii="Trebuchet MS" w:hAnsi="Trebuchet MS"/>
                <w:szCs w:val="24"/>
              </w:rPr>
              <w:t xml:space="preserve"> </w:t>
            </w:r>
            <w:r w:rsidRPr="00DB6C77">
              <w:rPr>
                <w:rFonts w:ascii="Trebuchet MS" w:hAnsi="Trebuchet MS"/>
                <w:szCs w:val="24"/>
              </w:rPr>
              <w:t xml:space="preserve">harcèle ou intimide quelqu’un aux fins de l’empêcher de faire part d’informations relatives à cette enquête, ou bien de poursuivre l’enquête; ou </w:t>
            </w:r>
          </w:p>
          <w:p w:rsidR="006127B2" w:rsidRPr="00DB6C77" w:rsidRDefault="006127B2" w:rsidP="00DB6C77">
            <w:pPr>
              <w:tabs>
                <w:tab w:val="left" w:pos="576"/>
                <w:tab w:val="left" w:pos="2694"/>
              </w:tabs>
              <w:suppressAutoHyphens/>
              <w:spacing w:before="120" w:after="120" w:line="276" w:lineRule="auto"/>
              <w:ind w:left="2694" w:hanging="426"/>
              <w:jc w:val="both"/>
              <w:rPr>
                <w:rFonts w:ascii="Trebuchet MS" w:hAnsi="Trebuchet MS"/>
                <w:szCs w:val="24"/>
              </w:rPr>
            </w:pPr>
            <w:r w:rsidRPr="00DB6C77">
              <w:rPr>
                <w:rFonts w:ascii="Trebuchet MS" w:hAnsi="Trebuchet MS"/>
                <w:szCs w:val="24"/>
              </w:rPr>
              <w:t xml:space="preserve">(b) </w:t>
            </w:r>
            <w:r w:rsidRPr="00DB6C77">
              <w:rPr>
                <w:rFonts w:ascii="Trebuchet MS" w:hAnsi="Trebuchet MS"/>
                <w:szCs w:val="24"/>
              </w:rPr>
              <w:tab/>
              <w:t>celui qui entrave délibérément l’exercice par la Banque de son droit d’examen tel que stipulé au paragraphe (e) ci-dessous.</w:t>
            </w:r>
          </w:p>
          <w:p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DB6C77">
              <w:rPr>
                <w:rFonts w:ascii="Trebuchet MS" w:hAnsi="Trebuchet MS"/>
                <w:szCs w:val="24"/>
                <w:lang w:val="fr-FR"/>
              </w:rPr>
              <w:t>fournisseurs</w:t>
            </w:r>
            <w:r w:rsidRPr="00DB6C77">
              <w:rPr>
                <w:rFonts w:ascii="Trebuchet MS" w:hAnsi="Trebuchet MS"/>
                <w:szCs w:val="24"/>
                <w:lang w:val="fr-FR"/>
              </w:rPr>
              <w:t xml:space="preserve">, ou un de leurs employés, s’est livré, directement ou indirectement, à un acte de corruption, une manœuvre frauduleuse, collusive, coercitive ou obstructive en vue de l’obtention dudit marché ou contrat; </w:t>
            </w:r>
          </w:p>
          <w:p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DB6C77">
              <w:rPr>
                <w:rFonts w:ascii="Trebuchet MS" w:hAnsi="Trebuchet MS"/>
                <w:szCs w:val="24"/>
                <w:lang w:val="fr-FR"/>
              </w:rPr>
              <w:lastRenderedPageBreak/>
              <w:t>financièrement ou de toute autre manière</w:t>
            </w:r>
            <w:r w:rsidRPr="00DB6C77">
              <w:rPr>
                <w:rFonts w:ascii="Trebuchet MS" w:hAnsi="Trebuchet MS"/>
                <w:szCs w:val="24"/>
                <w:vertAlign w:val="superscript"/>
                <w:lang w:val="fr-FR"/>
              </w:rPr>
              <w:footnoteReference w:id="7"/>
            </w:r>
            <w:r w:rsidRPr="00DB6C77">
              <w:rPr>
                <w:rFonts w:ascii="Trebuchet MS" w:hAnsi="Trebuchet MS"/>
                <w:szCs w:val="24"/>
                <w:lang w:val="fr-FR"/>
              </w:rPr>
              <w:t xml:space="preserve"> (ii) de la participation</w:t>
            </w:r>
            <w:r w:rsidRPr="00DB6C77">
              <w:rPr>
                <w:rFonts w:ascii="Trebuchet MS" w:hAnsi="Trebuchet MS"/>
                <w:szCs w:val="24"/>
                <w:vertAlign w:val="superscript"/>
                <w:lang w:val="fr-FR"/>
              </w:rPr>
              <w:footnoteReference w:id="8"/>
            </w:r>
            <w:r w:rsidRPr="00DB6C77">
              <w:rPr>
                <w:rFonts w:ascii="Trebuchet MS" w:hAnsi="Trebuchet MS"/>
                <w:szCs w:val="24"/>
                <w:lang w:val="fr-FR"/>
              </w:rPr>
              <w:t xml:space="preserve"> comme sous-traitant, consultant, fabricant ou </w:t>
            </w:r>
            <w:r w:rsidR="000055D0" w:rsidRPr="00DB6C77">
              <w:rPr>
                <w:rFonts w:ascii="Trebuchet MS" w:hAnsi="Trebuchet MS"/>
                <w:szCs w:val="24"/>
                <w:lang w:val="fr-FR"/>
              </w:rPr>
              <w:t>fournisseur</w:t>
            </w:r>
            <w:r w:rsidRPr="00DB6C77">
              <w:rPr>
                <w:rFonts w:ascii="Trebuchet MS" w:hAnsi="Trebuchet MS"/>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DB6C77">
              <w:rPr>
                <w:rFonts w:ascii="Trebuchet MS" w:hAnsi="Trebuchet MS"/>
                <w:szCs w:val="24"/>
                <w:lang w:val="fr-FR"/>
              </w:rPr>
              <w:t>fournisseurs</w:t>
            </w:r>
            <w:r w:rsidRPr="00DB6C77">
              <w:rPr>
                <w:rFonts w:ascii="Trebuchet MS" w:hAnsi="Trebuchet MS"/>
                <w:szCs w:val="24"/>
                <w:lang w:val="fr-FR"/>
              </w:rPr>
              <w:t xml:space="preserve"> et </w:t>
            </w:r>
            <w:r w:rsidR="00ED32C5" w:rsidRPr="00DB6C77">
              <w:rPr>
                <w:rFonts w:ascii="Trebuchet MS" w:hAnsi="Trebuchet MS"/>
                <w:szCs w:val="24"/>
                <w:lang w:val="fr-FR"/>
              </w:rPr>
              <w:t>Entreprise</w:t>
            </w:r>
            <w:r w:rsidRPr="00DB6C77">
              <w:rPr>
                <w:rFonts w:ascii="Trebuchet MS" w:hAnsi="Trebuchet MS"/>
                <w:szCs w:val="24"/>
                <w:lang w:val="fr-FR"/>
              </w:rPr>
              <w:t xml:space="preserve">s, ainsi que leurs sous-traitants, sous-consultants, prestataires de services, </w:t>
            </w:r>
            <w:r w:rsidR="000055D0" w:rsidRPr="00DB6C77">
              <w:rPr>
                <w:rFonts w:ascii="Trebuchet MS" w:hAnsi="Trebuchet MS"/>
                <w:szCs w:val="24"/>
                <w:lang w:val="fr-FR"/>
              </w:rPr>
              <w:t>fournisseurs</w:t>
            </w:r>
            <w:r w:rsidRPr="00DB6C77">
              <w:rPr>
                <w:rFonts w:ascii="Trebuchet MS" w:hAnsi="Trebuchet MS"/>
                <w:szCs w:val="24"/>
                <w:lang w:val="fr-FR"/>
              </w:rPr>
              <w:t>, agents, et personnel, autorisent la Banque à inspecter</w:t>
            </w:r>
            <w:r w:rsidRPr="00DB6C77">
              <w:rPr>
                <w:rStyle w:val="Appelnotedebasdep"/>
                <w:rFonts w:ascii="Trebuchet MS" w:hAnsi="Trebuchet MS"/>
                <w:szCs w:val="24"/>
                <w:lang w:val="fr-FR"/>
              </w:rPr>
              <w:footnoteReference w:id="9"/>
            </w:r>
            <w:r w:rsidRPr="00DB6C77">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rsidR="0075361D" w:rsidRPr="00DB6C77" w:rsidRDefault="002A1A2B" w:rsidP="00DB6C77">
      <w:pPr>
        <w:spacing w:before="120" w:after="120" w:line="276" w:lineRule="auto"/>
        <w:jc w:val="both"/>
        <w:rPr>
          <w:rFonts w:ascii="Trebuchet MS" w:hAnsi="Trebuchet MS"/>
          <w:b/>
          <w:szCs w:val="24"/>
          <w:lang w:eastAsia="en-US"/>
        </w:rPr>
      </w:pPr>
      <w:r w:rsidRPr="00DB6C77">
        <w:rPr>
          <w:rFonts w:ascii="Trebuchet MS" w:hAnsi="Trebuchet MS"/>
          <w:b/>
          <w:szCs w:val="24"/>
          <w:lang w:eastAsia="en-US"/>
        </w:rPr>
        <w:lastRenderedPageBreak/>
        <w:br w:type="page"/>
      </w:r>
    </w:p>
    <w:p w:rsidR="0075361D" w:rsidRPr="00DB6C77" w:rsidRDefault="0075361D" w:rsidP="00DB6C77">
      <w:pPr>
        <w:pStyle w:val="00SectionXTitle"/>
        <w:spacing w:before="120" w:after="120" w:line="276" w:lineRule="auto"/>
        <w:jc w:val="both"/>
        <w:rPr>
          <w:rFonts w:ascii="Trebuchet MS" w:hAnsi="Trebuchet MS"/>
          <w:sz w:val="24"/>
          <w:szCs w:val="24"/>
          <w:lang w:val="fr-FR"/>
        </w:rPr>
      </w:pPr>
      <w:bookmarkStart w:id="277" w:name="_Toc37952164"/>
      <w:r w:rsidRPr="00DB6C77">
        <w:rPr>
          <w:rFonts w:ascii="Trebuchet MS" w:hAnsi="Trebuchet MS"/>
          <w:sz w:val="24"/>
          <w:szCs w:val="24"/>
          <w:lang w:val="fr-FR"/>
        </w:rPr>
        <w:lastRenderedPageBreak/>
        <w:t>Modèle de Notification d’intention d’attribution</w:t>
      </w:r>
      <w:bookmarkEnd w:id="277"/>
    </w:p>
    <w:p w:rsidR="0075361D" w:rsidRPr="00DB6C77" w:rsidRDefault="0075361D" w:rsidP="00DB6C77">
      <w:pPr>
        <w:spacing w:before="120" w:after="120" w:line="276" w:lineRule="auto"/>
        <w:jc w:val="both"/>
        <w:rPr>
          <w:rFonts w:ascii="Trebuchet MS" w:hAnsi="Trebuchet MS"/>
          <w:b/>
          <w:i/>
          <w:szCs w:val="24"/>
          <w:lang w:eastAsia="en-US"/>
        </w:rPr>
      </w:pPr>
    </w:p>
    <w:p w:rsidR="0075361D" w:rsidRPr="00DB6C77" w:rsidRDefault="0075361D" w:rsidP="00DB6C77">
      <w:pPr>
        <w:spacing w:before="120" w:after="120" w:line="276" w:lineRule="auto"/>
        <w:jc w:val="both"/>
        <w:rPr>
          <w:rFonts w:ascii="Trebuchet MS" w:hAnsi="Trebuchet MS"/>
          <w:b/>
          <w:i/>
          <w:szCs w:val="24"/>
          <w:lang w:eastAsia="en-US"/>
        </w:rPr>
      </w:pPr>
      <w:r w:rsidRPr="00DB6C77">
        <w:rPr>
          <w:rFonts w:ascii="Trebuchet MS" w:hAnsi="Trebuchet MS"/>
          <w:b/>
          <w:i/>
          <w:szCs w:val="24"/>
          <w:lang w:eastAsia="en-US"/>
        </w:rPr>
        <w:t>[La Notification d’intention d’attribution doit être adressée à chacun des Soumissionnaires ayant remis une offre.]</w:t>
      </w:r>
    </w:p>
    <w:p w:rsidR="0075361D" w:rsidRPr="00DB6C77" w:rsidRDefault="0075361D" w:rsidP="00DB6C77">
      <w:pPr>
        <w:spacing w:before="120" w:after="120" w:line="276" w:lineRule="auto"/>
        <w:jc w:val="both"/>
        <w:rPr>
          <w:rFonts w:ascii="Trebuchet MS" w:hAnsi="Trebuchet MS"/>
          <w:b/>
          <w:i/>
          <w:szCs w:val="24"/>
          <w:lang w:eastAsia="en-US"/>
        </w:rPr>
      </w:pPr>
      <w:r w:rsidRPr="00DB6C77">
        <w:rPr>
          <w:rFonts w:ascii="Trebuchet MS" w:hAnsi="Trebuchet MS"/>
          <w:b/>
          <w:i/>
          <w:szCs w:val="24"/>
          <w:lang w:eastAsia="en-US"/>
        </w:rPr>
        <w:t>[Le destinataire doit être le représentant autorisé du Soumissionnaire].</w:t>
      </w:r>
    </w:p>
    <w:p w:rsidR="0075361D" w:rsidRPr="00DB6C77" w:rsidRDefault="0075361D" w:rsidP="00DB6C77">
      <w:pPr>
        <w:pStyle w:val="Outline"/>
        <w:suppressAutoHyphens/>
        <w:spacing w:before="120" w:after="120" w:line="276" w:lineRule="auto"/>
        <w:jc w:val="both"/>
        <w:rPr>
          <w:rFonts w:ascii="Trebuchet MS" w:hAnsi="Trebuchet MS"/>
          <w:szCs w:val="24"/>
        </w:rPr>
      </w:pPr>
      <w:r w:rsidRPr="00DB6C77">
        <w:rPr>
          <w:rFonts w:ascii="Trebuchet MS" w:hAnsi="Trebuchet MS"/>
          <w:szCs w:val="24"/>
        </w:rPr>
        <w:t>À l’attention du représentant autorisé du Soumissionnaire</w:t>
      </w:r>
    </w:p>
    <w:p w:rsidR="0075361D" w:rsidRPr="00DB6C77" w:rsidRDefault="0075361D" w:rsidP="00DB6C77">
      <w:pPr>
        <w:pStyle w:val="Outline"/>
        <w:suppressAutoHyphens/>
        <w:spacing w:before="120" w:after="120" w:line="276" w:lineRule="auto"/>
        <w:jc w:val="both"/>
        <w:rPr>
          <w:rFonts w:ascii="Trebuchet MS" w:hAnsi="Trebuchet MS"/>
          <w:szCs w:val="24"/>
        </w:rPr>
      </w:pPr>
      <w:r w:rsidRPr="00DB6C77">
        <w:rPr>
          <w:rFonts w:ascii="Trebuchet MS" w:hAnsi="Trebuchet MS"/>
          <w:szCs w:val="24"/>
        </w:rPr>
        <w:t xml:space="preserve">Nom : </w:t>
      </w:r>
      <w:r w:rsidRPr="00DB6C77">
        <w:rPr>
          <w:rFonts w:ascii="Trebuchet MS" w:hAnsi="Trebuchet MS"/>
          <w:i/>
          <w:szCs w:val="24"/>
        </w:rPr>
        <w:t>[insérer le nom du représentant autorisé du Soumissionnaire]</w:t>
      </w:r>
    </w:p>
    <w:p w:rsidR="0075361D" w:rsidRPr="00DB6C77" w:rsidRDefault="0075361D" w:rsidP="00DB6C77">
      <w:pPr>
        <w:pStyle w:val="Outline"/>
        <w:suppressAutoHyphens/>
        <w:spacing w:before="120" w:after="120" w:line="276" w:lineRule="auto"/>
        <w:jc w:val="both"/>
        <w:rPr>
          <w:rFonts w:ascii="Trebuchet MS" w:hAnsi="Trebuchet MS"/>
          <w:szCs w:val="24"/>
        </w:rPr>
      </w:pPr>
      <w:r w:rsidRPr="00DB6C77">
        <w:rPr>
          <w:rFonts w:ascii="Trebuchet MS" w:hAnsi="Trebuchet MS"/>
          <w:szCs w:val="24"/>
        </w:rPr>
        <w:t xml:space="preserve">Adresse : </w:t>
      </w:r>
      <w:r w:rsidRPr="00DB6C77">
        <w:rPr>
          <w:rFonts w:ascii="Trebuchet MS" w:hAnsi="Trebuchet MS"/>
          <w:i/>
          <w:szCs w:val="24"/>
        </w:rPr>
        <w:t>[insérer l’adresse du représentant autorisé du Soumissionnaire]</w:t>
      </w:r>
    </w:p>
    <w:p w:rsidR="0075361D" w:rsidRPr="00DB6C77" w:rsidRDefault="0075361D" w:rsidP="00DB6C77">
      <w:pPr>
        <w:pStyle w:val="Outline"/>
        <w:suppressAutoHyphens/>
        <w:spacing w:before="120" w:after="120" w:line="276" w:lineRule="auto"/>
        <w:jc w:val="both"/>
        <w:rPr>
          <w:rFonts w:ascii="Trebuchet MS" w:hAnsi="Trebuchet MS"/>
          <w:szCs w:val="24"/>
        </w:rPr>
      </w:pPr>
      <w:r w:rsidRPr="00DB6C77">
        <w:rPr>
          <w:rFonts w:ascii="Trebuchet MS" w:hAnsi="Trebuchet MS"/>
          <w:szCs w:val="24"/>
        </w:rPr>
        <w:t xml:space="preserve">Téléphone/télécopie : </w:t>
      </w:r>
      <w:r w:rsidRPr="00DB6C77">
        <w:rPr>
          <w:rFonts w:ascii="Trebuchet MS" w:hAnsi="Trebuchet MS"/>
          <w:i/>
          <w:szCs w:val="24"/>
        </w:rPr>
        <w:t>[insérer téléphone/télécopie du représentant autorisé du Soumissionnaire]</w:t>
      </w:r>
    </w:p>
    <w:p w:rsidR="0075361D" w:rsidRPr="00DB6C77" w:rsidRDefault="0075361D" w:rsidP="00DB6C77">
      <w:pPr>
        <w:pStyle w:val="Outline"/>
        <w:suppressAutoHyphens/>
        <w:spacing w:before="120" w:after="120" w:line="276" w:lineRule="auto"/>
        <w:jc w:val="both"/>
        <w:rPr>
          <w:rFonts w:ascii="Trebuchet MS" w:hAnsi="Trebuchet MS"/>
          <w:i/>
          <w:szCs w:val="24"/>
        </w:rPr>
      </w:pPr>
      <w:r w:rsidRPr="00DB6C77">
        <w:rPr>
          <w:rFonts w:ascii="Trebuchet MS" w:hAnsi="Trebuchet MS"/>
          <w:szCs w:val="24"/>
        </w:rPr>
        <w:t xml:space="preserve">Adresse courriel : </w:t>
      </w:r>
      <w:r w:rsidRPr="00DB6C77">
        <w:rPr>
          <w:rFonts w:ascii="Trebuchet MS" w:hAnsi="Trebuchet MS"/>
          <w:i/>
          <w:szCs w:val="24"/>
        </w:rPr>
        <w:t>[insérer adresse courriel du représentant autorisé du Soumissionnaire]</w:t>
      </w:r>
    </w:p>
    <w:p w:rsidR="0075361D" w:rsidRPr="00DB6C77" w:rsidRDefault="0075361D" w:rsidP="00DB6C77">
      <w:pPr>
        <w:pStyle w:val="Outline"/>
        <w:suppressAutoHyphens/>
        <w:spacing w:before="120" w:after="120" w:line="276" w:lineRule="auto"/>
        <w:jc w:val="both"/>
        <w:rPr>
          <w:rFonts w:ascii="Trebuchet MS" w:hAnsi="Trebuchet MS"/>
          <w:b/>
          <w:i/>
          <w:szCs w:val="24"/>
        </w:rPr>
      </w:pPr>
      <w:r w:rsidRPr="00DB6C77">
        <w:rPr>
          <w:rFonts w:ascii="Trebuchet MS" w:hAnsi="Trebuchet MS"/>
          <w:b/>
          <w:i/>
          <w:szCs w:val="24"/>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rsidR="0075361D" w:rsidRPr="00DB6C77" w:rsidRDefault="0075361D" w:rsidP="00DB6C77">
      <w:pPr>
        <w:suppressAutoHyphens/>
        <w:spacing w:before="120" w:after="120" w:line="276" w:lineRule="auto"/>
        <w:jc w:val="both"/>
        <w:rPr>
          <w:rFonts w:ascii="Trebuchet MS" w:hAnsi="Trebuchet MS"/>
          <w:b/>
          <w:szCs w:val="24"/>
        </w:rPr>
      </w:pPr>
      <w:r w:rsidRPr="00DB6C77">
        <w:rPr>
          <w:rFonts w:ascii="Trebuchet MS" w:hAnsi="Trebuchet MS"/>
          <w:b/>
          <w:szCs w:val="24"/>
        </w:rPr>
        <w:t xml:space="preserve">DATE D’ENVOI : </w:t>
      </w:r>
      <w:r w:rsidRPr="00DB6C77">
        <w:rPr>
          <w:rFonts w:ascii="Trebuchet MS" w:hAnsi="Trebuchet MS"/>
          <w:szCs w:val="24"/>
        </w:rPr>
        <w:t xml:space="preserve">La présente Notification est envoyée par : </w:t>
      </w:r>
      <w:r w:rsidRPr="00DB6C77">
        <w:rPr>
          <w:rFonts w:ascii="Trebuchet MS" w:hAnsi="Trebuchet MS"/>
          <w:i/>
          <w:szCs w:val="24"/>
        </w:rPr>
        <w:t>[courriel/télécopie]</w:t>
      </w:r>
      <w:r w:rsidRPr="00DB6C77">
        <w:rPr>
          <w:rFonts w:ascii="Trebuchet MS" w:hAnsi="Trebuchet MS"/>
          <w:szCs w:val="24"/>
        </w:rPr>
        <w:t xml:space="preserve"> le </w:t>
      </w:r>
      <w:r w:rsidRPr="00DB6C77">
        <w:rPr>
          <w:rFonts w:ascii="Trebuchet MS" w:hAnsi="Trebuchet MS"/>
          <w:i/>
          <w:szCs w:val="24"/>
        </w:rPr>
        <w:t>[date]</w:t>
      </w:r>
      <w:r w:rsidRPr="00DB6C77">
        <w:rPr>
          <w:rFonts w:ascii="Trebuchet MS" w:hAnsi="Trebuchet MS"/>
          <w:szCs w:val="24"/>
        </w:rPr>
        <w:t xml:space="preserve"> (heure locale).</w:t>
      </w:r>
    </w:p>
    <w:p w:rsidR="0075361D" w:rsidRPr="00DB6C77" w:rsidRDefault="0075361D" w:rsidP="00DB6C77">
      <w:pPr>
        <w:spacing w:before="120" w:after="120" w:line="276" w:lineRule="auto"/>
        <w:ind w:right="289"/>
        <w:jc w:val="both"/>
        <w:rPr>
          <w:rFonts w:ascii="Trebuchet MS" w:hAnsi="Trebuchet MS"/>
          <w:b/>
          <w:bCs/>
          <w:szCs w:val="24"/>
          <w:lang w:eastAsia="en-US"/>
        </w:rPr>
      </w:pPr>
    </w:p>
    <w:p w:rsidR="0075361D" w:rsidRPr="00DB6C77" w:rsidRDefault="0075361D" w:rsidP="00DB6C77">
      <w:pPr>
        <w:spacing w:before="120" w:after="120" w:line="276" w:lineRule="auto"/>
        <w:ind w:right="289"/>
        <w:jc w:val="both"/>
        <w:rPr>
          <w:rFonts w:ascii="Trebuchet MS" w:hAnsi="Trebuchet MS"/>
          <w:b/>
          <w:bCs/>
          <w:szCs w:val="24"/>
          <w:lang w:eastAsia="en-US"/>
        </w:rPr>
      </w:pPr>
      <w:r w:rsidRPr="00DB6C77">
        <w:rPr>
          <w:rFonts w:ascii="Trebuchet MS" w:hAnsi="Trebuchet MS"/>
          <w:b/>
          <w:bCs/>
          <w:szCs w:val="24"/>
          <w:lang w:eastAsia="en-US"/>
        </w:rPr>
        <w:t>Notification d’intention d’attribution</w:t>
      </w:r>
    </w:p>
    <w:p w:rsidR="0075361D" w:rsidRPr="00DB6C77" w:rsidRDefault="0075361D" w:rsidP="00DB6C77">
      <w:pPr>
        <w:spacing w:before="120" w:after="120" w:line="276" w:lineRule="auto"/>
        <w:ind w:right="289"/>
        <w:jc w:val="both"/>
        <w:rPr>
          <w:rFonts w:ascii="Trebuchet MS" w:hAnsi="Trebuchet MS"/>
          <w:b/>
          <w:bCs/>
          <w:szCs w:val="24"/>
          <w:lang w:eastAsia="en-US"/>
        </w:rPr>
      </w:pPr>
    </w:p>
    <w:p w:rsidR="0075361D" w:rsidRPr="00DB6C77" w:rsidRDefault="0075361D" w:rsidP="00DB6C77">
      <w:pPr>
        <w:suppressAutoHyphens/>
        <w:spacing w:before="120" w:after="120" w:line="276" w:lineRule="auto"/>
        <w:ind w:left="578" w:hanging="578"/>
        <w:jc w:val="both"/>
        <w:rPr>
          <w:rFonts w:ascii="Trebuchet MS" w:hAnsi="Trebuchet MS"/>
          <w:i/>
          <w:szCs w:val="24"/>
        </w:rPr>
      </w:pPr>
      <w:r w:rsidRPr="00DB6C77">
        <w:rPr>
          <w:rFonts w:ascii="Trebuchet MS" w:hAnsi="Trebuchet MS"/>
          <w:b/>
          <w:szCs w:val="24"/>
        </w:rPr>
        <w:t xml:space="preserve">Maître d’Ouvrage : </w:t>
      </w:r>
      <w:r w:rsidRPr="00DB6C77">
        <w:rPr>
          <w:rFonts w:ascii="Trebuchet MS" w:hAnsi="Trebuchet MS"/>
          <w:i/>
          <w:szCs w:val="24"/>
        </w:rPr>
        <w:t>[insérer le nom du Maître d’Ouvrage]</w:t>
      </w:r>
    </w:p>
    <w:p w:rsidR="0075361D" w:rsidRPr="00DB6C77" w:rsidRDefault="0075361D" w:rsidP="00DB6C77">
      <w:pPr>
        <w:suppressAutoHyphens/>
        <w:spacing w:before="120" w:after="120" w:line="276" w:lineRule="auto"/>
        <w:ind w:left="578" w:hanging="578"/>
        <w:jc w:val="both"/>
        <w:rPr>
          <w:rFonts w:ascii="Trebuchet MS" w:hAnsi="Trebuchet MS"/>
          <w:i/>
          <w:szCs w:val="24"/>
        </w:rPr>
      </w:pPr>
      <w:r w:rsidRPr="00DB6C77">
        <w:rPr>
          <w:rFonts w:ascii="Trebuchet MS" w:hAnsi="Trebuchet MS"/>
          <w:b/>
          <w:szCs w:val="24"/>
        </w:rPr>
        <w:t>Intitulé du Marché :</w:t>
      </w:r>
      <w:r w:rsidRPr="00DB6C77">
        <w:rPr>
          <w:rFonts w:ascii="Trebuchet MS" w:hAnsi="Trebuchet MS"/>
          <w:i/>
          <w:szCs w:val="24"/>
        </w:rPr>
        <w:t xml:space="preserve"> [insérer l’intitulé du Marché]</w:t>
      </w:r>
    </w:p>
    <w:p w:rsidR="0075361D" w:rsidRPr="00DB6C77" w:rsidRDefault="0075361D" w:rsidP="00DB6C77">
      <w:pPr>
        <w:suppressAutoHyphens/>
        <w:spacing w:before="120" w:after="120" w:line="276" w:lineRule="auto"/>
        <w:ind w:left="578" w:hanging="578"/>
        <w:jc w:val="both"/>
        <w:rPr>
          <w:rFonts w:ascii="Trebuchet MS" w:hAnsi="Trebuchet MS"/>
          <w:i/>
          <w:szCs w:val="24"/>
        </w:rPr>
      </w:pPr>
      <w:r w:rsidRPr="00DB6C77">
        <w:rPr>
          <w:rFonts w:ascii="Trebuchet MS" w:hAnsi="Trebuchet MS"/>
          <w:b/>
          <w:szCs w:val="24"/>
        </w:rPr>
        <w:t>Pays :</w:t>
      </w:r>
      <w:r w:rsidRPr="00DB6C77">
        <w:rPr>
          <w:rFonts w:ascii="Trebuchet MS" w:hAnsi="Trebuchet MS"/>
          <w:i/>
          <w:szCs w:val="24"/>
        </w:rPr>
        <w:t xml:space="preserve"> [insérer le nom du pays du Maître d’Ouvrage]</w:t>
      </w:r>
    </w:p>
    <w:p w:rsidR="0075361D" w:rsidRPr="00DB6C77" w:rsidRDefault="0075361D" w:rsidP="00DB6C77">
      <w:pPr>
        <w:suppressAutoHyphens/>
        <w:spacing w:before="120" w:after="120" w:line="276" w:lineRule="auto"/>
        <w:ind w:left="578" w:hanging="578"/>
        <w:jc w:val="both"/>
        <w:rPr>
          <w:rFonts w:ascii="Trebuchet MS" w:hAnsi="Trebuchet MS"/>
          <w:i/>
          <w:szCs w:val="24"/>
        </w:rPr>
      </w:pPr>
      <w:r w:rsidRPr="00DB6C77">
        <w:rPr>
          <w:rFonts w:ascii="Trebuchet MS" w:hAnsi="Trebuchet MS"/>
          <w:b/>
          <w:szCs w:val="24"/>
        </w:rPr>
        <w:t>Prêt No./Crédit No./Don No. :</w:t>
      </w:r>
      <w:r w:rsidRPr="00DB6C77">
        <w:rPr>
          <w:rFonts w:ascii="Trebuchet MS" w:hAnsi="Trebuchet MS"/>
          <w:i/>
          <w:szCs w:val="24"/>
        </w:rPr>
        <w:t xml:space="preserve"> [insérer la référence du prêt/crédit/don]</w:t>
      </w:r>
    </w:p>
    <w:p w:rsidR="0075361D" w:rsidRPr="00DB6C77" w:rsidRDefault="0075361D" w:rsidP="00DB6C77">
      <w:pPr>
        <w:suppressAutoHyphens/>
        <w:spacing w:before="120" w:after="120" w:line="276" w:lineRule="auto"/>
        <w:jc w:val="both"/>
        <w:rPr>
          <w:rFonts w:ascii="Trebuchet MS" w:hAnsi="Trebuchet MS"/>
          <w:i/>
          <w:szCs w:val="24"/>
        </w:rPr>
      </w:pPr>
      <w:r w:rsidRPr="00DB6C77">
        <w:rPr>
          <w:rFonts w:ascii="Trebuchet MS" w:hAnsi="Trebuchet MS"/>
          <w:b/>
          <w:szCs w:val="24"/>
        </w:rPr>
        <w:t>AO No :</w:t>
      </w:r>
      <w:r w:rsidRPr="00DB6C77">
        <w:rPr>
          <w:rFonts w:ascii="Trebuchet MS" w:hAnsi="Trebuchet MS"/>
          <w:i/>
          <w:szCs w:val="24"/>
        </w:rPr>
        <w:t xml:space="preserve"> [insérer le numéro de l’appel d’offres en référence au Plan de Passation des Marchés]</w:t>
      </w:r>
    </w:p>
    <w:p w:rsidR="0075361D" w:rsidRPr="00DB6C77" w:rsidRDefault="0075361D" w:rsidP="00DB6C77">
      <w:pPr>
        <w:pStyle w:val="Retraitcorpsdetexte"/>
        <w:suppressAutoHyphens/>
        <w:spacing w:before="120" w:after="120" w:line="276" w:lineRule="auto"/>
        <w:ind w:left="0" w:right="288"/>
        <w:rPr>
          <w:rFonts w:ascii="Trebuchet MS" w:hAnsi="Trebuchet MS"/>
          <w:iCs/>
          <w:szCs w:val="24"/>
          <w:lang w:val="fr-FR"/>
        </w:rPr>
      </w:pPr>
      <w:r w:rsidRPr="00DB6C77">
        <w:rPr>
          <w:rFonts w:ascii="Trebuchet MS" w:hAnsi="Trebuchet MS"/>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rsidR="0075361D" w:rsidRPr="00DB6C77" w:rsidRDefault="0075361D" w:rsidP="00DB6C77">
      <w:pPr>
        <w:pStyle w:val="Retraitcorpsdetexte"/>
        <w:numPr>
          <w:ilvl w:val="0"/>
          <w:numId w:val="81"/>
        </w:numPr>
        <w:suppressAutoHyphens/>
        <w:spacing w:before="120" w:after="120" w:line="276" w:lineRule="auto"/>
        <w:ind w:left="810" w:right="288"/>
        <w:rPr>
          <w:rFonts w:ascii="Trebuchet MS" w:hAnsi="Trebuchet MS"/>
          <w:iCs/>
          <w:szCs w:val="24"/>
          <w:lang w:val="fr-FR"/>
        </w:rPr>
      </w:pPr>
      <w:r w:rsidRPr="00DB6C77">
        <w:rPr>
          <w:rFonts w:ascii="Trebuchet MS" w:hAnsi="Trebuchet MS"/>
          <w:iCs/>
          <w:szCs w:val="24"/>
          <w:lang w:val="fr-FR"/>
        </w:rPr>
        <w:t>demander un débriefing concernant l’évaluation de votre Proposition, et/ou</w:t>
      </w:r>
    </w:p>
    <w:p w:rsidR="0075361D" w:rsidRPr="00DB6C77" w:rsidRDefault="0075361D" w:rsidP="00DB6C77">
      <w:pPr>
        <w:pStyle w:val="Retraitcorpsdetexte"/>
        <w:numPr>
          <w:ilvl w:val="0"/>
          <w:numId w:val="81"/>
        </w:numPr>
        <w:suppressAutoHyphens/>
        <w:spacing w:before="120" w:after="120" w:line="276" w:lineRule="auto"/>
        <w:ind w:left="810" w:right="288"/>
        <w:rPr>
          <w:rFonts w:ascii="Trebuchet MS" w:hAnsi="Trebuchet MS"/>
          <w:iCs/>
          <w:szCs w:val="24"/>
          <w:lang w:val="fr-FR"/>
        </w:rPr>
      </w:pPr>
      <w:r w:rsidRPr="00DB6C77">
        <w:rPr>
          <w:rFonts w:ascii="Trebuchet MS" w:hAnsi="Trebuchet MS"/>
          <w:iCs/>
          <w:szCs w:val="24"/>
          <w:lang w:val="fr-FR"/>
        </w:rPr>
        <w:lastRenderedPageBreak/>
        <w:t>soumettre une réclamation concernant la passation du marché, portant sur la décision d’attribuer le marché.</w:t>
      </w:r>
    </w:p>
    <w:p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Cs/>
          <w:szCs w:val="24"/>
          <w:lang w:val="fr-FR"/>
        </w:rPr>
      </w:pPr>
      <w:r w:rsidRPr="00DB6C77">
        <w:rPr>
          <w:rFonts w:ascii="Trebuchet MS" w:hAnsi="Trebuchet MS"/>
          <w:b/>
          <w:iCs/>
          <w:szCs w:val="24"/>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75361D" w:rsidRPr="00DB6C77" w:rsidTr="00794163">
        <w:tc>
          <w:tcPr>
            <w:tcW w:w="2405" w:type="dxa"/>
            <w:shd w:val="clear" w:color="auto" w:fill="FFFFFF" w:themeFill="background1"/>
          </w:tcPr>
          <w:p w:rsidR="0075361D" w:rsidRPr="00DB6C77" w:rsidRDefault="0075361D" w:rsidP="00DB6C77">
            <w:pPr>
              <w:pStyle w:val="Retraitcorpsdetexte"/>
              <w:suppressAutoHyphens/>
              <w:spacing w:before="120" w:after="120" w:line="276" w:lineRule="auto"/>
              <w:rPr>
                <w:rFonts w:ascii="Trebuchet MS" w:hAnsi="Trebuchet MS"/>
                <w:b/>
                <w:iCs/>
                <w:szCs w:val="24"/>
                <w:lang w:val="fr-FR"/>
              </w:rPr>
            </w:pPr>
            <w:r w:rsidRPr="00DB6C77">
              <w:rPr>
                <w:rFonts w:ascii="Trebuchet MS" w:hAnsi="Trebuchet MS"/>
                <w:b/>
                <w:iCs/>
                <w:szCs w:val="24"/>
                <w:lang w:val="fr-FR"/>
              </w:rPr>
              <w:t>Nom :</w:t>
            </w:r>
          </w:p>
        </w:tc>
        <w:tc>
          <w:tcPr>
            <w:tcW w:w="6662" w:type="dxa"/>
            <w:vAlign w:val="center"/>
          </w:tcPr>
          <w:p w:rsidR="0075361D" w:rsidRPr="00DB6C77" w:rsidRDefault="0075361D" w:rsidP="00DB6C77">
            <w:pPr>
              <w:pStyle w:val="Retraitcorpsdetexte"/>
              <w:suppressAutoHyphens/>
              <w:spacing w:before="120" w:after="120" w:line="276" w:lineRule="auto"/>
              <w:rPr>
                <w:rFonts w:ascii="Trebuchet MS" w:hAnsi="Trebuchet MS"/>
                <w:iCs/>
                <w:szCs w:val="24"/>
                <w:lang w:val="fr-FR"/>
              </w:rPr>
            </w:pPr>
            <w:r w:rsidRPr="00DB6C77">
              <w:rPr>
                <w:rFonts w:ascii="Trebuchet MS" w:hAnsi="Trebuchet MS"/>
                <w:i/>
                <w:iCs/>
                <w:szCs w:val="24"/>
                <w:lang w:val="fr-FR"/>
              </w:rPr>
              <w:t>[insérer le nom du Soumissionnaire retenu]</w:t>
            </w:r>
          </w:p>
        </w:tc>
      </w:tr>
      <w:tr w:rsidR="0075361D" w:rsidRPr="00DB6C77" w:rsidTr="00794163">
        <w:tc>
          <w:tcPr>
            <w:tcW w:w="2405" w:type="dxa"/>
            <w:shd w:val="clear" w:color="auto" w:fill="FFFFFF" w:themeFill="background1"/>
          </w:tcPr>
          <w:p w:rsidR="0075361D" w:rsidRPr="00DB6C77" w:rsidRDefault="0075361D" w:rsidP="00DB6C77">
            <w:pPr>
              <w:pStyle w:val="Retraitcorpsdetexte"/>
              <w:suppressAutoHyphens/>
              <w:spacing w:before="120" w:after="120" w:line="276" w:lineRule="auto"/>
              <w:rPr>
                <w:rFonts w:ascii="Trebuchet MS" w:hAnsi="Trebuchet MS"/>
                <w:b/>
                <w:iCs/>
                <w:szCs w:val="24"/>
                <w:lang w:val="fr-FR"/>
              </w:rPr>
            </w:pPr>
            <w:r w:rsidRPr="00DB6C77">
              <w:rPr>
                <w:rFonts w:ascii="Trebuchet MS" w:hAnsi="Trebuchet MS"/>
                <w:b/>
                <w:iCs/>
                <w:szCs w:val="24"/>
                <w:lang w:val="fr-FR"/>
              </w:rPr>
              <w:t>Adresse :</w:t>
            </w:r>
          </w:p>
        </w:tc>
        <w:tc>
          <w:tcPr>
            <w:tcW w:w="6662" w:type="dxa"/>
            <w:vAlign w:val="center"/>
          </w:tcPr>
          <w:p w:rsidR="0075361D" w:rsidRPr="00DB6C77" w:rsidRDefault="0075361D" w:rsidP="00DB6C77">
            <w:pPr>
              <w:pStyle w:val="Retraitcorpsdetexte"/>
              <w:suppressAutoHyphens/>
              <w:spacing w:before="120" w:after="120" w:line="276" w:lineRule="auto"/>
              <w:rPr>
                <w:rFonts w:ascii="Trebuchet MS" w:hAnsi="Trebuchet MS"/>
                <w:iCs/>
                <w:szCs w:val="24"/>
                <w:lang w:val="fr-FR"/>
              </w:rPr>
            </w:pPr>
            <w:r w:rsidRPr="00DB6C77">
              <w:rPr>
                <w:rFonts w:ascii="Trebuchet MS" w:hAnsi="Trebuchet MS"/>
                <w:i/>
                <w:iCs/>
                <w:szCs w:val="24"/>
                <w:lang w:val="fr-FR"/>
              </w:rPr>
              <w:t>[insérer l’adresse du Soumissionnaire retenu]</w:t>
            </w:r>
          </w:p>
        </w:tc>
      </w:tr>
      <w:tr w:rsidR="0075361D" w:rsidRPr="00DB6C77" w:rsidTr="00794163">
        <w:tc>
          <w:tcPr>
            <w:tcW w:w="2405" w:type="dxa"/>
            <w:shd w:val="clear" w:color="auto" w:fill="FFFFFF" w:themeFill="background1"/>
          </w:tcPr>
          <w:p w:rsidR="0075361D" w:rsidRPr="00DB6C77" w:rsidRDefault="0075361D" w:rsidP="00DB6C77">
            <w:pPr>
              <w:pStyle w:val="Retraitcorpsdetexte"/>
              <w:suppressAutoHyphens/>
              <w:spacing w:before="120" w:after="120" w:line="276" w:lineRule="auto"/>
              <w:rPr>
                <w:rFonts w:ascii="Trebuchet MS" w:hAnsi="Trebuchet MS"/>
                <w:b/>
                <w:iCs/>
                <w:szCs w:val="24"/>
                <w:lang w:val="fr-FR"/>
              </w:rPr>
            </w:pPr>
            <w:r w:rsidRPr="00DB6C77">
              <w:rPr>
                <w:rFonts w:ascii="Trebuchet MS" w:hAnsi="Trebuchet MS"/>
                <w:b/>
                <w:iCs/>
                <w:szCs w:val="24"/>
                <w:lang w:val="fr-FR"/>
              </w:rPr>
              <w:t>Prix du Marché :</w:t>
            </w:r>
          </w:p>
        </w:tc>
        <w:tc>
          <w:tcPr>
            <w:tcW w:w="6662" w:type="dxa"/>
            <w:vAlign w:val="center"/>
          </w:tcPr>
          <w:p w:rsidR="0075361D" w:rsidRPr="00DB6C77" w:rsidRDefault="0075361D" w:rsidP="00DB6C77">
            <w:pPr>
              <w:pStyle w:val="Retraitcorpsdetexte"/>
              <w:suppressAutoHyphens/>
              <w:spacing w:before="120" w:after="120" w:line="276" w:lineRule="auto"/>
              <w:rPr>
                <w:rFonts w:ascii="Trebuchet MS" w:hAnsi="Trebuchet MS"/>
                <w:iCs/>
                <w:szCs w:val="24"/>
                <w:lang w:val="fr-FR"/>
              </w:rPr>
            </w:pPr>
            <w:r w:rsidRPr="00DB6C77">
              <w:rPr>
                <w:rFonts w:ascii="Trebuchet MS" w:hAnsi="Trebuchet MS"/>
                <w:i/>
                <w:iCs/>
                <w:szCs w:val="24"/>
                <w:lang w:val="fr-FR"/>
              </w:rPr>
              <w:t>[insérer le prix du Marché du Soumissionnaire retenu]</w:t>
            </w:r>
          </w:p>
        </w:tc>
      </w:tr>
    </w:tbl>
    <w:p w:rsidR="0075361D" w:rsidRPr="00DB6C77" w:rsidRDefault="0075361D" w:rsidP="00DB6C77">
      <w:pPr>
        <w:pStyle w:val="Retraitcorpsdetexte"/>
        <w:numPr>
          <w:ilvl w:val="0"/>
          <w:numId w:val="80"/>
        </w:numPr>
        <w:suppressAutoHyphens/>
        <w:spacing w:before="120" w:after="120" w:line="276" w:lineRule="auto"/>
        <w:ind w:left="284" w:right="4" w:hanging="284"/>
        <w:rPr>
          <w:rFonts w:ascii="Trebuchet MS" w:hAnsi="Trebuchet MS"/>
          <w:b/>
          <w:i/>
          <w:iCs/>
          <w:szCs w:val="24"/>
          <w:lang w:val="fr-FR"/>
        </w:rPr>
      </w:pPr>
      <w:r w:rsidRPr="00DB6C77">
        <w:rPr>
          <w:rFonts w:ascii="Trebuchet MS" w:hAnsi="Trebuchet MS"/>
          <w:b/>
          <w:iCs/>
          <w:szCs w:val="24"/>
          <w:lang w:val="fr-FR"/>
        </w:rPr>
        <w:t xml:space="preserve">Autres Soumissionnaires </w:t>
      </w:r>
      <w:r w:rsidRPr="00DB6C77">
        <w:rPr>
          <w:rFonts w:ascii="Trebuchet MS" w:hAnsi="Trebuchet MS"/>
          <w:b/>
          <w:i/>
          <w:iCs/>
          <w:szCs w:val="24"/>
          <w:lang w:val="fr-FR"/>
        </w:rPr>
        <w:t>[INSTRUCTIONS : insérer les noms de tous les Soumissionnaires ayant remis une Offre. Lorsque le prix de l’offre a été évalué, indiquez le prix évalué de chaque Offre, ainsi que le prix de chaque Offre tel que lu en séance d’ouverture.</w:t>
      </w:r>
      <w:r w:rsidRPr="00DB6C77">
        <w:rPr>
          <w:rFonts w:ascii="Trebuchet MS" w:hAnsi="Trebuchet MS"/>
          <w:b/>
          <w:i/>
          <w:iCs/>
          <w:szCs w:val="24"/>
          <w:vertAlign w:val="subscript"/>
          <w:lang w:val="fr-FR"/>
        </w:rPr>
        <w:t>]</w:t>
      </w:r>
    </w:p>
    <w:tbl>
      <w:tblPr>
        <w:tblW w:w="9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587"/>
        <w:gridCol w:w="3807"/>
      </w:tblGrid>
      <w:tr w:rsidR="0075361D" w:rsidRPr="00DB6C77" w:rsidTr="00007D82">
        <w:trPr>
          <w:trHeight w:val="699"/>
        </w:trPr>
        <w:tc>
          <w:tcPr>
            <w:tcW w:w="3083" w:type="dxa"/>
            <w:shd w:val="clear" w:color="auto" w:fill="FFFFFF" w:themeFill="background1"/>
          </w:tcPr>
          <w:p w:rsidR="0075361D" w:rsidRPr="00DB6C77" w:rsidRDefault="0075361D" w:rsidP="00DB6C77">
            <w:pPr>
              <w:pStyle w:val="Retraitcorpsdetexte"/>
              <w:suppressAutoHyphens/>
              <w:spacing w:before="120" w:after="120" w:line="276" w:lineRule="auto"/>
              <w:ind w:left="0"/>
              <w:rPr>
                <w:rFonts w:ascii="Trebuchet MS" w:hAnsi="Trebuchet MS"/>
                <w:b/>
                <w:iCs/>
                <w:szCs w:val="24"/>
                <w:lang w:val="fr-FR"/>
              </w:rPr>
            </w:pPr>
            <w:r w:rsidRPr="00DB6C77">
              <w:rPr>
                <w:rFonts w:ascii="Trebuchet MS" w:hAnsi="Trebuchet MS"/>
                <w:b/>
                <w:iCs/>
                <w:szCs w:val="24"/>
                <w:lang w:val="fr-FR"/>
              </w:rPr>
              <w:t>Nom du Soumissionnaire</w:t>
            </w:r>
          </w:p>
        </w:tc>
        <w:tc>
          <w:tcPr>
            <w:tcW w:w="2587" w:type="dxa"/>
            <w:shd w:val="clear" w:color="auto" w:fill="FFFFFF" w:themeFill="background1"/>
          </w:tcPr>
          <w:p w:rsidR="0075361D" w:rsidRPr="00DB6C77" w:rsidRDefault="0075361D" w:rsidP="00DB6C77">
            <w:pPr>
              <w:pStyle w:val="Retraitcorpsdetexte"/>
              <w:suppressAutoHyphens/>
              <w:spacing w:before="120" w:after="120" w:line="276" w:lineRule="auto"/>
              <w:ind w:left="0" w:right="12"/>
              <w:rPr>
                <w:rFonts w:ascii="Trebuchet MS" w:hAnsi="Trebuchet MS"/>
                <w:b/>
                <w:iCs/>
                <w:szCs w:val="24"/>
                <w:lang w:val="fr-FR"/>
              </w:rPr>
            </w:pPr>
            <w:r w:rsidRPr="00DB6C77">
              <w:rPr>
                <w:rFonts w:ascii="Trebuchet MS" w:hAnsi="Trebuchet MS"/>
                <w:b/>
                <w:iCs/>
                <w:szCs w:val="24"/>
                <w:lang w:val="fr-FR"/>
              </w:rPr>
              <w:t>Prix de l’Offre</w:t>
            </w:r>
          </w:p>
        </w:tc>
        <w:tc>
          <w:tcPr>
            <w:tcW w:w="3807" w:type="dxa"/>
            <w:shd w:val="clear" w:color="auto" w:fill="FFFFFF" w:themeFill="background1"/>
          </w:tcPr>
          <w:p w:rsidR="0075361D" w:rsidRPr="00DB6C77" w:rsidRDefault="0075361D" w:rsidP="00DB6C77">
            <w:pPr>
              <w:pStyle w:val="Retraitcorpsdetexte"/>
              <w:suppressAutoHyphens/>
              <w:spacing w:before="120" w:after="120" w:line="276" w:lineRule="auto"/>
              <w:ind w:left="0" w:right="122"/>
              <w:rPr>
                <w:rFonts w:ascii="Trebuchet MS" w:hAnsi="Trebuchet MS"/>
                <w:b/>
                <w:iCs/>
                <w:szCs w:val="24"/>
                <w:lang w:val="fr-FR"/>
              </w:rPr>
            </w:pPr>
            <w:r w:rsidRPr="00DB6C77">
              <w:rPr>
                <w:rFonts w:ascii="Trebuchet MS" w:hAnsi="Trebuchet MS"/>
                <w:b/>
                <w:iCs/>
                <w:szCs w:val="24"/>
                <w:lang w:val="fr-FR"/>
              </w:rPr>
              <w:t xml:space="preserve">Prix évalué de l’Offre </w:t>
            </w:r>
            <w:r w:rsidRPr="00DB6C77">
              <w:rPr>
                <w:rFonts w:ascii="Trebuchet MS" w:hAnsi="Trebuchet MS"/>
                <w:b/>
                <w:iCs/>
                <w:szCs w:val="24"/>
                <w:lang w:val="fr-FR"/>
              </w:rPr>
              <w:br/>
              <w:t>(si applicable)</w:t>
            </w:r>
          </w:p>
        </w:tc>
      </w:tr>
      <w:tr w:rsidR="0075361D" w:rsidRPr="00DB6C77" w:rsidTr="00007D82">
        <w:tc>
          <w:tcPr>
            <w:tcW w:w="3083" w:type="dxa"/>
          </w:tcPr>
          <w:p w:rsidR="0075361D" w:rsidRPr="00DB6C77" w:rsidRDefault="0075361D" w:rsidP="00DB6C77">
            <w:pPr>
              <w:pStyle w:val="Retraitcorpsdetexte"/>
              <w:suppressAutoHyphens/>
              <w:spacing w:before="120" w:after="120" w:line="276" w:lineRule="auto"/>
              <w:ind w:left="0" w:right="289"/>
              <w:rPr>
                <w:rFonts w:ascii="Trebuchet MS" w:hAnsi="Trebuchet MS"/>
                <w:i/>
                <w:iCs/>
                <w:szCs w:val="24"/>
                <w:lang w:val="fr-FR"/>
              </w:rPr>
            </w:pPr>
            <w:r w:rsidRPr="00DB6C77">
              <w:rPr>
                <w:rFonts w:ascii="Trebuchet MS" w:hAnsi="Trebuchet MS"/>
                <w:i/>
                <w:iCs/>
                <w:szCs w:val="24"/>
                <w:lang w:val="fr-FR"/>
              </w:rPr>
              <w:t>[insérer le nom]</w:t>
            </w:r>
          </w:p>
        </w:tc>
        <w:tc>
          <w:tcPr>
            <w:tcW w:w="258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r w:rsidR="0075361D" w:rsidRPr="00DB6C77" w:rsidTr="00007D82">
        <w:tc>
          <w:tcPr>
            <w:tcW w:w="3083" w:type="dxa"/>
          </w:tcPr>
          <w:p w:rsidR="0075361D" w:rsidRPr="00DB6C77" w:rsidRDefault="0075361D" w:rsidP="00DB6C77">
            <w:pPr>
              <w:pStyle w:val="Retraitcorpsdetexte"/>
              <w:suppressAutoHyphens/>
              <w:spacing w:before="120" w:after="120" w:line="276" w:lineRule="auto"/>
              <w:ind w:left="0" w:right="289"/>
              <w:rPr>
                <w:rFonts w:ascii="Trebuchet MS" w:hAnsi="Trebuchet MS"/>
                <w:i/>
                <w:iCs/>
                <w:szCs w:val="24"/>
                <w:lang w:val="fr-FR"/>
              </w:rPr>
            </w:pPr>
            <w:r w:rsidRPr="00DB6C77">
              <w:rPr>
                <w:rFonts w:ascii="Trebuchet MS" w:hAnsi="Trebuchet MS"/>
                <w:i/>
                <w:iCs/>
                <w:szCs w:val="24"/>
                <w:lang w:val="fr-FR"/>
              </w:rPr>
              <w:t>[insérer le nom]</w:t>
            </w:r>
          </w:p>
        </w:tc>
        <w:tc>
          <w:tcPr>
            <w:tcW w:w="258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r w:rsidR="0075361D" w:rsidRPr="00DB6C77" w:rsidTr="00007D82">
        <w:tc>
          <w:tcPr>
            <w:tcW w:w="3083" w:type="dxa"/>
          </w:tcPr>
          <w:p w:rsidR="0075361D" w:rsidRPr="00DB6C77" w:rsidRDefault="0075361D" w:rsidP="00DB6C77">
            <w:pPr>
              <w:pStyle w:val="Retraitcorpsdetexte"/>
              <w:suppressAutoHyphens/>
              <w:spacing w:before="120" w:after="120" w:line="276" w:lineRule="auto"/>
              <w:ind w:left="0" w:right="289"/>
              <w:rPr>
                <w:rFonts w:ascii="Trebuchet MS" w:hAnsi="Trebuchet MS"/>
                <w:i/>
                <w:iCs/>
                <w:szCs w:val="24"/>
                <w:lang w:val="fr-FR"/>
              </w:rPr>
            </w:pPr>
            <w:r w:rsidRPr="00DB6C77">
              <w:rPr>
                <w:rFonts w:ascii="Trebuchet MS" w:hAnsi="Trebuchet MS"/>
                <w:i/>
                <w:iCs/>
                <w:szCs w:val="24"/>
                <w:lang w:val="fr-FR"/>
              </w:rPr>
              <w:t>[insérer le nom]</w:t>
            </w:r>
          </w:p>
        </w:tc>
        <w:tc>
          <w:tcPr>
            <w:tcW w:w="258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r w:rsidR="0075361D" w:rsidRPr="00DB6C77" w:rsidTr="00007D82">
        <w:tc>
          <w:tcPr>
            <w:tcW w:w="3083"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[insérer le nom]</w:t>
            </w:r>
          </w:p>
        </w:tc>
        <w:tc>
          <w:tcPr>
            <w:tcW w:w="258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r w:rsidR="0075361D" w:rsidRPr="00DB6C77" w:rsidTr="00007D82">
        <w:tc>
          <w:tcPr>
            <w:tcW w:w="3083" w:type="dxa"/>
          </w:tcPr>
          <w:p w:rsidR="0075361D" w:rsidRPr="00DB6C77" w:rsidRDefault="0075361D" w:rsidP="00DB6C77">
            <w:pPr>
              <w:pStyle w:val="Retraitcorpsdetexte"/>
              <w:suppressAutoHyphens/>
              <w:spacing w:before="120" w:after="120" w:line="276" w:lineRule="auto"/>
              <w:ind w:left="0" w:right="289"/>
              <w:rPr>
                <w:rFonts w:ascii="Trebuchet MS" w:hAnsi="Trebuchet MS"/>
                <w:i/>
                <w:iCs/>
                <w:szCs w:val="24"/>
                <w:lang w:val="fr-FR"/>
              </w:rPr>
            </w:pPr>
            <w:r w:rsidRPr="00DB6C77">
              <w:rPr>
                <w:rFonts w:ascii="Trebuchet MS" w:hAnsi="Trebuchet MS"/>
                <w:i/>
                <w:iCs/>
                <w:szCs w:val="24"/>
                <w:lang w:val="fr-FR"/>
              </w:rPr>
              <w:t>[insérer le nom]</w:t>
            </w:r>
          </w:p>
        </w:tc>
        <w:tc>
          <w:tcPr>
            <w:tcW w:w="258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bl>
    <w:p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Cs/>
          <w:szCs w:val="24"/>
          <w:lang w:val="fr-FR"/>
        </w:rPr>
      </w:pPr>
      <w:r w:rsidRPr="00DB6C77">
        <w:rPr>
          <w:rFonts w:ascii="Trebuchet MS" w:hAnsi="Trebuchet MS"/>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361D" w:rsidRPr="00DB6C77" w:rsidTr="00794163">
        <w:tc>
          <w:tcPr>
            <w:tcW w:w="9113" w:type="dxa"/>
          </w:tcPr>
          <w:p w:rsidR="0075361D" w:rsidRPr="00DB6C77" w:rsidRDefault="0075361D" w:rsidP="00DB6C77">
            <w:pPr>
              <w:pStyle w:val="Retraitcorpsdetexte"/>
              <w:suppressAutoHyphens/>
              <w:spacing w:before="120" w:after="120" w:line="276" w:lineRule="auto"/>
              <w:ind w:left="144" w:right="252"/>
              <w:rPr>
                <w:rFonts w:ascii="Trebuchet MS" w:hAnsi="Trebuchet MS"/>
                <w:b/>
                <w:i/>
                <w:iCs/>
                <w:szCs w:val="24"/>
                <w:lang w:val="fr-FR"/>
              </w:rPr>
            </w:pPr>
            <w:r w:rsidRPr="00DB6C77">
              <w:rPr>
                <w:rFonts w:ascii="Trebuchet MS" w:hAnsi="Trebuchet MS"/>
                <w:b/>
                <w:i/>
                <w:iCs/>
                <w:szCs w:val="24"/>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
          <w:iCs/>
          <w:szCs w:val="24"/>
          <w:lang w:val="fr-FR"/>
        </w:rPr>
      </w:pPr>
      <w:r w:rsidRPr="00DB6C77">
        <w:rPr>
          <w:rFonts w:ascii="Trebuchet MS" w:hAnsi="Trebuchet MS"/>
          <w:b/>
          <w:iCs/>
          <w:szCs w:val="24"/>
          <w:lang w:val="fr-FR"/>
        </w:rPr>
        <w:t>Comment demander un débriefing</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361D" w:rsidRPr="00DB6C77" w:rsidTr="00794163">
        <w:tc>
          <w:tcPr>
            <w:tcW w:w="9113" w:type="dxa"/>
          </w:tcPr>
          <w:p w:rsidR="0075361D" w:rsidRPr="00DB6C77" w:rsidRDefault="0075361D" w:rsidP="00DB6C77">
            <w:pPr>
              <w:pStyle w:val="Retraitcorpsdetexte"/>
              <w:suppressAutoHyphens/>
              <w:spacing w:before="120" w:after="120" w:line="276" w:lineRule="auto"/>
              <w:ind w:left="0" w:right="289"/>
              <w:rPr>
                <w:rFonts w:ascii="Trebuchet MS" w:hAnsi="Trebuchet MS"/>
                <w:b/>
                <w:iCs/>
                <w:szCs w:val="24"/>
                <w:lang w:val="fr-FR"/>
              </w:rPr>
            </w:pPr>
            <w:r w:rsidRPr="00DB6C77">
              <w:rPr>
                <w:rFonts w:ascii="Trebuchet MS" w:hAnsi="Trebuchet MS"/>
                <w:b/>
                <w:iCs/>
                <w:szCs w:val="24"/>
                <w:lang w:val="fr-FR"/>
              </w:rPr>
              <w:t xml:space="preserve">Date et heure limites : l’heure et la date limite pour demander un débriefing est minuit le </w:t>
            </w:r>
            <w:r w:rsidRPr="00DB6C77">
              <w:rPr>
                <w:rFonts w:ascii="Trebuchet MS" w:hAnsi="Trebuchet MS"/>
                <w:b/>
                <w:i/>
                <w:iCs/>
                <w:szCs w:val="24"/>
                <w:lang w:val="fr-FR"/>
              </w:rPr>
              <w:t>[insérer la date]</w:t>
            </w:r>
            <w:r w:rsidRPr="00DB6C77">
              <w:rPr>
                <w:rFonts w:ascii="Trebuchet MS" w:hAnsi="Trebuchet MS"/>
                <w:b/>
                <w:iCs/>
                <w:szCs w:val="24"/>
                <w:lang w:val="fr-FR"/>
              </w:rPr>
              <w:t xml:space="preserve"> (heure local).</w:t>
            </w:r>
          </w:p>
          <w:p w:rsidR="0075361D" w:rsidRPr="00DB6C77" w:rsidRDefault="0075361D" w:rsidP="00DB6C77">
            <w:pPr>
              <w:pStyle w:val="Retraitcorpsdetexte"/>
              <w:suppressAutoHyphens/>
              <w:spacing w:before="120" w:after="120" w:line="276" w:lineRule="auto"/>
              <w:ind w:left="0" w:right="289"/>
              <w:rPr>
                <w:rFonts w:ascii="Trebuchet MS" w:hAnsi="Trebuchet MS"/>
                <w:iCs/>
                <w:szCs w:val="24"/>
                <w:lang w:val="fr-FR"/>
              </w:rPr>
            </w:pPr>
            <w:r w:rsidRPr="00DB6C77">
              <w:rPr>
                <w:rFonts w:ascii="Trebuchet MS" w:hAnsi="Trebuchet MS"/>
                <w:iCs/>
                <w:szCs w:val="24"/>
                <w:lang w:val="fr-FR"/>
              </w:rPr>
              <w:t xml:space="preserve">Vous pouvez demander un débriefing concernant les résultats de l’évaluation de votre Offre. Si vous désirez demander un débriefing, votre demande écrite doit </w:t>
            </w:r>
            <w:r w:rsidRPr="00DB6C77">
              <w:rPr>
                <w:rFonts w:ascii="Trebuchet MS" w:hAnsi="Trebuchet MS"/>
                <w:iCs/>
                <w:szCs w:val="24"/>
                <w:lang w:val="fr-FR"/>
              </w:rPr>
              <w:lastRenderedPageBreak/>
              <w:t>être présentée dans le délai de trois (3) jours ouvrables à compter de la réception de la présente Notification d’intention d’attribution.</w:t>
            </w:r>
          </w:p>
          <w:p w:rsidR="0075361D" w:rsidRPr="00DB6C77" w:rsidRDefault="0075361D" w:rsidP="00DB6C77">
            <w:pPr>
              <w:pStyle w:val="Retraitcorpsdetexte"/>
              <w:suppressAutoHyphens/>
              <w:spacing w:before="120" w:after="120" w:line="276" w:lineRule="auto"/>
              <w:ind w:left="0" w:right="289"/>
              <w:rPr>
                <w:rFonts w:ascii="Trebuchet MS" w:hAnsi="Trebuchet MS"/>
                <w:szCs w:val="24"/>
                <w:lang w:val="fr-FR"/>
              </w:rPr>
            </w:pPr>
            <w:r w:rsidRPr="00DB6C77">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rsidR="0075361D" w:rsidRPr="00DB6C77" w:rsidRDefault="0075361D" w:rsidP="00DB6C77">
            <w:pPr>
              <w:pStyle w:val="Outline"/>
              <w:suppressAutoHyphens/>
              <w:spacing w:before="120" w:after="120" w:line="276" w:lineRule="auto"/>
              <w:ind w:hanging="220"/>
              <w:jc w:val="both"/>
              <w:rPr>
                <w:rFonts w:ascii="Trebuchet MS" w:hAnsi="Trebuchet MS"/>
                <w:b/>
                <w:szCs w:val="24"/>
              </w:rPr>
            </w:pPr>
            <w:r w:rsidRPr="00DB6C77">
              <w:rPr>
                <w:rFonts w:ascii="Trebuchet MS" w:hAnsi="Trebuchet MS"/>
                <w:b/>
                <w:szCs w:val="24"/>
              </w:rPr>
              <w:t xml:space="preserve">À l’attention de : </w:t>
            </w:r>
          </w:p>
          <w:p w:rsidR="0075361D" w:rsidRPr="00DB6C77" w:rsidRDefault="0075361D" w:rsidP="00DB6C77">
            <w:pPr>
              <w:pStyle w:val="Outline"/>
              <w:suppressAutoHyphens/>
              <w:spacing w:before="120" w:after="120" w:line="276" w:lineRule="auto"/>
              <w:ind w:hanging="220"/>
              <w:jc w:val="both"/>
              <w:rPr>
                <w:rFonts w:ascii="Trebuchet MS" w:hAnsi="Trebuchet MS"/>
                <w:szCs w:val="24"/>
              </w:rPr>
            </w:pPr>
            <w:r w:rsidRPr="00DB6C77">
              <w:rPr>
                <w:rFonts w:ascii="Trebuchet MS" w:hAnsi="Trebuchet MS"/>
                <w:b/>
                <w:kern w:val="0"/>
                <w:szCs w:val="24"/>
                <w:lang w:eastAsia="en-GB"/>
              </w:rPr>
              <w:t>Nom :</w:t>
            </w:r>
            <w:r w:rsidRPr="00DB6C77">
              <w:rPr>
                <w:rFonts w:ascii="Trebuchet MS" w:hAnsi="Trebuchet MS"/>
                <w:szCs w:val="24"/>
              </w:rPr>
              <w:t xml:space="preserve"> </w:t>
            </w:r>
            <w:r w:rsidRPr="00DB6C77">
              <w:rPr>
                <w:rFonts w:ascii="Trebuchet MS" w:hAnsi="Trebuchet MS"/>
                <w:i/>
                <w:szCs w:val="24"/>
              </w:rPr>
              <w:t>[insérer le nom complet de la personne]</w:t>
            </w:r>
          </w:p>
          <w:p w:rsidR="0075361D" w:rsidRPr="00DB6C77" w:rsidRDefault="0075361D" w:rsidP="00DB6C77">
            <w:pPr>
              <w:pStyle w:val="Outline"/>
              <w:suppressAutoHyphens/>
              <w:spacing w:before="120" w:after="120" w:line="276" w:lineRule="auto"/>
              <w:ind w:hanging="220"/>
              <w:jc w:val="both"/>
              <w:rPr>
                <w:rFonts w:ascii="Trebuchet MS" w:hAnsi="Trebuchet MS"/>
                <w:i/>
                <w:szCs w:val="24"/>
              </w:rPr>
            </w:pPr>
            <w:r w:rsidRPr="00DB6C77">
              <w:rPr>
                <w:rFonts w:ascii="Trebuchet MS" w:hAnsi="Trebuchet MS"/>
                <w:b/>
                <w:kern w:val="0"/>
                <w:szCs w:val="24"/>
                <w:lang w:eastAsia="en-GB"/>
              </w:rPr>
              <w:t>Titre/position :</w:t>
            </w:r>
            <w:r w:rsidRPr="00DB6C77">
              <w:rPr>
                <w:rFonts w:ascii="Trebuchet MS" w:hAnsi="Trebuchet MS"/>
                <w:szCs w:val="24"/>
              </w:rPr>
              <w:t xml:space="preserve"> </w:t>
            </w:r>
            <w:r w:rsidRPr="00DB6C77">
              <w:rPr>
                <w:rFonts w:ascii="Trebuchet MS" w:hAnsi="Trebuchet MS"/>
                <w:i/>
                <w:szCs w:val="24"/>
              </w:rPr>
              <w:t>[insérer le titre/la position]</w:t>
            </w:r>
          </w:p>
          <w:p w:rsidR="0075361D" w:rsidRPr="00DB6C77" w:rsidRDefault="0075361D" w:rsidP="00DB6C77">
            <w:pPr>
              <w:pStyle w:val="Outline"/>
              <w:suppressAutoHyphens/>
              <w:spacing w:before="120" w:after="120" w:line="276" w:lineRule="auto"/>
              <w:ind w:hanging="220"/>
              <w:jc w:val="both"/>
              <w:rPr>
                <w:rFonts w:ascii="Trebuchet MS" w:hAnsi="Trebuchet MS"/>
                <w:i/>
                <w:szCs w:val="24"/>
              </w:rPr>
            </w:pPr>
            <w:r w:rsidRPr="00DB6C77">
              <w:rPr>
                <w:rFonts w:ascii="Trebuchet MS" w:hAnsi="Trebuchet MS"/>
                <w:b/>
                <w:kern w:val="0"/>
                <w:szCs w:val="24"/>
                <w:lang w:eastAsia="en-GB"/>
              </w:rPr>
              <w:t>Agence :</w:t>
            </w:r>
            <w:r w:rsidRPr="00DB6C77">
              <w:rPr>
                <w:rFonts w:ascii="Trebuchet MS" w:hAnsi="Trebuchet MS"/>
                <w:szCs w:val="24"/>
              </w:rPr>
              <w:t xml:space="preserve"> </w:t>
            </w:r>
            <w:r w:rsidRPr="00DB6C77">
              <w:rPr>
                <w:rFonts w:ascii="Trebuchet MS" w:hAnsi="Trebuchet MS"/>
                <w:i/>
                <w:szCs w:val="24"/>
              </w:rPr>
              <w:t>[insérer le nom du Maître d’Ouvrage]</w:t>
            </w:r>
          </w:p>
          <w:p w:rsidR="0075361D" w:rsidRPr="00DB6C77" w:rsidRDefault="0075361D" w:rsidP="00DB6C77">
            <w:pPr>
              <w:pStyle w:val="Outline"/>
              <w:suppressAutoHyphens/>
              <w:spacing w:before="120" w:after="120" w:line="276" w:lineRule="auto"/>
              <w:ind w:hanging="220"/>
              <w:jc w:val="both"/>
              <w:rPr>
                <w:rFonts w:ascii="Trebuchet MS" w:hAnsi="Trebuchet MS"/>
                <w:szCs w:val="24"/>
              </w:rPr>
            </w:pPr>
            <w:r w:rsidRPr="00DB6C77">
              <w:rPr>
                <w:rFonts w:ascii="Trebuchet MS" w:hAnsi="Trebuchet MS"/>
                <w:b/>
                <w:kern w:val="0"/>
                <w:szCs w:val="24"/>
                <w:lang w:eastAsia="en-GB"/>
              </w:rPr>
              <w:t>Adresse courriel :</w:t>
            </w:r>
            <w:r w:rsidRPr="00DB6C77">
              <w:rPr>
                <w:rFonts w:ascii="Trebuchet MS" w:hAnsi="Trebuchet MS"/>
                <w:szCs w:val="24"/>
              </w:rPr>
              <w:t xml:space="preserve"> </w:t>
            </w:r>
            <w:r w:rsidRPr="00DB6C77">
              <w:rPr>
                <w:rFonts w:ascii="Trebuchet MS" w:hAnsi="Trebuchet MS"/>
                <w:i/>
                <w:szCs w:val="24"/>
              </w:rPr>
              <w:t>[insérer adresse courriel]</w:t>
            </w:r>
          </w:p>
          <w:p w:rsidR="0075361D" w:rsidRPr="00DB6C77" w:rsidRDefault="0075361D" w:rsidP="00DB6C77">
            <w:pPr>
              <w:pStyle w:val="Outline"/>
              <w:suppressAutoHyphens/>
              <w:spacing w:before="120" w:after="120" w:line="276" w:lineRule="auto"/>
              <w:ind w:hanging="220"/>
              <w:jc w:val="both"/>
              <w:rPr>
                <w:rFonts w:ascii="Trebuchet MS" w:hAnsi="Trebuchet MS"/>
                <w:szCs w:val="24"/>
              </w:rPr>
            </w:pPr>
            <w:r w:rsidRPr="00DB6C77">
              <w:rPr>
                <w:rFonts w:ascii="Trebuchet MS" w:hAnsi="Trebuchet MS"/>
                <w:b/>
                <w:szCs w:val="24"/>
              </w:rPr>
              <w:t>Télécopie</w:t>
            </w:r>
            <w:r w:rsidRPr="00DB6C77">
              <w:rPr>
                <w:rFonts w:ascii="Trebuchet MS" w:hAnsi="Trebuchet MS"/>
                <w:szCs w:val="24"/>
              </w:rPr>
              <w:t xml:space="preserve"> : </w:t>
            </w:r>
            <w:r w:rsidRPr="00DB6C77">
              <w:rPr>
                <w:rFonts w:ascii="Trebuchet MS" w:hAnsi="Trebuchet MS"/>
                <w:i/>
                <w:szCs w:val="24"/>
              </w:rPr>
              <w:t xml:space="preserve">[insérer No télécopie] </w:t>
            </w:r>
            <w:r w:rsidRPr="00DB6C77">
              <w:rPr>
                <w:rFonts w:ascii="Trebuchet MS" w:hAnsi="Trebuchet MS"/>
                <w:b/>
                <w:i/>
                <w:szCs w:val="24"/>
              </w:rPr>
              <w:t>omettre si non utilisé</w:t>
            </w:r>
          </w:p>
          <w:p w:rsidR="0075361D" w:rsidRPr="00DB6C77" w:rsidRDefault="0075361D" w:rsidP="00DB6C77">
            <w:pPr>
              <w:pStyle w:val="Retraitcorpsdetexte"/>
              <w:suppressAutoHyphens/>
              <w:spacing w:before="120" w:after="120" w:line="276" w:lineRule="auto"/>
              <w:ind w:left="0" w:right="289"/>
              <w:rPr>
                <w:rFonts w:ascii="Trebuchet MS" w:hAnsi="Trebuchet MS"/>
                <w:szCs w:val="24"/>
                <w:lang w:val="fr-FR"/>
              </w:rPr>
            </w:pPr>
            <w:r w:rsidRPr="00DB6C77">
              <w:rPr>
                <w:rFonts w:ascii="Trebuchet MS" w:hAnsi="Trebuchet MS"/>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rsidR="0075361D" w:rsidRPr="00DB6C77" w:rsidRDefault="0075361D" w:rsidP="00DB6C77">
            <w:pPr>
              <w:pStyle w:val="Retraitcorpsdetexte"/>
              <w:suppressAutoHyphens/>
              <w:spacing w:before="120" w:after="120" w:line="276" w:lineRule="auto"/>
              <w:ind w:left="0" w:right="289"/>
              <w:rPr>
                <w:rFonts w:ascii="Trebuchet MS" w:hAnsi="Trebuchet MS"/>
                <w:szCs w:val="24"/>
                <w:lang w:val="fr-FR"/>
              </w:rPr>
            </w:pPr>
            <w:r w:rsidRPr="00DB6C77">
              <w:rPr>
                <w:rFonts w:ascii="Trebuchet MS" w:hAnsi="Trebuchet MS"/>
                <w:szCs w:val="24"/>
                <w:lang w:val="fr-FR"/>
              </w:rPr>
              <w:t>Le débriefing peut être par écrit, par téléphone, vidéo-conférence ou en personne. Nous vous informerons par écrit et dans les meilleurs délais de la manière dont le débriefing aura lieu, en confirmant la date et l’heure.</w:t>
            </w:r>
          </w:p>
          <w:p w:rsidR="0075361D" w:rsidRPr="00DB6C77" w:rsidRDefault="0075361D" w:rsidP="00DB6C77">
            <w:pPr>
              <w:pStyle w:val="Retraitcorpsdetexte"/>
              <w:suppressAutoHyphens/>
              <w:spacing w:before="120" w:after="120" w:line="276" w:lineRule="auto"/>
              <w:ind w:left="0" w:right="289"/>
              <w:rPr>
                <w:rFonts w:ascii="Trebuchet MS" w:hAnsi="Trebuchet MS"/>
                <w:iCs/>
                <w:szCs w:val="24"/>
                <w:lang w:val="fr-FR"/>
              </w:rPr>
            </w:pPr>
            <w:r w:rsidRPr="00DB6C77">
              <w:rPr>
                <w:rFonts w:ascii="Trebuchet MS" w:hAnsi="Trebuchet MS"/>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Cs/>
          <w:szCs w:val="24"/>
          <w:lang w:val="fr-FR"/>
        </w:rPr>
      </w:pPr>
      <w:r w:rsidRPr="00DB6C77">
        <w:rPr>
          <w:rFonts w:ascii="Trebuchet MS" w:hAnsi="Trebuchet MS"/>
          <w:b/>
          <w:iCs/>
          <w:szCs w:val="24"/>
          <w:lang w:val="fr-FR"/>
        </w:rPr>
        <w:lastRenderedPageBreak/>
        <w:t xml:space="preserve">Comment formuler une réclamation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361D" w:rsidRPr="00DB6C77" w:rsidTr="00794163">
        <w:tc>
          <w:tcPr>
            <w:tcW w:w="9113" w:type="dxa"/>
          </w:tcPr>
          <w:p w:rsidR="0075361D" w:rsidRPr="00DB6C77" w:rsidRDefault="0075361D" w:rsidP="00DB6C77">
            <w:pPr>
              <w:pStyle w:val="Retraitcorpsdetexte"/>
              <w:suppressAutoHyphens/>
              <w:spacing w:before="120" w:after="120" w:line="276" w:lineRule="auto"/>
              <w:ind w:left="0" w:right="289"/>
              <w:rPr>
                <w:rFonts w:ascii="Trebuchet MS" w:hAnsi="Trebuchet MS"/>
                <w:b/>
                <w:iCs/>
                <w:szCs w:val="24"/>
                <w:lang w:val="fr-FR"/>
              </w:rPr>
            </w:pPr>
            <w:r w:rsidRPr="00DB6C77">
              <w:rPr>
                <w:rFonts w:ascii="Trebuchet MS" w:hAnsi="Trebuchet MS"/>
                <w:b/>
                <w:iCs/>
                <w:szCs w:val="24"/>
                <w:lang w:val="fr-FR"/>
              </w:rPr>
              <w:t xml:space="preserve">Date et heure limites : l’heure et la date limite pour présenter une réclamation est minuit le </w:t>
            </w:r>
            <w:r w:rsidRPr="00DB6C77">
              <w:rPr>
                <w:rFonts w:ascii="Trebuchet MS" w:hAnsi="Trebuchet MS"/>
                <w:b/>
                <w:i/>
                <w:iCs/>
                <w:szCs w:val="24"/>
                <w:lang w:val="fr-FR"/>
              </w:rPr>
              <w:t>[insérer la date]</w:t>
            </w:r>
            <w:r w:rsidRPr="00DB6C77">
              <w:rPr>
                <w:rFonts w:ascii="Trebuchet MS" w:hAnsi="Trebuchet MS"/>
                <w:b/>
                <w:iCs/>
                <w:szCs w:val="24"/>
                <w:lang w:val="fr-FR"/>
              </w:rPr>
              <w:t xml:space="preserve"> (heure locale).</w:t>
            </w:r>
          </w:p>
          <w:p w:rsidR="0075361D" w:rsidRPr="00DB6C77" w:rsidRDefault="0075361D" w:rsidP="00DB6C77">
            <w:pPr>
              <w:pStyle w:val="Retraitcorpsdetexte"/>
              <w:suppressAutoHyphens/>
              <w:spacing w:before="120" w:after="120" w:line="276" w:lineRule="auto"/>
              <w:ind w:left="0" w:right="289"/>
              <w:rPr>
                <w:rFonts w:ascii="Trebuchet MS" w:hAnsi="Trebuchet MS"/>
                <w:szCs w:val="24"/>
                <w:lang w:val="fr-FR"/>
              </w:rPr>
            </w:pPr>
            <w:r w:rsidRPr="00DB6C77">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rsidR="0075361D" w:rsidRPr="00DB6C77" w:rsidRDefault="0075361D" w:rsidP="00DB6C77">
            <w:pPr>
              <w:pStyle w:val="Outline"/>
              <w:suppressAutoHyphens/>
              <w:spacing w:before="120" w:after="120" w:line="276" w:lineRule="auto"/>
              <w:ind w:left="356"/>
              <w:jc w:val="both"/>
              <w:rPr>
                <w:rFonts w:ascii="Trebuchet MS" w:hAnsi="Trebuchet MS"/>
                <w:b/>
                <w:szCs w:val="24"/>
              </w:rPr>
            </w:pPr>
            <w:r w:rsidRPr="00DB6C77">
              <w:rPr>
                <w:rFonts w:ascii="Trebuchet MS" w:hAnsi="Trebuchet MS"/>
                <w:b/>
                <w:szCs w:val="24"/>
              </w:rPr>
              <w:t xml:space="preserve">À l’attention de : </w:t>
            </w:r>
          </w:p>
          <w:p w:rsidR="0075361D" w:rsidRPr="00DB6C77" w:rsidRDefault="0075361D" w:rsidP="00DB6C77">
            <w:pPr>
              <w:pStyle w:val="Outline"/>
              <w:suppressAutoHyphens/>
              <w:spacing w:before="120" w:after="120" w:line="276" w:lineRule="auto"/>
              <w:ind w:left="356"/>
              <w:jc w:val="both"/>
              <w:rPr>
                <w:rFonts w:ascii="Trebuchet MS" w:hAnsi="Trebuchet MS"/>
                <w:szCs w:val="24"/>
              </w:rPr>
            </w:pPr>
            <w:r w:rsidRPr="00DB6C77">
              <w:rPr>
                <w:rFonts w:ascii="Trebuchet MS" w:hAnsi="Trebuchet MS"/>
                <w:b/>
                <w:kern w:val="0"/>
                <w:szCs w:val="24"/>
                <w:lang w:eastAsia="en-GB"/>
              </w:rPr>
              <w:lastRenderedPageBreak/>
              <w:t>Nom :</w:t>
            </w:r>
            <w:r w:rsidRPr="00DB6C77">
              <w:rPr>
                <w:rFonts w:ascii="Trebuchet MS" w:hAnsi="Trebuchet MS"/>
                <w:szCs w:val="24"/>
              </w:rPr>
              <w:t xml:space="preserve"> </w:t>
            </w:r>
            <w:r w:rsidRPr="00DB6C77">
              <w:rPr>
                <w:rFonts w:ascii="Trebuchet MS" w:hAnsi="Trebuchet MS"/>
                <w:i/>
                <w:szCs w:val="24"/>
              </w:rPr>
              <w:t>[insérer le nom complet de la personne]</w:t>
            </w:r>
          </w:p>
          <w:p w:rsidR="0075361D" w:rsidRPr="00DB6C77" w:rsidRDefault="0075361D" w:rsidP="00DB6C77">
            <w:pPr>
              <w:pStyle w:val="Outline"/>
              <w:suppressAutoHyphens/>
              <w:spacing w:before="120" w:after="120" w:line="276" w:lineRule="auto"/>
              <w:ind w:left="356"/>
              <w:jc w:val="both"/>
              <w:rPr>
                <w:rFonts w:ascii="Trebuchet MS" w:hAnsi="Trebuchet MS"/>
                <w:i/>
                <w:szCs w:val="24"/>
              </w:rPr>
            </w:pPr>
            <w:r w:rsidRPr="00DB6C77">
              <w:rPr>
                <w:rFonts w:ascii="Trebuchet MS" w:hAnsi="Trebuchet MS"/>
                <w:b/>
                <w:kern w:val="0"/>
                <w:szCs w:val="24"/>
                <w:lang w:eastAsia="en-GB"/>
              </w:rPr>
              <w:t>Titre/position :</w:t>
            </w:r>
            <w:r w:rsidRPr="00DB6C77">
              <w:rPr>
                <w:rFonts w:ascii="Trebuchet MS" w:hAnsi="Trebuchet MS"/>
                <w:szCs w:val="24"/>
              </w:rPr>
              <w:t xml:space="preserve"> </w:t>
            </w:r>
            <w:r w:rsidRPr="00DB6C77">
              <w:rPr>
                <w:rFonts w:ascii="Trebuchet MS" w:hAnsi="Trebuchet MS"/>
                <w:i/>
                <w:szCs w:val="24"/>
              </w:rPr>
              <w:t>[insérer le titre/la position]</w:t>
            </w:r>
          </w:p>
          <w:p w:rsidR="0075361D" w:rsidRPr="00DB6C77" w:rsidRDefault="0075361D" w:rsidP="00DB6C77">
            <w:pPr>
              <w:pStyle w:val="Outline"/>
              <w:suppressAutoHyphens/>
              <w:spacing w:before="120" w:after="120" w:line="276" w:lineRule="auto"/>
              <w:ind w:left="356"/>
              <w:jc w:val="both"/>
              <w:rPr>
                <w:rFonts w:ascii="Trebuchet MS" w:hAnsi="Trebuchet MS"/>
                <w:i/>
                <w:szCs w:val="24"/>
              </w:rPr>
            </w:pPr>
            <w:r w:rsidRPr="00DB6C77">
              <w:rPr>
                <w:rFonts w:ascii="Trebuchet MS" w:hAnsi="Trebuchet MS"/>
                <w:b/>
                <w:kern w:val="0"/>
                <w:szCs w:val="24"/>
                <w:lang w:eastAsia="en-GB"/>
              </w:rPr>
              <w:t>Agence :</w:t>
            </w:r>
            <w:r w:rsidRPr="00DB6C77">
              <w:rPr>
                <w:rFonts w:ascii="Trebuchet MS" w:hAnsi="Trebuchet MS"/>
                <w:szCs w:val="24"/>
              </w:rPr>
              <w:t xml:space="preserve"> </w:t>
            </w:r>
            <w:r w:rsidRPr="00DB6C77">
              <w:rPr>
                <w:rFonts w:ascii="Trebuchet MS" w:hAnsi="Trebuchet MS"/>
                <w:i/>
                <w:szCs w:val="24"/>
              </w:rPr>
              <w:t>[insérer le nom du Maître d’Ouvrage]</w:t>
            </w:r>
          </w:p>
          <w:p w:rsidR="0075361D" w:rsidRPr="00DB6C77" w:rsidRDefault="0075361D" w:rsidP="00DB6C77">
            <w:pPr>
              <w:pStyle w:val="Outline"/>
              <w:suppressAutoHyphens/>
              <w:spacing w:before="120" w:after="120" w:line="276" w:lineRule="auto"/>
              <w:ind w:left="356"/>
              <w:jc w:val="both"/>
              <w:rPr>
                <w:rFonts w:ascii="Trebuchet MS" w:hAnsi="Trebuchet MS"/>
                <w:szCs w:val="24"/>
              </w:rPr>
            </w:pPr>
            <w:r w:rsidRPr="00DB6C77">
              <w:rPr>
                <w:rFonts w:ascii="Trebuchet MS" w:hAnsi="Trebuchet MS"/>
                <w:b/>
                <w:kern w:val="0"/>
                <w:szCs w:val="24"/>
                <w:lang w:eastAsia="en-GB"/>
              </w:rPr>
              <w:t>Adresse courriel :</w:t>
            </w:r>
            <w:r w:rsidRPr="00DB6C77">
              <w:rPr>
                <w:rFonts w:ascii="Trebuchet MS" w:hAnsi="Trebuchet MS"/>
                <w:szCs w:val="24"/>
              </w:rPr>
              <w:t xml:space="preserve"> </w:t>
            </w:r>
            <w:r w:rsidRPr="00DB6C77">
              <w:rPr>
                <w:rFonts w:ascii="Trebuchet MS" w:hAnsi="Trebuchet MS"/>
                <w:i/>
                <w:szCs w:val="24"/>
              </w:rPr>
              <w:t>[insérer adresse courriel]</w:t>
            </w:r>
          </w:p>
          <w:p w:rsidR="0075361D" w:rsidRPr="00DB6C77" w:rsidRDefault="0075361D" w:rsidP="00DB6C77">
            <w:pPr>
              <w:pStyle w:val="Outline"/>
              <w:suppressAutoHyphens/>
              <w:spacing w:before="120" w:after="120" w:line="276" w:lineRule="auto"/>
              <w:ind w:left="356"/>
              <w:jc w:val="both"/>
              <w:rPr>
                <w:rFonts w:ascii="Trebuchet MS" w:hAnsi="Trebuchet MS"/>
                <w:szCs w:val="24"/>
              </w:rPr>
            </w:pPr>
            <w:r w:rsidRPr="00DB6C77">
              <w:rPr>
                <w:rFonts w:ascii="Trebuchet MS" w:hAnsi="Trebuchet MS"/>
                <w:b/>
                <w:szCs w:val="24"/>
              </w:rPr>
              <w:t>Télécopie</w:t>
            </w:r>
            <w:r w:rsidRPr="00DB6C77">
              <w:rPr>
                <w:rFonts w:ascii="Trebuchet MS" w:hAnsi="Trebuchet MS"/>
                <w:szCs w:val="24"/>
              </w:rPr>
              <w:t xml:space="preserve"> : </w:t>
            </w:r>
            <w:r w:rsidRPr="00DB6C77">
              <w:rPr>
                <w:rFonts w:ascii="Trebuchet MS" w:hAnsi="Trebuchet MS"/>
                <w:i/>
                <w:szCs w:val="24"/>
              </w:rPr>
              <w:t xml:space="preserve">[insérer No télécopie] </w:t>
            </w:r>
            <w:r w:rsidRPr="00DB6C77">
              <w:rPr>
                <w:rFonts w:ascii="Trebuchet MS" w:hAnsi="Trebuchet MS"/>
                <w:b/>
                <w:i/>
                <w:szCs w:val="24"/>
              </w:rPr>
              <w:t>omettre si non utilisé</w:t>
            </w:r>
          </w:p>
          <w:p w:rsidR="0075361D" w:rsidRPr="00DB6C77" w:rsidRDefault="0075361D" w:rsidP="00DB6C77">
            <w:pPr>
              <w:pStyle w:val="Retraitcorpsdetexte"/>
              <w:suppressAutoHyphens/>
              <w:spacing w:before="120" w:after="120" w:line="276" w:lineRule="auto"/>
              <w:ind w:left="0" w:right="289"/>
              <w:rPr>
                <w:rFonts w:ascii="Trebuchet MS" w:hAnsi="Trebuchet MS"/>
                <w:iCs/>
                <w:szCs w:val="24"/>
                <w:lang w:val="fr-FR"/>
              </w:rPr>
            </w:pPr>
            <w:r w:rsidRPr="00DB6C77">
              <w:rPr>
                <w:rFonts w:ascii="Trebuchet MS" w:hAnsi="Trebuchet MS"/>
                <w:szCs w:val="24"/>
                <w:lang w:val="fr-FR"/>
              </w:rPr>
              <w:t>A ce stade du processus de passation du marché,</w:t>
            </w:r>
            <w:r w:rsidRPr="00DB6C77">
              <w:rPr>
                <w:rFonts w:ascii="Trebuchet MS" w:hAnsi="Trebuchet MS"/>
                <w:iCs/>
                <w:szCs w:val="24"/>
                <w:lang w:val="fr-FR"/>
              </w:rPr>
              <w:t xml:space="preserve">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rsidR="0075361D" w:rsidRPr="00DB6C77" w:rsidRDefault="0075361D" w:rsidP="00DB6C77">
            <w:pPr>
              <w:pStyle w:val="Retraitcorpsdetexte"/>
              <w:suppressAutoHyphens/>
              <w:spacing w:before="120" w:after="120" w:line="276" w:lineRule="auto"/>
              <w:ind w:left="0" w:right="289"/>
              <w:rPr>
                <w:rFonts w:ascii="Trebuchet MS" w:hAnsi="Trebuchet MS"/>
                <w:iCs/>
                <w:szCs w:val="24"/>
                <w:u w:val="single"/>
                <w:lang w:val="fr-FR"/>
              </w:rPr>
            </w:pPr>
            <w:r w:rsidRPr="00DB6C77">
              <w:rPr>
                <w:rFonts w:ascii="Trebuchet MS" w:hAnsi="Trebuchet MS"/>
                <w:iCs/>
                <w:szCs w:val="24"/>
                <w:u w:val="single"/>
                <w:lang w:val="fr-FR"/>
              </w:rPr>
              <w:t>Informations complémentaires :</w:t>
            </w:r>
          </w:p>
          <w:p w:rsidR="0075361D" w:rsidRPr="00DB6C77" w:rsidRDefault="0075361D" w:rsidP="00DB6C77">
            <w:pPr>
              <w:pStyle w:val="Retraitcorpsdetexte"/>
              <w:spacing w:before="120" w:after="120" w:line="276" w:lineRule="auto"/>
              <w:ind w:left="0" w:right="289"/>
              <w:rPr>
                <w:rFonts w:ascii="Trebuchet MS" w:hAnsi="Trebuchet MS"/>
                <w:szCs w:val="24"/>
              </w:rPr>
            </w:pPr>
            <w:r w:rsidRPr="00DB6C77">
              <w:rPr>
                <w:rFonts w:ascii="Trebuchet MS" w:hAnsi="Trebuchet MS"/>
                <w:iCs/>
                <w:szCs w:val="24"/>
                <w:lang w:val="fr-FR"/>
              </w:rPr>
              <w:t xml:space="preserve">Pour  Pour obtenir plus d’informations, prière vous référer aux </w:t>
            </w:r>
            <w:hyperlink r:id="rId35" w:history="1">
              <w:r w:rsidRPr="00DB6C77">
                <w:rPr>
                  <w:rStyle w:val="Lienhypertexte"/>
                  <w:rFonts w:ascii="Trebuchet MS" w:hAnsi="Trebuchet MS"/>
                  <w:szCs w:val="24"/>
                  <w:u w:val="none"/>
                  <w:lang w:val="fr-FR" w:eastAsia="en-US"/>
                </w:rPr>
                <w:t>Règles de Passation de Marchés applicables aux Emprunteurs dans le cadre de financement de projets d’investissement</w:t>
              </w:r>
            </w:hyperlink>
            <w:r w:rsidRPr="00DB6C77">
              <w:rPr>
                <w:rFonts w:ascii="Trebuchet MS" w:hAnsi="Trebuchet MS"/>
                <w:iCs/>
                <w:szCs w:val="24"/>
                <w:lang w:val="fr-FR"/>
              </w:rPr>
              <w:t>, en date de juillet 2016 (Règles de Passation de Marchés)</w:t>
            </w:r>
            <w:r w:rsidRPr="00DB6C77">
              <w:rPr>
                <w:rFonts w:ascii="Trebuchet MS" w:hAnsi="Trebuchet MS"/>
                <w:szCs w:val="24"/>
              </w:rPr>
              <w:t xml:space="preserve"> </w:t>
            </w:r>
            <w:r w:rsidRPr="00DB6C77">
              <w:rPr>
                <w:rFonts w:ascii="Trebuchet MS" w:hAnsi="Trebuchet MS"/>
                <w:iCs/>
                <w:szCs w:val="24"/>
                <w:lang w:val="fr-FR"/>
              </w:rPr>
              <w:t>(Annexe III). Il vous est demandé de</w:t>
            </w:r>
            <w:r w:rsidRPr="00DB6C77">
              <w:rPr>
                <w:rFonts w:ascii="Trebuchet MS" w:hAnsi="Trebuchet MS"/>
                <w:szCs w:val="24"/>
                <w:lang w:val="fr-FR"/>
              </w:rPr>
              <w:t xml:space="preserve"> lire ces </w:t>
            </w:r>
            <w:r w:rsidRPr="00DB6C77">
              <w:rPr>
                <w:rFonts w:ascii="Trebuchet MS" w:hAnsi="Trebuchet MS"/>
                <w:iCs/>
                <w:szCs w:val="24"/>
                <w:lang w:val="fr-FR"/>
              </w:rPr>
              <w:t>documents</w:t>
            </w:r>
            <w:r w:rsidRPr="00DB6C77">
              <w:rPr>
                <w:rFonts w:ascii="Trebuchet MS" w:hAnsi="Trebuchet MS"/>
                <w:szCs w:val="24"/>
                <w:lang w:val="fr-FR"/>
              </w:rPr>
              <w:t xml:space="preserve"> avant de préparer et </w:t>
            </w:r>
            <w:r w:rsidRPr="00DB6C77">
              <w:rPr>
                <w:rFonts w:ascii="Trebuchet MS" w:hAnsi="Trebuchet MS"/>
                <w:iCs/>
                <w:szCs w:val="24"/>
                <w:lang w:val="fr-FR"/>
              </w:rPr>
              <w:t>présenter</w:t>
            </w:r>
            <w:r w:rsidRPr="00DB6C77">
              <w:rPr>
                <w:rFonts w:ascii="Trebuchet MS" w:hAnsi="Trebuchet MS"/>
                <w:szCs w:val="24"/>
                <w:lang w:val="fr-FR"/>
              </w:rPr>
              <w:t xml:space="preserve"> votre </w:t>
            </w:r>
            <w:r w:rsidRPr="00DB6C77">
              <w:rPr>
                <w:rFonts w:ascii="Trebuchet MS" w:hAnsi="Trebuchet MS"/>
                <w:iCs/>
                <w:szCs w:val="24"/>
                <w:lang w:val="fr-FR"/>
              </w:rPr>
              <w:t>réclamation</w:t>
            </w:r>
            <w:r w:rsidRPr="00DB6C77">
              <w:rPr>
                <w:rFonts w:ascii="Trebuchet MS" w:hAnsi="Trebuchet MS"/>
                <w:szCs w:val="24"/>
                <w:lang w:val="fr-FR"/>
              </w:rPr>
              <w:t>. En outre</w:t>
            </w:r>
            <w:r w:rsidRPr="00DB6C77">
              <w:rPr>
                <w:rFonts w:ascii="Trebuchet MS" w:hAnsi="Trebuchet MS"/>
                <w:iCs/>
                <w:szCs w:val="24"/>
                <w:lang w:val="fr-FR"/>
              </w:rPr>
              <w:t xml:space="preserve"> la Recommandation</w:t>
            </w:r>
            <w:r w:rsidRPr="00DB6C77">
              <w:rPr>
                <w:rFonts w:ascii="Trebuchet MS" w:hAnsi="Trebuchet MS"/>
                <w:szCs w:val="24"/>
                <w:lang w:val="fr-FR"/>
              </w:rPr>
              <w:t xml:space="preserve"> de la Banque Mondiale </w:t>
            </w:r>
            <w:r w:rsidRPr="00DB6C77">
              <w:rPr>
                <w:rFonts w:ascii="Trebuchet MS" w:hAnsi="Trebuchet MS"/>
                <w:iCs/>
                <w:szCs w:val="24"/>
                <w:lang w:val="fr-FR"/>
              </w:rPr>
              <w:t>intitulée</w:t>
            </w:r>
            <w:r w:rsidRPr="00DB6C77">
              <w:rPr>
                <w:rFonts w:ascii="Trebuchet MS" w:hAnsi="Trebuchet MS"/>
                <w:szCs w:val="24"/>
                <w:lang w:val="fr-FR"/>
              </w:rPr>
              <w:t xml:space="preserve"> </w:t>
            </w:r>
            <w:hyperlink r:id="rId36" w:anchor="framework" w:history="1">
              <w:r w:rsidRPr="00DB6C77">
                <w:rPr>
                  <w:rStyle w:val="Lienhypertexte"/>
                  <w:rFonts w:ascii="Trebuchet MS" w:hAnsi="Trebuchet MS"/>
                  <w:szCs w:val="24"/>
                  <w:u w:val="none"/>
                  <w:lang w:val="fr-FR" w:eastAsia="en-US"/>
                </w:rPr>
                <w:t>« Comment formuler une réclamation relative à la passation des marchés »</w:t>
              </w:r>
            </w:hyperlink>
            <w:r w:rsidRPr="00DB6C77">
              <w:rPr>
                <w:rFonts w:ascii="Trebuchet MS" w:hAnsi="Trebuchet MS"/>
                <w:szCs w:val="24"/>
              </w:rPr>
              <w:t xml:space="preserve"> fournit </w:t>
            </w:r>
            <w:r w:rsidRPr="00DB6C77">
              <w:rPr>
                <w:rFonts w:ascii="Trebuchet MS" w:hAnsi="Trebuchet MS"/>
                <w:iCs/>
                <w:szCs w:val="24"/>
                <w:lang w:val="fr-FR"/>
              </w:rPr>
              <w:t>des explications utiles sur le</w:t>
            </w:r>
            <w:r w:rsidRPr="00DB6C77">
              <w:rPr>
                <w:rFonts w:ascii="Trebuchet MS" w:hAnsi="Trebuchet MS"/>
                <w:szCs w:val="24"/>
                <w:lang w:val="fr-FR"/>
              </w:rPr>
              <w:t xml:space="preserve"> processus, ainsi qu’un </w:t>
            </w:r>
            <w:r w:rsidRPr="00DB6C77">
              <w:rPr>
                <w:rFonts w:ascii="Trebuchet MS" w:hAnsi="Trebuchet MS"/>
                <w:iCs/>
                <w:szCs w:val="24"/>
                <w:lang w:val="fr-FR"/>
              </w:rPr>
              <w:t>modèle</w:t>
            </w:r>
            <w:r w:rsidRPr="00DB6C77">
              <w:rPr>
                <w:rFonts w:ascii="Trebuchet MS" w:hAnsi="Trebuchet MS"/>
                <w:szCs w:val="24"/>
                <w:lang w:val="fr-FR"/>
              </w:rPr>
              <w:t xml:space="preserve"> de lettre de </w:t>
            </w:r>
            <w:r w:rsidRPr="00DB6C77">
              <w:rPr>
                <w:rFonts w:ascii="Trebuchet MS" w:hAnsi="Trebuchet MS"/>
                <w:iCs/>
                <w:szCs w:val="24"/>
                <w:lang w:val="fr-FR"/>
              </w:rPr>
              <w:t>réclamation</w:t>
            </w:r>
            <w:r w:rsidRPr="00DB6C77">
              <w:rPr>
                <w:rFonts w:ascii="Trebuchet MS" w:hAnsi="Trebuchet MS"/>
                <w:szCs w:val="24"/>
                <w:lang w:val="fr-FR"/>
              </w:rPr>
              <w:t>.</w:t>
            </w:r>
          </w:p>
          <w:p w:rsidR="0075361D" w:rsidRPr="00DB6C77" w:rsidRDefault="0075361D" w:rsidP="00DB6C77">
            <w:pPr>
              <w:pStyle w:val="z-Hautduformulaire"/>
              <w:spacing w:before="120" w:after="120" w:line="276" w:lineRule="auto"/>
              <w:jc w:val="both"/>
              <w:rPr>
                <w:rFonts w:ascii="Trebuchet MS" w:hAnsi="Trebuchet MS" w:cs="Times New Roman"/>
                <w:sz w:val="24"/>
                <w:szCs w:val="24"/>
                <w:lang w:val="fr-FR"/>
              </w:rPr>
            </w:pPr>
            <w:r w:rsidRPr="00DB6C77">
              <w:rPr>
                <w:rFonts w:ascii="Trebuchet MS" w:hAnsi="Trebuchet MS" w:cs="Times New Roman"/>
                <w:sz w:val="24"/>
                <w:szCs w:val="24"/>
                <w:lang w:val="fr-FR"/>
              </w:rPr>
              <w:t>Top of Form</w:t>
            </w:r>
          </w:p>
          <w:p w:rsidR="0075361D" w:rsidRPr="00DB6C77" w:rsidRDefault="0075361D" w:rsidP="00DB6C77">
            <w:pPr>
              <w:pStyle w:val="NormalWeb"/>
              <w:shd w:val="clear" w:color="auto" w:fill="F3F3F3"/>
              <w:spacing w:before="120" w:beforeAutospacing="0" w:after="120" w:afterAutospacing="0" w:line="276" w:lineRule="auto"/>
              <w:jc w:val="both"/>
              <w:textAlignment w:val="center"/>
              <w:rPr>
                <w:rFonts w:ascii="Trebuchet MS" w:hAnsi="Trebuchet MS" w:cs="Times New Roman"/>
                <w:vanish/>
                <w:lang w:val="fr-FR"/>
              </w:rPr>
            </w:pPr>
            <w:r w:rsidRPr="00DB6C77">
              <w:rPr>
                <w:rStyle w:val="bverrortitle1"/>
                <w:rFonts w:ascii="Trebuchet MS" w:hAnsi="Trebuchet MS" w:cs="Times New Roman"/>
                <w:lang w:val="fr-FR"/>
                <w:specVanish w:val="0"/>
              </w:rPr>
              <w:t>From and To can't be the same language.</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That page is already in .</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Sorry, that page doesn't exist or is preventing translations.</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Something went wrong. Check the webpage URL and try again.</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Sorry, that page did not respond in a timely manner.</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Sorry, that page doesn't exist or is preventing translations.</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Sorry, that page doesn't exist or is preventing translations.</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Something went wrong, please try again.</w:t>
            </w:r>
            <w:r w:rsidRPr="00DB6C77">
              <w:rPr>
                <w:rFonts w:ascii="Trebuchet MS" w:hAnsi="Trebuchet MS" w:cs="Times New Roman"/>
                <w:vanish/>
                <w:lang w:val="fr-FR"/>
              </w:rPr>
              <w:t xml:space="preserve"> </w:t>
            </w:r>
            <w:r w:rsidRPr="00DB6C77">
              <w:rPr>
                <w:rFonts w:ascii="Trebuchet MS" w:hAnsi="Trebuchet MS" w:cs="Times New Roman"/>
                <w:vanish/>
                <w:lang w:val="fr-FR"/>
              </w:rPr>
              <w:br/>
            </w:r>
            <w:r w:rsidRPr="00DB6C77">
              <w:rPr>
                <w:rStyle w:val="bverrortitle1"/>
                <w:rFonts w:ascii="Trebuchet MS" w:hAnsi="Trebuchet MS" w:cs="Times New Roman"/>
                <w:lang w:val="fr-FR"/>
                <w:specVanish w:val="0"/>
              </w:rPr>
              <w:t xml:space="preserve">Try using the </w:t>
            </w:r>
            <w:hyperlink r:id="rId37" w:tgtFrame="_blank" w:history="1">
              <w:r w:rsidRPr="00DB6C77">
                <w:rPr>
                  <w:rStyle w:val="Lienhypertexte"/>
                  <w:rFonts w:ascii="Trebuchet MS" w:hAnsi="Trebuchet MS" w:cs="Times New Roman"/>
                  <w:vanish/>
                  <w:lang w:val="fr-FR"/>
                </w:rPr>
                <w:t>Translator for the Microsoft Edge</w:t>
              </w:r>
            </w:hyperlink>
            <w:r w:rsidRPr="00DB6C77">
              <w:rPr>
                <w:rStyle w:val="bverrortitle1"/>
                <w:rFonts w:ascii="Trebuchet MS" w:hAnsi="Trebuchet MS" w:cs="Times New Roman"/>
                <w:lang w:val="fr-FR"/>
                <w:specVanish w:val="0"/>
              </w:rPr>
              <w:t xml:space="preserve"> extension instead.</w:t>
            </w:r>
            <w:r w:rsidRPr="00DB6C77">
              <w:rPr>
                <w:rFonts w:ascii="Trebuchet MS" w:hAnsi="Trebuchet MS" w:cs="Times New Roman"/>
                <w:vanish/>
                <w:lang w:val="fr-FR"/>
              </w:rPr>
              <w:t xml:space="preserve"> </w:t>
            </w:r>
          </w:p>
          <w:p w:rsidR="0075361D" w:rsidRPr="00DB6C77" w:rsidRDefault="0075361D" w:rsidP="00DB6C77">
            <w:pPr>
              <w:pStyle w:val="NormalWeb"/>
              <w:shd w:val="clear" w:color="auto" w:fill="F3F3F3"/>
              <w:spacing w:before="120" w:beforeAutospacing="0" w:after="120" w:afterAutospacing="0" w:line="276" w:lineRule="auto"/>
              <w:jc w:val="both"/>
              <w:textAlignment w:val="center"/>
              <w:rPr>
                <w:rFonts w:ascii="Trebuchet MS" w:hAnsi="Trebuchet MS" w:cs="Times New Roman"/>
                <w:vanish/>
                <w:lang w:val="fr-FR"/>
              </w:rPr>
            </w:pPr>
            <w:r w:rsidRPr="00DB6C77">
              <w:rPr>
                <w:rFonts w:ascii="Trebuchet MS" w:hAnsi="Trebuchet MS" w:cs="Times New Roman"/>
                <w:vanish/>
                <w:lang w:val="fr-FR"/>
              </w:rPr>
              <w:t xml:space="preserve">Trace id: </w:t>
            </w:r>
          </w:p>
          <w:p w:rsidR="0075361D" w:rsidRPr="00DB6C77" w:rsidRDefault="0075361D" w:rsidP="00DB6C77">
            <w:pPr>
              <w:pStyle w:val="z-Hautduformulaire"/>
              <w:spacing w:before="120" w:after="120" w:line="276" w:lineRule="auto"/>
              <w:jc w:val="both"/>
              <w:rPr>
                <w:rFonts w:ascii="Trebuchet MS" w:hAnsi="Trebuchet MS" w:cs="Times New Roman"/>
                <w:sz w:val="24"/>
                <w:szCs w:val="24"/>
                <w:lang w:val="fr-FR"/>
              </w:rPr>
            </w:pPr>
            <w:r w:rsidRPr="00DB6C77">
              <w:rPr>
                <w:rFonts w:ascii="Trebuchet MS" w:hAnsi="Trebuchet MS" w:cs="Times New Roman"/>
                <w:sz w:val="24"/>
                <w:szCs w:val="24"/>
                <w:lang w:val="fr-FR"/>
              </w:rPr>
              <w:t>Top of Form</w:t>
            </w:r>
          </w:p>
          <w:p w:rsidR="0075361D" w:rsidRPr="00DB6C77" w:rsidRDefault="0075361D" w:rsidP="00DB6C77">
            <w:pPr>
              <w:spacing w:before="120" w:after="120" w:line="276" w:lineRule="auto"/>
              <w:jc w:val="both"/>
              <w:rPr>
                <w:rFonts w:ascii="Trebuchet MS" w:hAnsi="Trebuchet MS"/>
                <w:vanish/>
                <w:szCs w:val="24"/>
              </w:rPr>
            </w:pPr>
            <w:r w:rsidRPr="00DB6C77">
              <w:rPr>
                <w:rFonts w:ascii="Trebuchet MS" w:hAnsi="Trebuchet MS"/>
                <w:noProof/>
                <w:vanish/>
                <w:szCs w:val="24"/>
              </w:rPr>
              <w:drawing>
                <wp:inline distT="0" distB="0" distL="0" distR="0" wp14:anchorId="56EEDD83" wp14:editId="71E59D23">
                  <wp:extent cx="914400" cy="231775"/>
                  <wp:effectExtent l="0" t="0" r="0" b="0"/>
                  <wp:docPr id="10957353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400" cy="231775"/>
                          </a:xfrm>
                          <a:prstGeom prst="rect">
                            <a:avLst/>
                          </a:prstGeom>
                          <a:noFill/>
                          <a:ln>
                            <a:noFill/>
                          </a:ln>
                        </pic:spPr>
                      </pic:pic>
                    </a:graphicData>
                  </a:graphic>
                </wp:inline>
              </w:drawing>
            </w:r>
          </w:p>
          <w:p w:rsidR="0075361D" w:rsidRPr="00DB6C77" w:rsidRDefault="0075361D" w:rsidP="00DB6C77">
            <w:pPr>
              <w:pStyle w:val="z-Basduformulaire"/>
              <w:spacing w:before="120" w:after="120" w:line="276" w:lineRule="auto"/>
              <w:jc w:val="both"/>
              <w:rPr>
                <w:rFonts w:ascii="Trebuchet MS" w:hAnsi="Trebuchet MS" w:cs="Times New Roman"/>
                <w:sz w:val="24"/>
                <w:szCs w:val="24"/>
                <w:lang w:val="fr-FR"/>
              </w:rPr>
            </w:pPr>
            <w:r w:rsidRPr="00DB6C77">
              <w:rPr>
                <w:rFonts w:ascii="Trebuchet MS" w:hAnsi="Trebuchet MS" w:cs="Times New Roman"/>
                <w:sz w:val="24"/>
                <w:szCs w:val="24"/>
                <w:lang w:val="fr-FR"/>
              </w:rPr>
              <w:t>Bottom of Form</w:t>
            </w:r>
          </w:p>
          <w:p w:rsidR="0075361D" w:rsidRPr="00DB6C77" w:rsidRDefault="0075361D" w:rsidP="00DB6C77">
            <w:pPr>
              <w:pStyle w:val="Retraitcorpsdetexte"/>
              <w:suppressAutoHyphens/>
              <w:spacing w:before="120" w:after="120" w:line="276" w:lineRule="auto"/>
              <w:ind w:left="0" w:right="289"/>
              <w:rPr>
                <w:rFonts w:ascii="Trebuchet MS" w:hAnsi="Trebuchet MS"/>
                <w:iCs/>
                <w:szCs w:val="24"/>
                <w:lang w:val="fr-FR"/>
              </w:rPr>
            </w:pPr>
          </w:p>
          <w:p w:rsidR="0075361D" w:rsidRPr="00DB6C77" w:rsidRDefault="0075361D" w:rsidP="00DB6C77">
            <w:pPr>
              <w:pStyle w:val="Retraitcorpsdetexte"/>
              <w:suppressAutoHyphens/>
              <w:spacing w:before="120" w:after="120" w:line="276" w:lineRule="auto"/>
              <w:ind w:left="0" w:right="289"/>
              <w:rPr>
                <w:rFonts w:ascii="Trebuchet MS" w:hAnsi="Trebuchet MS"/>
                <w:iCs/>
                <w:szCs w:val="24"/>
                <w:lang w:val="fr-FR"/>
              </w:rPr>
            </w:pPr>
            <w:r w:rsidRPr="00DB6C77">
              <w:rPr>
                <w:rFonts w:ascii="Trebuchet MS" w:hAnsi="Trebuchet MS"/>
                <w:iCs/>
                <w:szCs w:val="24"/>
                <w:lang w:val="fr-FR"/>
              </w:rPr>
              <w:t>En résumé, les quatre exigences ci-après sont essentielles :</w:t>
            </w:r>
          </w:p>
          <w:p w:rsidR="0075361D" w:rsidRPr="00DB6C77" w:rsidRDefault="0075361D" w:rsidP="00DB6C77">
            <w:pPr>
              <w:pStyle w:val="Retraitcorpsdetexte"/>
              <w:numPr>
                <w:ilvl w:val="0"/>
                <w:numId w:val="82"/>
              </w:numPr>
              <w:suppressAutoHyphens/>
              <w:spacing w:before="120" w:after="120" w:line="276" w:lineRule="auto"/>
              <w:ind w:left="923" w:right="289" w:hanging="425"/>
              <w:rPr>
                <w:rFonts w:ascii="Trebuchet MS" w:hAnsi="Trebuchet MS"/>
                <w:iCs/>
                <w:szCs w:val="24"/>
                <w:lang w:val="fr-FR"/>
              </w:rPr>
            </w:pPr>
            <w:r w:rsidRPr="00DB6C77">
              <w:rPr>
                <w:rFonts w:ascii="Trebuchet MS" w:hAnsi="Trebuchet MS"/>
                <w:iCs/>
                <w:szCs w:val="24"/>
                <w:lang w:val="fr-FR"/>
              </w:rPr>
              <w:t>Vous devez être une « partie intéressée ». Dans le cas présent, cela signifie un Soumissionnaire ayant remis une Offre dans le cadre de ce processus de sélection, et destinataire d’une Notification d’intention d’attribution.</w:t>
            </w:r>
          </w:p>
          <w:p w:rsidR="0075361D" w:rsidRPr="00DB6C77" w:rsidRDefault="0075361D" w:rsidP="00DB6C77">
            <w:pPr>
              <w:pStyle w:val="Retraitcorpsdetexte"/>
              <w:numPr>
                <w:ilvl w:val="0"/>
                <w:numId w:val="82"/>
              </w:numPr>
              <w:suppressAutoHyphens/>
              <w:spacing w:before="120" w:after="120" w:line="276" w:lineRule="auto"/>
              <w:ind w:left="923" w:right="289" w:hanging="425"/>
              <w:rPr>
                <w:rFonts w:ascii="Trebuchet MS" w:hAnsi="Trebuchet MS"/>
                <w:iCs/>
                <w:szCs w:val="24"/>
                <w:lang w:val="fr-FR"/>
              </w:rPr>
            </w:pPr>
            <w:r w:rsidRPr="00DB6C77">
              <w:rPr>
                <w:rFonts w:ascii="Trebuchet MS" w:hAnsi="Trebuchet MS"/>
                <w:iCs/>
                <w:szCs w:val="24"/>
                <w:lang w:val="fr-FR"/>
              </w:rPr>
              <w:t>La réclamation peut conteste la décision d’attribution du marché exclusivement.</w:t>
            </w:r>
          </w:p>
          <w:p w:rsidR="0075361D" w:rsidRPr="00DB6C77" w:rsidRDefault="0075361D" w:rsidP="00DB6C77">
            <w:pPr>
              <w:pStyle w:val="Retraitcorpsdetexte"/>
              <w:numPr>
                <w:ilvl w:val="0"/>
                <w:numId w:val="82"/>
              </w:numPr>
              <w:suppressAutoHyphens/>
              <w:spacing w:before="120" w:after="120" w:line="276" w:lineRule="auto"/>
              <w:ind w:left="923" w:right="289" w:hanging="425"/>
              <w:rPr>
                <w:rFonts w:ascii="Trebuchet MS" w:hAnsi="Trebuchet MS"/>
                <w:iCs/>
                <w:szCs w:val="24"/>
                <w:lang w:val="fr-FR"/>
              </w:rPr>
            </w:pPr>
            <w:r w:rsidRPr="00DB6C77">
              <w:rPr>
                <w:rFonts w:ascii="Trebuchet MS" w:hAnsi="Trebuchet MS"/>
                <w:iCs/>
                <w:szCs w:val="24"/>
                <w:lang w:val="fr-FR"/>
              </w:rPr>
              <w:t>La réclamation doit être reçue avant la date et l’heure limites indiquées ci-avant.</w:t>
            </w:r>
          </w:p>
          <w:p w:rsidR="0075361D" w:rsidRPr="00DB6C77" w:rsidRDefault="0075361D" w:rsidP="00DB6C77">
            <w:pPr>
              <w:pStyle w:val="Retraitcorpsdetexte"/>
              <w:numPr>
                <w:ilvl w:val="0"/>
                <w:numId w:val="82"/>
              </w:numPr>
              <w:suppressAutoHyphens/>
              <w:spacing w:before="120" w:after="120" w:line="276" w:lineRule="auto"/>
              <w:ind w:left="923" w:right="289" w:hanging="425"/>
              <w:rPr>
                <w:rFonts w:ascii="Trebuchet MS" w:hAnsi="Trebuchet MS"/>
                <w:iCs/>
                <w:szCs w:val="24"/>
                <w:lang w:val="fr-FR"/>
              </w:rPr>
            </w:pPr>
            <w:r w:rsidRPr="00DB6C77">
              <w:rPr>
                <w:rFonts w:ascii="Trebuchet MS" w:hAnsi="Trebuchet MS"/>
                <w:iCs/>
                <w:szCs w:val="24"/>
                <w:lang w:val="fr-FR"/>
              </w:rPr>
              <w:t>Vous devez fournir dans la réclamation, tous les renseignements demandés par les Règles de Passation de Marchés (comme décrits à l’Annexe III).</w:t>
            </w:r>
          </w:p>
        </w:tc>
      </w:tr>
    </w:tbl>
    <w:p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Cs/>
          <w:szCs w:val="24"/>
          <w:lang w:val="fr-FR"/>
        </w:rPr>
      </w:pPr>
      <w:r w:rsidRPr="00DB6C77">
        <w:rPr>
          <w:rFonts w:ascii="Trebuchet MS" w:hAnsi="Trebuchet MS"/>
          <w:b/>
          <w:iCs/>
          <w:szCs w:val="24"/>
          <w:lang w:val="fr-FR"/>
        </w:rPr>
        <w:lastRenderedPageBreak/>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361D" w:rsidRPr="00DB6C77" w:rsidTr="00794163">
        <w:tc>
          <w:tcPr>
            <w:tcW w:w="9113" w:type="dxa"/>
          </w:tcPr>
          <w:p w:rsidR="0075361D" w:rsidRPr="00DB6C77" w:rsidRDefault="0075361D" w:rsidP="00DB6C77">
            <w:pPr>
              <w:pStyle w:val="Retraitcorpsdetexte"/>
              <w:suppressAutoHyphens/>
              <w:spacing w:before="120" w:after="120" w:line="276" w:lineRule="auto"/>
              <w:ind w:left="144" w:right="289"/>
              <w:rPr>
                <w:rFonts w:ascii="Trebuchet MS" w:hAnsi="Trebuchet MS"/>
                <w:b/>
                <w:iCs/>
                <w:szCs w:val="24"/>
                <w:lang w:val="fr-FR"/>
              </w:rPr>
            </w:pPr>
            <w:r w:rsidRPr="00DB6C77">
              <w:rPr>
                <w:rFonts w:ascii="Trebuchet MS" w:hAnsi="Trebuchet MS"/>
                <w:b/>
                <w:iCs/>
                <w:szCs w:val="24"/>
                <w:lang w:val="fr-FR"/>
              </w:rPr>
              <w:lastRenderedPageBreak/>
              <w:t xml:space="preserve">DATE ET HEURE LIMITES : l’heure et la date limite d’expiration de la Période d’attente est minuit le </w:t>
            </w:r>
            <w:r w:rsidRPr="00DB6C77">
              <w:rPr>
                <w:rFonts w:ascii="Trebuchet MS" w:hAnsi="Trebuchet MS"/>
                <w:b/>
                <w:i/>
                <w:iCs/>
                <w:szCs w:val="24"/>
                <w:lang w:val="fr-FR"/>
              </w:rPr>
              <w:t>[insérer la date]</w:t>
            </w:r>
            <w:r w:rsidRPr="00DB6C77">
              <w:rPr>
                <w:rFonts w:ascii="Trebuchet MS" w:hAnsi="Trebuchet MS"/>
                <w:b/>
                <w:iCs/>
                <w:szCs w:val="24"/>
                <w:lang w:val="fr-FR"/>
              </w:rPr>
              <w:t xml:space="preserve"> (heure locale).</w:t>
            </w:r>
          </w:p>
          <w:p w:rsidR="0075361D" w:rsidRPr="00DB6C77" w:rsidRDefault="0075361D" w:rsidP="00DB6C77">
            <w:pPr>
              <w:pStyle w:val="Retraitcorpsdetexte"/>
              <w:suppressAutoHyphens/>
              <w:spacing w:before="120" w:after="120" w:line="276" w:lineRule="auto"/>
              <w:ind w:left="144" w:right="289"/>
              <w:rPr>
                <w:rFonts w:ascii="Trebuchet MS" w:hAnsi="Trebuchet MS"/>
                <w:szCs w:val="24"/>
                <w:lang w:val="fr-FR"/>
              </w:rPr>
            </w:pPr>
            <w:r w:rsidRPr="00DB6C77">
              <w:rPr>
                <w:rFonts w:ascii="Trebuchet MS" w:hAnsi="Trebuchet MS"/>
                <w:szCs w:val="24"/>
                <w:lang w:val="fr-FR"/>
              </w:rPr>
              <w:t>La période d’attente est de dix (10) jours ouvrables à compter de la date d’envoi de la présente Notification de l’intention d’attribution.</w:t>
            </w:r>
          </w:p>
          <w:p w:rsidR="0075361D" w:rsidRPr="00DB6C77" w:rsidRDefault="0075361D" w:rsidP="00DB6C77">
            <w:pPr>
              <w:pStyle w:val="Retraitcorpsdetexte"/>
              <w:suppressAutoHyphens/>
              <w:spacing w:before="120" w:after="120" w:line="276" w:lineRule="auto"/>
              <w:ind w:left="144" w:right="289"/>
              <w:rPr>
                <w:rFonts w:ascii="Trebuchet MS" w:hAnsi="Trebuchet MS"/>
                <w:iCs/>
                <w:szCs w:val="24"/>
                <w:lang w:val="fr-FR"/>
              </w:rPr>
            </w:pPr>
            <w:r w:rsidRPr="00DB6C77">
              <w:rPr>
                <w:rFonts w:ascii="Trebuchet MS" w:hAnsi="Trebuchet MS"/>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DB6C77">
              <w:rPr>
                <w:rFonts w:ascii="Trebuchet MS" w:hAnsi="Trebuchet MS"/>
                <w:iCs/>
                <w:szCs w:val="24"/>
                <w:lang w:val="fr-FR"/>
              </w:rPr>
              <w:t xml:space="preserve"> </w:t>
            </w:r>
          </w:p>
        </w:tc>
      </w:tr>
    </w:tbl>
    <w:p w:rsidR="0075361D" w:rsidRPr="00DB6C77" w:rsidRDefault="0075361D" w:rsidP="00DB6C77">
      <w:pPr>
        <w:pStyle w:val="Retraitcorpsdetexte"/>
        <w:suppressAutoHyphens/>
        <w:spacing w:before="120" w:after="120" w:line="276" w:lineRule="auto"/>
        <w:ind w:left="0" w:right="288"/>
        <w:rPr>
          <w:rFonts w:ascii="Trebuchet MS" w:hAnsi="Trebuchet MS"/>
          <w:iCs/>
          <w:szCs w:val="24"/>
          <w:lang w:val="fr-FR"/>
        </w:rPr>
      </w:pPr>
      <w:r w:rsidRPr="00DB6C77">
        <w:rPr>
          <w:rFonts w:ascii="Trebuchet MS" w:hAnsi="Trebuchet MS"/>
          <w:iCs/>
          <w:szCs w:val="24"/>
          <w:lang w:val="fr-FR"/>
        </w:rPr>
        <w:t>Pour toute question relative à la présente Notification, prière nous contacter.</w:t>
      </w:r>
    </w:p>
    <w:p w:rsidR="0075361D" w:rsidRPr="00DB6C77" w:rsidRDefault="0075361D" w:rsidP="00DB6C77">
      <w:pPr>
        <w:pStyle w:val="Retraitcorpsdetexte"/>
        <w:suppressAutoHyphens/>
        <w:spacing w:before="120" w:after="120" w:line="276" w:lineRule="auto"/>
        <w:ind w:left="0" w:right="288"/>
        <w:rPr>
          <w:rFonts w:ascii="Trebuchet MS" w:hAnsi="Trebuchet MS"/>
          <w:iCs/>
          <w:szCs w:val="24"/>
          <w:lang w:val="fr-FR"/>
        </w:rPr>
      </w:pPr>
      <w:r w:rsidRPr="00DB6C77">
        <w:rPr>
          <w:rFonts w:ascii="Trebuchet MS" w:hAnsi="Trebuchet MS"/>
          <w:iCs/>
          <w:szCs w:val="24"/>
          <w:lang w:val="fr-FR"/>
        </w:rPr>
        <w:t xml:space="preserve">Au nom de </w:t>
      </w:r>
      <w:r w:rsidRPr="00DB6C77">
        <w:rPr>
          <w:rFonts w:ascii="Trebuchet MS" w:hAnsi="Trebuchet MS"/>
          <w:i/>
          <w:iCs/>
          <w:szCs w:val="24"/>
          <w:lang w:val="fr-FR"/>
        </w:rPr>
        <w:t>[insérer le nom du Maître d’Ouvrage] :</w:t>
      </w:r>
    </w:p>
    <w:p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Signature :</w:t>
      </w:r>
      <w:r w:rsidRPr="00DB6C77">
        <w:rPr>
          <w:rFonts w:ascii="Trebuchet MS" w:hAnsi="Trebuchet MS"/>
          <w:szCs w:val="24"/>
        </w:rPr>
        <w:t xml:space="preserve"> </w:t>
      </w:r>
      <w:r w:rsidRPr="00DB6C77">
        <w:rPr>
          <w:rFonts w:ascii="Trebuchet MS" w:hAnsi="Trebuchet MS"/>
          <w:szCs w:val="24"/>
        </w:rPr>
        <w:tab/>
        <w:t>______________________________________________</w:t>
      </w:r>
    </w:p>
    <w:p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Nom :</w:t>
      </w:r>
      <w:r w:rsidRPr="00DB6C77">
        <w:rPr>
          <w:rFonts w:ascii="Trebuchet MS" w:hAnsi="Trebuchet MS"/>
          <w:szCs w:val="24"/>
        </w:rPr>
        <w:tab/>
        <w:t>______________________________________________</w:t>
      </w:r>
    </w:p>
    <w:p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Titre/position :</w:t>
      </w:r>
      <w:r w:rsidRPr="00DB6C77">
        <w:rPr>
          <w:rFonts w:ascii="Trebuchet MS" w:hAnsi="Trebuchet MS"/>
          <w:szCs w:val="24"/>
        </w:rPr>
        <w:tab/>
        <w:t>______________________________________________</w:t>
      </w:r>
    </w:p>
    <w:p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Téléphone :</w:t>
      </w:r>
      <w:r w:rsidRPr="00DB6C77">
        <w:rPr>
          <w:rFonts w:ascii="Trebuchet MS" w:hAnsi="Trebuchet MS"/>
          <w:szCs w:val="24"/>
        </w:rPr>
        <w:tab/>
        <w:t>______________________________________________</w:t>
      </w:r>
    </w:p>
    <w:p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Courriel :</w:t>
      </w:r>
      <w:r w:rsidRPr="00DB6C77">
        <w:rPr>
          <w:rFonts w:ascii="Trebuchet MS" w:hAnsi="Trebuchet MS"/>
          <w:szCs w:val="24"/>
        </w:rPr>
        <w:tab/>
        <w:t>______________________________________________</w:t>
      </w: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br w:type="page"/>
      </w:r>
    </w:p>
    <w:p w:rsidR="0075361D" w:rsidRPr="00DB6C77" w:rsidRDefault="0075361D" w:rsidP="00DB6C77">
      <w:pPr>
        <w:suppressAutoHyphens/>
        <w:spacing w:before="120" w:after="120" w:line="276" w:lineRule="auto"/>
        <w:jc w:val="both"/>
        <w:rPr>
          <w:rFonts w:ascii="Trebuchet MS" w:hAnsi="Trebuchet MS"/>
          <w:szCs w:val="24"/>
        </w:rPr>
      </w:pPr>
    </w:p>
    <w:tbl>
      <w:tblPr>
        <w:tblStyle w:val="Grilledutableau"/>
        <w:tblW w:w="0" w:type="auto"/>
        <w:tblInd w:w="576" w:type="dxa"/>
        <w:tblLook w:val="04A0" w:firstRow="1" w:lastRow="0" w:firstColumn="1" w:lastColumn="0" w:noHBand="0" w:noVBand="1"/>
      </w:tblPr>
      <w:tblGrid>
        <w:gridCol w:w="8820"/>
      </w:tblGrid>
      <w:tr w:rsidR="0075361D" w:rsidRPr="00DB6C77" w:rsidTr="00794163">
        <w:tc>
          <w:tcPr>
            <w:tcW w:w="9576" w:type="dxa"/>
          </w:tcPr>
          <w:p w:rsidR="0075361D" w:rsidRPr="00DB6C77" w:rsidRDefault="0075361D" w:rsidP="00DB6C77">
            <w:pPr>
              <w:spacing w:before="120" w:after="120" w:line="276" w:lineRule="auto"/>
              <w:jc w:val="both"/>
              <w:rPr>
                <w:rFonts w:ascii="Trebuchet MS" w:hAnsi="Trebuchet MS"/>
                <w:i/>
                <w:iCs/>
                <w:lang w:val="fr-FR"/>
              </w:rPr>
            </w:pPr>
            <w:r w:rsidRPr="00DB6C77">
              <w:rPr>
                <w:rFonts w:ascii="Trebuchet MS" w:hAnsi="Trebuchet MS"/>
                <w:i/>
                <w:iCs/>
                <w:lang w:val="fr-FR"/>
              </w:rPr>
              <w:t>INSTRUCTIONS AUX SOUMISSIONNAIRES : ELIMINER LA PRESENTE NOTE UNE FOIS QUE VOUS AVEZ REMPLI LE FORMULAIRE</w:t>
            </w:r>
          </w:p>
          <w:p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 </w:t>
            </w:r>
          </w:p>
          <w:p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Ce formulaire de divulgation de propriété bénéficiaire (« formulaire ») doit être rempli par le Soumissionnaire retenu</w:t>
            </w:r>
            <w:r w:rsidRPr="00DB6C77">
              <w:rPr>
                <w:rFonts w:ascii="Trebuchet MS" w:hAnsi="Trebuchet MS"/>
                <w:b/>
                <w:bCs/>
                <w:i/>
                <w:iCs/>
                <w:vertAlign w:val="superscript"/>
                <w:lang w:val="fr-FR"/>
              </w:rPr>
              <w:t xml:space="preserve">. </w:t>
            </w:r>
            <w:r w:rsidRPr="00DB6C77">
              <w:rPr>
                <w:rFonts w:ascii="Trebuchet MS" w:hAnsi="Trebuchet MS"/>
                <w:i/>
                <w:iCs/>
                <w:lang w:val="fr-FR"/>
              </w:rPr>
              <w:t xml:space="preserve"> En cas de groupement, le Soumissionnaire doit soumettre un formulaire distinct pour chaque membre.  Les renseignements sur la propriété effective qui seront soumis dans le présent formulaire sont à jour à la date de sa présentation. </w:t>
            </w:r>
          </w:p>
          <w:p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 </w:t>
            </w:r>
          </w:p>
          <w:p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Aux fins du présent formulaire, un propriétaire bénéficiaire d’un soumissionnaire est toute personne physique qui, en fin de compte, possède ou contrôle le Soumissionnaire en répondant à une ou plusieurs des conditions suivantes :</w:t>
            </w:r>
          </w:p>
          <w:p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 </w:t>
            </w:r>
          </w:p>
          <w:p w:rsidR="0075361D" w:rsidRPr="00DB6C77" w:rsidRDefault="0075361D" w:rsidP="00DB6C77">
            <w:pPr>
              <w:spacing w:before="120" w:after="120" w:line="276" w:lineRule="auto"/>
              <w:ind w:left="720" w:hanging="360"/>
              <w:jc w:val="both"/>
              <w:rPr>
                <w:rFonts w:ascii="Trebuchet MS" w:hAnsi="Trebuchet MS"/>
                <w:lang w:val="fr-FR"/>
              </w:rPr>
            </w:pPr>
            <w:r w:rsidRPr="00DB6C77">
              <w:rPr>
                <w:rFonts w:ascii="Trebuchet MS" w:hAnsi="Trebuchet MS"/>
              </w:rPr>
              <w:t></w:t>
            </w:r>
            <w:r w:rsidRPr="00DB6C77">
              <w:rPr>
                <w:rFonts w:ascii="Trebuchet MS" w:hAnsi="Trebuchet MS"/>
                <w:lang w:val="fr-FR"/>
              </w:rPr>
              <w:t xml:space="preserve">       </w:t>
            </w:r>
            <w:r w:rsidRPr="00DB6C77">
              <w:rPr>
                <w:rFonts w:ascii="Trebuchet MS" w:hAnsi="Trebuchet MS"/>
                <w:i/>
                <w:iCs/>
                <w:lang w:val="fr-FR"/>
              </w:rPr>
              <w:t>détenir directement ou indirectement 25 % ou plus des actions ;</w:t>
            </w:r>
          </w:p>
          <w:p w:rsidR="0075361D" w:rsidRPr="00DB6C77" w:rsidRDefault="0075361D" w:rsidP="00DB6C77">
            <w:pPr>
              <w:spacing w:before="120" w:after="120" w:line="276" w:lineRule="auto"/>
              <w:ind w:left="720" w:hanging="360"/>
              <w:jc w:val="both"/>
              <w:rPr>
                <w:rFonts w:ascii="Trebuchet MS" w:hAnsi="Trebuchet MS"/>
                <w:lang w:val="fr-FR"/>
              </w:rPr>
            </w:pPr>
            <w:r w:rsidRPr="00DB6C77">
              <w:rPr>
                <w:rFonts w:ascii="Trebuchet MS" w:hAnsi="Trebuchet MS"/>
              </w:rPr>
              <w:t></w:t>
            </w:r>
            <w:r w:rsidRPr="00DB6C77">
              <w:rPr>
                <w:rFonts w:ascii="Trebuchet MS" w:hAnsi="Trebuchet MS"/>
                <w:lang w:val="fr-FR"/>
              </w:rPr>
              <w:t xml:space="preserve">       </w:t>
            </w:r>
            <w:r w:rsidRPr="00DB6C77">
              <w:rPr>
                <w:rFonts w:ascii="Trebuchet MS" w:hAnsi="Trebuchet MS"/>
                <w:i/>
                <w:iCs/>
                <w:lang w:val="fr-FR"/>
              </w:rPr>
              <w:t>détenir directement ou indirectement 25 % ou plus des droits de vote ;</w:t>
            </w:r>
          </w:p>
          <w:p w:rsidR="0075361D" w:rsidRPr="00DB6C77" w:rsidRDefault="0075361D" w:rsidP="00DB6C77">
            <w:pPr>
              <w:spacing w:before="120" w:after="120" w:line="276" w:lineRule="auto"/>
              <w:ind w:left="720" w:hanging="360"/>
              <w:jc w:val="both"/>
              <w:rPr>
                <w:rFonts w:ascii="Trebuchet MS" w:hAnsi="Trebuchet MS"/>
                <w:lang w:val="fr-FR"/>
              </w:rPr>
            </w:pPr>
            <w:r w:rsidRPr="00DB6C77">
              <w:rPr>
                <w:rFonts w:ascii="Trebuchet MS" w:hAnsi="Trebuchet MS"/>
              </w:rPr>
              <w:t></w:t>
            </w:r>
            <w:r w:rsidRPr="00DB6C77">
              <w:rPr>
                <w:rFonts w:ascii="Trebuchet MS" w:hAnsi="Trebuchet MS"/>
                <w:lang w:val="fr-FR"/>
              </w:rPr>
              <w:t xml:space="preserve">       </w:t>
            </w:r>
            <w:r w:rsidRPr="00DB6C77">
              <w:rPr>
                <w:rFonts w:ascii="Trebuchet MS" w:hAnsi="Trebuchet MS"/>
                <w:i/>
                <w:iCs/>
                <w:lang w:val="fr-FR"/>
              </w:rPr>
              <w:t>avoir directement ou indirectement le droit de nommer la majorité du conseil d’administration ou l’organe directeur équivalent du Soumissionnaire.</w:t>
            </w:r>
          </w:p>
          <w:p w:rsidR="0075361D" w:rsidRPr="00DB6C77" w:rsidRDefault="0075361D" w:rsidP="00DB6C77">
            <w:pPr>
              <w:spacing w:before="120" w:after="120" w:line="276" w:lineRule="auto"/>
              <w:jc w:val="both"/>
              <w:rPr>
                <w:rFonts w:ascii="Trebuchet MS" w:hAnsi="Trebuchet MS"/>
                <w:vanish/>
                <w:lang w:val="fr-FR"/>
              </w:rPr>
            </w:pPr>
            <w:r w:rsidRPr="00DB6C77">
              <w:rPr>
                <w:rFonts w:ascii="Trebuchet MS" w:hAnsi="Trebuchet MS"/>
                <w:noProof/>
                <w:vanish/>
              </w:rPr>
              <w:drawing>
                <wp:inline distT="0" distB="0" distL="0" distR="0" wp14:anchorId="304365C0" wp14:editId="24A348F3">
                  <wp:extent cx="518160" cy="182880"/>
                  <wp:effectExtent l="0" t="0" r="0" b="7620"/>
                  <wp:docPr id="99" name="Picture 99" descr="https://ssl.microsofttranslator.com/static/26105338/img/tooltip_logo.gif">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s://ssl.microsofttranslator.com/static/26105338/img/tooltip_logo.gif">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DB6C77">
              <w:rPr>
                <w:rFonts w:ascii="Trebuchet MS" w:hAnsi="Trebuchet MS"/>
                <w:noProof/>
                <w:vanish/>
              </w:rPr>
              <w:drawing>
                <wp:inline distT="0" distB="0" distL="0" distR="0" wp14:anchorId="27324FB8" wp14:editId="50291D96">
                  <wp:extent cx="76200" cy="76200"/>
                  <wp:effectExtent l="0" t="0" r="0" b="0"/>
                  <wp:docPr id="98" name="Picture 98"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s://ssl.microsofttranslator.com/static/26105338/img/tooltip_close.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rsidR="0075361D" w:rsidRPr="00DB6C77" w:rsidRDefault="0075361D" w:rsidP="00DB6C77">
            <w:pPr>
              <w:shd w:val="clear" w:color="auto" w:fill="E6E6E6"/>
              <w:spacing w:before="120" w:after="120" w:line="276" w:lineRule="auto"/>
              <w:ind w:left="60"/>
              <w:jc w:val="both"/>
              <w:rPr>
                <w:rFonts w:ascii="Trebuchet MS" w:hAnsi="Trebuchet MS"/>
                <w:b/>
                <w:bCs/>
                <w:vanish/>
                <w:lang w:val="fr-FR"/>
              </w:rPr>
            </w:pPr>
            <w:r w:rsidRPr="00DB6C77">
              <w:rPr>
                <w:rFonts w:ascii="Trebuchet MS" w:hAnsi="Trebuchet MS"/>
                <w:b/>
                <w:bCs/>
                <w:vanish/>
                <w:lang w:val="fr-FR"/>
              </w:rPr>
              <w:t>Original</w:t>
            </w:r>
          </w:p>
          <w:p w:rsidR="0075361D" w:rsidRPr="00DB6C77" w:rsidRDefault="0075361D" w:rsidP="00DB6C77">
            <w:pPr>
              <w:shd w:val="clear" w:color="auto" w:fill="E6E6E6"/>
              <w:spacing w:before="120" w:after="120" w:line="276" w:lineRule="auto"/>
              <w:jc w:val="both"/>
              <w:rPr>
                <w:rFonts w:ascii="Trebuchet MS" w:hAnsi="Trebuchet MS"/>
                <w:vanish/>
                <w:lang w:val="fr-FR"/>
              </w:rPr>
            </w:pPr>
            <w:r w:rsidRPr="00DB6C77">
              <w:rPr>
                <w:rFonts w:ascii="Trebuchet MS" w:hAnsi="Trebuchet MS"/>
                <w:vanish/>
                <w:lang w:val="fr-FR"/>
              </w:rPr>
              <w:t xml:space="preserve">This Beneficial Ownership Disclosure Form (“Form”) is to be completed by the successful Bidder[1]. </w:t>
            </w:r>
          </w:p>
          <w:p w:rsidR="0075361D" w:rsidRPr="00DB6C77" w:rsidRDefault="0075361D" w:rsidP="00DB6C77">
            <w:pPr>
              <w:spacing w:before="120" w:after="120" w:line="276" w:lineRule="auto"/>
              <w:jc w:val="both"/>
              <w:rPr>
                <w:rFonts w:ascii="Trebuchet MS" w:hAnsi="Trebuchet MS"/>
                <w:lang w:val="fr-FR"/>
              </w:rPr>
            </w:pPr>
          </w:p>
        </w:tc>
      </w:tr>
    </w:tbl>
    <w:p w:rsidR="0075361D" w:rsidRPr="00DB6C77" w:rsidRDefault="0075361D" w:rsidP="00DB6C77">
      <w:pPr>
        <w:suppressAutoHyphens/>
        <w:spacing w:before="120" w:after="120" w:line="276" w:lineRule="auto"/>
        <w:jc w:val="both"/>
        <w:rPr>
          <w:rFonts w:ascii="Trebuchet MS" w:hAnsi="Trebuchet MS"/>
          <w:szCs w:val="24"/>
        </w:rPr>
      </w:pPr>
    </w:p>
    <w:p w:rsidR="0075361D" w:rsidRPr="00DB6C77" w:rsidRDefault="0075361D" w:rsidP="00DB6C77">
      <w:pPr>
        <w:suppressAutoHyphens/>
        <w:spacing w:before="120" w:after="120" w:line="276" w:lineRule="auto"/>
        <w:jc w:val="both"/>
        <w:rPr>
          <w:rFonts w:ascii="Trebuchet MS" w:hAnsi="Trebuchet MS"/>
          <w:szCs w:val="24"/>
        </w:rPr>
      </w:pPr>
    </w:p>
    <w:p w:rsidR="0075361D" w:rsidRPr="00DB6C77" w:rsidRDefault="0075361D" w:rsidP="00DB6C77">
      <w:pPr>
        <w:suppressAutoHyphens/>
        <w:spacing w:before="120" w:after="120" w:line="276" w:lineRule="auto"/>
        <w:jc w:val="both"/>
        <w:rPr>
          <w:rFonts w:ascii="Trebuchet MS" w:hAnsi="Trebuchet MS"/>
          <w:szCs w:val="24"/>
        </w:rPr>
      </w:pPr>
    </w:p>
    <w:p w:rsidR="0075361D" w:rsidRPr="00DB6C77" w:rsidRDefault="0075361D" w:rsidP="00DB6C77">
      <w:pPr>
        <w:suppressAutoHyphens/>
        <w:spacing w:before="120" w:after="120" w:line="276" w:lineRule="auto"/>
        <w:jc w:val="both"/>
        <w:rPr>
          <w:rFonts w:ascii="Trebuchet MS" w:hAnsi="Trebuchet MS"/>
          <w:szCs w:val="24"/>
        </w:rPr>
      </w:pPr>
    </w:p>
    <w:p w:rsidR="001C18B4" w:rsidRDefault="001C18B4" w:rsidP="00DB6C77">
      <w:pPr>
        <w:spacing w:before="120" w:after="120" w:line="276" w:lineRule="auto"/>
        <w:jc w:val="both"/>
        <w:rPr>
          <w:rFonts w:ascii="Trebuchet MS" w:hAnsi="Trebuchet MS"/>
          <w:b/>
          <w:szCs w:val="24"/>
        </w:rPr>
      </w:pPr>
    </w:p>
    <w:p w:rsidR="001C18B4" w:rsidRDefault="001C18B4" w:rsidP="00DB6C77">
      <w:pPr>
        <w:spacing w:before="120" w:after="120" w:line="276" w:lineRule="auto"/>
        <w:jc w:val="both"/>
        <w:rPr>
          <w:rFonts w:ascii="Trebuchet MS" w:hAnsi="Trebuchet MS"/>
          <w:b/>
          <w:szCs w:val="24"/>
        </w:rPr>
      </w:pPr>
    </w:p>
    <w:p w:rsidR="001C18B4" w:rsidRDefault="001C18B4" w:rsidP="00DB6C77">
      <w:pPr>
        <w:spacing w:before="120" w:after="120" w:line="276" w:lineRule="auto"/>
        <w:jc w:val="both"/>
        <w:rPr>
          <w:rFonts w:ascii="Trebuchet MS" w:hAnsi="Trebuchet MS"/>
          <w:b/>
          <w:szCs w:val="24"/>
        </w:rPr>
      </w:pPr>
    </w:p>
    <w:p w:rsidR="001C18B4" w:rsidRDefault="001C18B4" w:rsidP="00DB6C77">
      <w:pPr>
        <w:spacing w:before="120" w:after="120" w:line="276" w:lineRule="auto"/>
        <w:jc w:val="both"/>
        <w:rPr>
          <w:rFonts w:ascii="Trebuchet MS" w:hAnsi="Trebuchet MS"/>
          <w:b/>
          <w:szCs w:val="24"/>
        </w:rPr>
      </w:pPr>
    </w:p>
    <w:p w:rsidR="001C18B4" w:rsidRDefault="001C18B4" w:rsidP="00DB6C77">
      <w:pPr>
        <w:spacing w:before="120" w:after="120" w:line="276" w:lineRule="auto"/>
        <w:jc w:val="both"/>
        <w:rPr>
          <w:rFonts w:ascii="Trebuchet MS" w:hAnsi="Trebuchet MS"/>
          <w:b/>
          <w:szCs w:val="24"/>
        </w:rPr>
      </w:pPr>
    </w:p>
    <w:p w:rsidR="001C18B4" w:rsidRDefault="001C18B4" w:rsidP="00DB6C77">
      <w:pPr>
        <w:spacing w:before="120" w:after="120" w:line="276" w:lineRule="auto"/>
        <w:jc w:val="both"/>
        <w:rPr>
          <w:rFonts w:ascii="Trebuchet MS" w:hAnsi="Trebuchet MS"/>
          <w:b/>
          <w:szCs w:val="24"/>
        </w:rPr>
      </w:pPr>
    </w:p>
    <w:p w:rsidR="001C18B4" w:rsidRDefault="001C18B4" w:rsidP="00DB6C77">
      <w:pPr>
        <w:spacing w:before="120" w:after="120" w:line="276" w:lineRule="auto"/>
        <w:jc w:val="both"/>
        <w:rPr>
          <w:rFonts w:ascii="Trebuchet MS" w:hAnsi="Trebuchet MS"/>
          <w:b/>
          <w:szCs w:val="24"/>
        </w:rPr>
      </w:pPr>
    </w:p>
    <w:p w:rsidR="001C18B4" w:rsidRDefault="001C18B4" w:rsidP="00DB6C77">
      <w:pPr>
        <w:spacing w:before="120" w:after="120" w:line="276" w:lineRule="auto"/>
        <w:jc w:val="both"/>
        <w:rPr>
          <w:rFonts w:ascii="Trebuchet MS" w:hAnsi="Trebuchet MS"/>
          <w:b/>
          <w:szCs w:val="24"/>
        </w:rPr>
      </w:pPr>
    </w:p>
    <w:p w:rsidR="0075361D" w:rsidRPr="00DB6C77" w:rsidRDefault="0075361D" w:rsidP="00DB6C77">
      <w:pPr>
        <w:spacing w:before="120" w:after="120" w:line="276" w:lineRule="auto"/>
        <w:jc w:val="both"/>
        <w:rPr>
          <w:rFonts w:ascii="Trebuchet MS" w:hAnsi="Trebuchet MS"/>
          <w:b/>
          <w:szCs w:val="24"/>
        </w:rPr>
      </w:pPr>
      <w:r w:rsidRPr="00DB6C77">
        <w:rPr>
          <w:rFonts w:ascii="Trebuchet MS" w:hAnsi="Trebuchet MS"/>
          <w:b/>
          <w:szCs w:val="24"/>
        </w:rPr>
        <w:t>Formulaire de divulgation de propriété bénéficiaire</w:t>
      </w: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w:t>
      </w: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b/>
          <w:bCs/>
          <w:szCs w:val="24"/>
        </w:rPr>
        <w:t>DAO No.:</w:t>
      </w:r>
      <w:r w:rsidRPr="00DB6C77">
        <w:rPr>
          <w:rFonts w:ascii="Trebuchet MS" w:hAnsi="Trebuchet MS"/>
          <w:szCs w:val="24"/>
        </w:rPr>
        <w:t xml:space="preserve"> [</w:t>
      </w:r>
      <w:r w:rsidRPr="00DB6C77">
        <w:rPr>
          <w:rFonts w:ascii="Trebuchet MS" w:hAnsi="Trebuchet MS"/>
          <w:i/>
          <w:iCs/>
          <w:szCs w:val="24"/>
        </w:rPr>
        <w:t>insérer le numéro du DAO</w:t>
      </w:r>
      <w:r w:rsidRPr="00DB6C77">
        <w:rPr>
          <w:rFonts w:ascii="Trebuchet MS" w:hAnsi="Trebuchet MS"/>
          <w:szCs w:val="24"/>
        </w:rPr>
        <w:t>]</w:t>
      </w: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b/>
          <w:bCs/>
          <w:szCs w:val="24"/>
        </w:rPr>
        <w:t>Titre du DAO</w:t>
      </w:r>
      <w:r w:rsidRPr="00DB6C77">
        <w:rPr>
          <w:rFonts w:ascii="Trebuchet MS" w:hAnsi="Trebuchet MS"/>
          <w:szCs w:val="24"/>
        </w:rPr>
        <w:t>: [</w:t>
      </w:r>
      <w:r w:rsidRPr="00DB6C77">
        <w:rPr>
          <w:rFonts w:ascii="Trebuchet MS" w:hAnsi="Trebuchet MS"/>
          <w:i/>
          <w:iCs/>
          <w:szCs w:val="24"/>
        </w:rPr>
        <w:t>insérer le titre du DAO</w:t>
      </w:r>
      <w:r w:rsidRPr="00DB6C77">
        <w:rPr>
          <w:rFonts w:ascii="Trebuchet MS" w:hAnsi="Trebuchet MS"/>
          <w:szCs w:val="24"/>
        </w:rPr>
        <w:t>]</w:t>
      </w: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w:t>
      </w: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xml:space="preserve">À : [ </w:t>
      </w:r>
      <w:r w:rsidRPr="00DB6C77">
        <w:rPr>
          <w:rFonts w:ascii="Trebuchet MS" w:hAnsi="Trebuchet MS"/>
          <w:b/>
          <w:i/>
          <w:szCs w:val="24"/>
        </w:rPr>
        <w:t xml:space="preserve">insérer le </w:t>
      </w:r>
      <w:r w:rsidRPr="00DB6C77">
        <w:rPr>
          <w:rFonts w:ascii="Trebuchet MS" w:hAnsi="Trebuchet MS"/>
          <w:b/>
          <w:bCs/>
          <w:i/>
          <w:iCs/>
          <w:szCs w:val="24"/>
        </w:rPr>
        <w:t>nom complet du Maître d’Ouvrage</w:t>
      </w:r>
      <w:r w:rsidRPr="00DB6C77">
        <w:rPr>
          <w:rFonts w:ascii="Trebuchet MS" w:hAnsi="Trebuchet MS"/>
          <w:b/>
          <w:bCs/>
          <w:szCs w:val="24"/>
        </w:rPr>
        <w:t>]</w:t>
      </w:r>
    </w:p>
    <w:p w:rsidR="0075361D" w:rsidRPr="00DB6C77" w:rsidRDefault="0075361D" w:rsidP="00DB6C77">
      <w:pPr>
        <w:spacing w:before="120" w:after="120" w:line="276" w:lineRule="auto"/>
        <w:jc w:val="both"/>
        <w:rPr>
          <w:rFonts w:ascii="Trebuchet MS" w:hAnsi="Trebuchet MS"/>
          <w:szCs w:val="24"/>
        </w:rPr>
      </w:pP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xml:space="preserve">En réponse à votre demande dans la lettre de notification d’attribution du Marché </w:t>
      </w:r>
      <w:r w:rsidRPr="00DB6C77">
        <w:rPr>
          <w:rFonts w:ascii="Trebuchet MS" w:hAnsi="Trebuchet MS"/>
          <w:i/>
          <w:iCs/>
          <w:szCs w:val="24"/>
        </w:rPr>
        <w:t>datée [insérer la date de la lettre de notification d’attribution]</w:t>
      </w:r>
      <w:r w:rsidRPr="00DB6C77">
        <w:rPr>
          <w:rFonts w:ascii="Trebuchet MS" w:hAnsi="Trebuchet MS"/>
          <w:szCs w:val="24"/>
        </w:rPr>
        <w:t xml:space="preserve"> de fournir des informations supplémentaires sur la propriété effective: </w:t>
      </w:r>
      <w:r w:rsidRPr="00DB6C77">
        <w:rPr>
          <w:rFonts w:ascii="Trebuchet MS" w:hAnsi="Trebuchet MS"/>
          <w:i/>
          <w:iCs/>
          <w:szCs w:val="24"/>
        </w:rPr>
        <w:t>[sélectionner une option le cas échéant et supprimer les options qui ne sont pas applicables]</w:t>
      </w:r>
    </w:p>
    <w:p w:rsidR="0075361D" w:rsidRPr="00DB6C77" w:rsidRDefault="0075361D" w:rsidP="00DB6C77">
      <w:pPr>
        <w:spacing w:before="120" w:after="120" w:line="276" w:lineRule="auto"/>
        <w:jc w:val="both"/>
        <w:rPr>
          <w:rFonts w:ascii="Trebuchet MS" w:hAnsi="Trebuchet MS"/>
          <w:szCs w:val="24"/>
        </w:rPr>
      </w:pP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xml:space="preserve">(i) nous fournissons par la présente les renseignements suivants sur la propriété effective. </w:t>
      </w:r>
    </w:p>
    <w:p w:rsidR="0075361D" w:rsidRPr="00DB6C77" w:rsidRDefault="0075361D" w:rsidP="00DB6C77">
      <w:pPr>
        <w:spacing w:before="120" w:after="120" w:line="276" w:lineRule="auto"/>
        <w:jc w:val="both"/>
        <w:rPr>
          <w:rFonts w:ascii="Trebuchet MS" w:hAnsi="Trebuchet MS"/>
          <w:szCs w:val="24"/>
        </w:rPr>
      </w:pP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w:t>
      </w:r>
    </w:p>
    <w:p w:rsidR="0075361D" w:rsidRPr="00DB6C77" w:rsidRDefault="0075361D" w:rsidP="00DB6C77">
      <w:pPr>
        <w:spacing w:before="120" w:after="120" w:line="276" w:lineRule="auto"/>
        <w:jc w:val="both"/>
        <w:rPr>
          <w:rFonts w:ascii="Trebuchet MS" w:hAnsi="Trebuchet MS"/>
          <w:szCs w:val="24"/>
        </w:rPr>
      </w:pPr>
    </w:p>
    <w:p w:rsidR="0075361D" w:rsidRPr="00DB6C77" w:rsidRDefault="0075361D" w:rsidP="00DB6C77">
      <w:pPr>
        <w:spacing w:before="120" w:after="120" w:line="276" w:lineRule="auto"/>
        <w:jc w:val="both"/>
        <w:rPr>
          <w:rFonts w:ascii="Trebuchet MS" w:hAnsi="Trebuchet MS"/>
          <w:szCs w:val="24"/>
        </w:rPr>
      </w:pPr>
    </w:p>
    <w:p w:rsidR="0075361D" w:rsidRPr="00DB6C77" w:rsidRDefault="0075361D" w:rsidP="00DB6C77">
      <w:pPr>
        <w:spacing w:before="120" w:after="120" w:line="276" w:lineRule="auto"/>
        <w:jc w:val="both"/>
        <w:rPr>
          <w:rFonts w:ascii="Trebuchet MS" w:hAnsi="Trebuchet MS"/>
          <w:szCs w:val="24"/>
        </w:rPr>
      </w:pP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b/>
          <w:bCs/>
          <w:szCs w:val="24"/>
        </w:rPr>
        <w:t xml:space="preserve">Détails de la propriété effective </w:t>
      </w:r>
    </w:p>
    <w:tbl>
      <w:tblPr>
        <w:tblW w:w="9000" w:type="dxa"/>
        <w:tblInd w:w="1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376"/>
        <w:gridCol w:w="2123"/>
        <w:gridCol w:w="2251"/>
      </w:tblGrid>
      <w:tr w:rsidR="0075361D" w:rsidRPr="00DB6C77" w:rsidTr="00794163">
        <w:trPr>
          <w:trHeight w:val="415"/>
        </w:trPr>
        <w:tc>
          <w:tcPr>
            <w:tcW w:w="2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5361D" w:rsidRPr="00DB6C77" w:rsidRDefault="0075361D" w:rsidP="00DB6C77">
            <w:pPr>
              <w:pStyle w:val="Corpsdetexte"/>
              <w:spacing w:before="120" w:after="120" w:line="276" w:lineRule="auto"/>
              <w:ind w:left="36" w:hanging="36"/>
              <w:rPr>
                <w:rFonts w:ascii="Trebuchet MS" w:hAnsi="Trebuchet MS"/>
                <w:szCs w:val="24"/>
                <w:lang w:val="fr-FR"/>
              </w:rPr>
            </w:pPr>
            <w:r w:rsidRPr="00DB6C77">
              <w:rPr>
                <w:rFonts w:ascii="Trebuchet MS" w:hAnsi="Trebuchet MS"/>
                <w:szCs w:val="24"/>
                <w:lang w:val="fr-FR"/>
              </w:rPr>
              <w:t>Identité du propriétaire bénéficiaire</w:t>
            </w:r>
          </w:p>
          <w:p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i/>
                <w:iCs/>
                <w:szCs w:val="24"/>
              </w:rPr>
              <w:t> </w:t>
            </w:r>
          </w:p>
        </w:tc>
        <w:tc>
          <w:tcPr>
            <w:tcW w:w="23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t>Détient directement ou indirectement 25 % ou plus des actions</w:t>
            </w:r>
          </w:p>
          <w:p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t>(Oui / Non)</w:t>
            </w:r>
          </w:p>
          <w:p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i/>
                <w:iCs/>
                <w:szCs w:val="24"/>
              </w:rPr>
              <w:t> </w:t>
            </w:r>
          </w:p>
        </w:tc>
        <w:tc>
          <w:tcPr>
            <w:tcW w:w="2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t>Détient directement ou indirectement 25 % ou plus des droits de vote</w:t>
            </w:r>
          </w:p>
          <w:p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t>(Oui / Non)</w:t>
            </w:r>
          </w:p>
          <w:p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szCs w:val="24"/>
              </w:rPr>
              <w:t> </w:t>
            </w:r>
          </w:p>
        </w:tc>
        <w:tc>
          <w:tcPr>
            <w:tcW w:w="2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rPr>
              <w:t>Jouit</w:t>
            </w:r>
            <w:r w:rsidRPr="00DB6C77">
              <w:rPr>
                <w:rFonts w:ascii="Trebuchet MS" w:hAnsi="Trebuchet MS"/>
                <w:szCs w:val="24"/>
                <w:lang w:val="fr-FR"/>
              </w:rPr>
              <w:t xml:space="preserve"> directement ou indirectement du droit de nommer la majorité du conseil d’administration ou un organe directeur équivalent du Soumissionnaire</w:t>
            </w:r>
          </w:p>
          <w:p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lastRenderedPageBreak/>
              <w:t>(Oui / Non)</w:t>
            </w:r>
          </w:p>
        </w:tc>
      </w:tr>
      <w:tr w:rsidR="0075361D" w:rsidRPr="00DB6C77" w:rsidTr="00794163">
        <w:trPr>
          <w:trHeight w:val="415"/>
        </w:trPr>
        <w:tc>
          <w:tcPr>
            <w:tcW w:w="2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5361D" w:rsidRPr="00DB6C77" w:rsidRDefault="0075361D" w:rsidP="00DB6C77">
            <w:pPr>
              <w:pStyle w:val="Corpsdetexte"/>
              <w:spacing w:before="120" w:after="120" w:line="276" w:lineRule="auto"/>
              <w:ind w:left="36" w:hanging="36"/>
              <w:rPr>
                <w:rFonts w:ascii="Trebuchet MS" w:hAnsi="Trebuchet MS"/>
                <w:szCs w:val="24"/>
              </w:rPr>
            </w:pPr>
            <w:r w:rsidRPr="00DB6C77">
              <w:rPr>
                <w:rFonts w:ascii="Trebuchet MS" w:hAnsi="Trebuchet MS"/>
                <w:i/>
                <w:iCs/>
                <w:szCs w:val="24"/>
                <w:lang w:val="fr-FR"/>
              </w:rPr>
              <w:lastRenderedPageBreak/>
              <w:t>[inclure le nom complet (y compris la nationalité, et le pays de résidence]</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szCs w:val="24"/>
              </w:rPr>
              <w:t> </w:t>
            </w:r>
          </w:p>
        </w:tc>
        <w:tc>
          <w:tcPr>
            <w:tcW w:w="2124" w:type="dxa"/>
            <w:tcBorders>
              <w:top w:val="nil"/>
              <w:left w:val="nil"/>
              <w:bottom w:val="single" w:sz="8" w:space="0" w:color="auto"/>
              <w:right w:val="single" w:sz="8" w:space="0" w:color="auto"/>
            </w:tcBorders>
            <w:tcMar>
              <w:top w:w="0" w:type="dxa"/>
              <w:left w:w="108" w:type="dxa"/>
              <w:bottom w:w="0" w:type="dxa"/>
              <w:right w:w="108" w:type="dxa"/>
            </w:tcMar>
            <w:hideMark/>
          </w:tcPr>
          <w:p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szCs w:val="24"/>
              </w:rPr>
              <w:t> </w:t>
            </w:r>
          </w:p>
        </w:tc>
        <w:tc>
          <w:tcPr>
            <w:tcW w:w="2252" w:type="dxa"/>
            <w:tcBorders>
              <w:top w:val="nil"/>
              <w:left w:val="nil"/>
              <w:bottom w:val="single" w:sz="8" w:space="0" w:color="auto"/>
              <w:right w:val="single" w:sz="8" w:space="0" w:color="auto"/>
            </w:tcBorders>
            <w:tcMar>
              <w:top w:w="0" w:type="dxa"/>
              <w:left w:w="108" w:type="dxa"/>
              <w:bottom w:w="0" w:type="dxa"/>
              <w:right w:w="108" w:type="dxa"/>
            </w:tcMar>
            <w:hideMark/>
          </w:tcPr>
          <w:p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szCs w:val="24"/>
              </w:rPr>
              <w:t> </w:t>
            </w:r>
          </w:p>
        </w:tc>
      </w:tr>
    </w:tbl>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w:t>
      </w: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b/>
          <w:bCs/>
          <w:i/>
          <w:iCs/>
          <w:szCs w:val="24"/>
        </w:rPr>
        <w:t>Ou</w:t>
      </w: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xml:space="preserve">(ii) </w:t>
      </w:r>
      <w:r w:rsidRPr="00DB6C77">
        <w:rPr>
          <w:rFonts w:ascii="Trebuchet MS" w:hAnsi="Trebuchet MS"/>
          <w:i/>
          <w:iCs/>
          <w:szCs w:val="24"/>
        </w:rPr>
        <w:t>Nous déclarons qu’il n’y a pas</w:t>
      </w:r>
      <w:r w:rsidRPr="00DB6C77">
        <w:rPr>
          <w:rFonts w:ascii="Trebuchet MS" w:hAnsi="Trebuchet MS"/>
          <w:szCs w:val="24"/>
        </w:rPr>
        <w:t xml:space="preserve"> de propriétaire bénéficiaire réunissant une ou plusieurs des conditions suivantes :</w:t>
      </w:r>
    </w:p>
    <w:p w:rsidR="0075361D" w:rsidRPr="00DB6C77" w:rsidRDefault="0075361D" w:rsidP="00DB6C77">
      <w:pPr>
        <w:pStyle w:val="Paragraphedeliste"/>
        <w:spacing w:before="120" w:after="120" w:line="276" w:lineRule="auto"/>
        <w:ind w:hanging="360"/>
        <w:rPr>
          <w:rFonts w:ascii="Trebuchet MS" w:hAnsi="Trebuchet MS"/>
          <w:szCs w:val="24"/>
        </w:rPr>
      </w:pPr>
      <w:r w:rsidRPr="00DB6C77">
        <w:rPr>
          <w:rFonts w:ascii="Trebuchet MS" w:hAnsi="Trebuchet MS"/>
          <w:szCs w:val="24"/>
        </w:rPr>
        <w:t>       détenir directement ou indirectement 25 % ou plus des actions</w:t>
      </w:r>
    </w:p>
    <w:p w:rsidR="0075361D" w:rsidRPr="00DB6C77" w:rsidRDefault="0075361D" w:rsidP="00DB6C77">
      <w:pPr>
        <w:pStyle w:val="Paragraphedeliste"/>
        <w:spacing w:before="120" w:after="120" w:line="276" w:lineRule="auto"/>
        <w:ind w:hanging="360"/>
        <w:rPr>
          <w:rFonts w:ascii="Trebuchet MS" w:hAnsi="Trebuchet MS"/>
          <w:szCs w:val="24"/>
        </w:rPr>
      </w:pPr>
      <w:r w:rsidRPr="00DB6C77">
        <w:rPr>
          <w:rFonts w:ascii="Trebuchet MS" w:hAnsi="Trebuchet MS"/>
          <w:szCs w:val="24"/>
        </w:rPr>
        <w:t>       détenir directement ou indirectement 25 % ou plus des droits de vote</w:t>
      </w:r>
    </w:p>
    <w:p w:rsidR="0075361D" w:rsidRPr="00DB6C77" w:rsidRDefault="0075361D" w:rsidP="00DB6C77">
      <w:pPr>
        <w:pStyle w:val="Paragraphedeliste"/>
        <w:spacing w:before="120" w:after="120" w:line="276" w:lineRule="auto"/>
        <w:ind w:hanging="360"/>
        <w:rPr>
          <w:rFonts w:ascii="Trebuchet MS" w:hAnsi="Trebuchet MS"/>
          <w:szCs w:val="24"/>
        </w:rPr>
      </w:pPr>
      <w:r w:rsidRPr="00DB6C77">
        <w:rPr>
          <w:rFonts w:ascii="Trebuchet MS" w:hAnsi="Trebuchet MS"/>
          <w:szCs w:val="24"/>
        </w:rPr>
        <w:t>      avoir directement ou indirectement le droit de nommer la majorité du conseil d’administration ou l’organe directeur équivalent du Soumissionnaire</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 xml:space="preserve">Ou </w:t>
      </w:r>
    </w:p>
    <w:p w:rsidR="0075361D" w:rsidRPr="00DB6C77" w:rsidRDefault="0075361D" w:rsidP="00DB6C77">
      <w:pPr>
        <w:spacing w:before="120" w:after="120" w:line="276" w:lineRule="auto"/>
        <w:jc w:val="both"/>
        <w:rPr>
          <w:rFonts w:ascii="Trebuchet MS" w:hAnsi="Trebuchet MS"/>
          <w:szCs w:val="24"/>
          <w:lang w:eastAsia="en-US"/>
        </w:rPr>
      </w:pPr>
    </w:p>
    <w:p w:rsidR="0075361D" w:rsidRPr="00DB6C77" w:rsidRDefault="0075361D" w:rsidP="00DB6C77">
      <w:pPr>
        <w:pStyle w:val="Paragraphedeliste"/>
        <w:numPr>
          <w:ilvl w:val="3"/>
          <w:numId w:val="79"/>
        </w:numPr>
        <w:tabs>
          <w:tab w:val="clear" w:pos="1512"/>
          <w:tab w:val="num" w:pos="450"/>
        </w:tabs>
        <w:suppressAutoHyphens w:val="0"/>
        <w:overflowPunct/>
        <w:autoSpaceDE/>
        <w:autoSpaceDN/>
        <w:adjustRightInd/>
        <w:spacing w:before="120" w:after="120" w:line="276" w:lineRule="auto"/>
        <w:ind w:left="450" w:hanging="450"/>
        <w:textAlignment w:val="auto"/>
        <w:rPr>
          <w:rFonts w:ascii="Trebuchet MS" w:hAnsi="Trebuchet MS"/>
          <w:i/>
          <w:iCs/>
          <w:szCs w:val="24"/>
          <w:lang w:eastAsia="en-US"/>
        </w:rPr>
      </w:pPr>
      <w:r w:rsidRPr="00DB6C77">
        <w:rPr>
          <w:rFonts w:ascii="Trebuchet MS" w:hAnsi="Trebuchet MS"/>
          <w:i/>
          <w:iCs/>
          <w:szCs w:val="24"/>
          <w:lang w:eastAsia="en-US"/>
        </w:rPr>
        <w:t>Nous déclarons que nous ne sommes pas en mesure d’identifier une ou plusieurs des conditions suivantes. [Si cette option est choisie, le Soumissionnaire doit fournir des explications sur les raisons pour lesquelles il n’est pas en mesure d’identifier un propriétaire bénéficiaire]</w:t>
      </w:r>
    </w:p>
    <w:p w:rsidR="0075361D" w:rsidRPr="00DB6C77" w:rsidRDefault="0075361D" w:rsidP="00DB6C77">
      <w:pPr>
        <w:pStyle w:val="Paragraphedeliste"/>
        <w:spacing w:before="120" w:after="120" w:line="276" w:lineRule="auto"/>
        <w:ind w:left="1512"/>
        <w:rPr>
          <w:rFonts w:ascii="Trebuchet MS" w:hAnsi="Trebuchet MS"/>
          <w:szCs w:val="24"/>
          <w:lang w:eastAsia="en-US"/>
        </w:rPr>
      </w:pPr>
    </w:p>
    <w:p w:rsidR="0075361D" w:rsidRPr="00DB6C77" w:rsidRDefault="0075361D" w:rsidP="00DB6C77">
      <w:pPr>
        <w:spacing w:before="120" w:after="120" w:line="276" w:lineRule="auto"/>
        <w:ind w:left="720" w:hanging="360"/>
        <w:jc w:val="both"/>
        <w:rPr>
          <w:rFonts w:ascii="Trebuchet MS" w:hAnsi="Trebuchet MS"/>
          <w:szCs w:val="24"/>
        </w:rPr>
      </w:pPr>
      <w:r w:rsidRPr="00DB6C77">
        <w:rPr>
          <w:rFonts w:ascii="Trebuchet MS" w:hAnsi="Trebuchet MS"/>
          <w:szCs w:val="24"/>
        </w:rPr>
        <w:t>       détenant directement ou indirectement 25 % ou plus des actions</w:t>
      </w:r>
    </w:p>
    <w:p w:rsidR="0075361D" w:rsidRPr="00DB6C77" w:rsidRDefault="0075361D" w:rsidP="00DB6C77">
      <w:pPr>
        <w:spacing w:before="120" w:after="120" w:line="276" w:lineRule="auto"/>
        <w:ind w:left="720" w:hanging="360"/>
        <w:jc w:val="both"/>
        <w:rPr>
          <w:rFonts w:ascii="Trebuchet MS" w:hAnsi="Trebuchet MS"/>
          <w:szCs w:val="24"/>
        </w:rPr>
      </w:pPr>
      <w:r w:rsidRPr="00DB6C77">
        <w:rPr>
          <w:rFonts w:ascii="Trebuchet MS" w:hAnsi="Trebuchet MS"/>
          <w:szCs w:val="24"/>
        </w:rPr>
        <w:t>       détenant directement ou indirectement 25 % ou plus des droits de vote</w:t>
      </w:r>
    </w:p>
    <w:p w:rsidR="0075361D" w:rsidRPr="00DB6C77" w:rsidRDefault="0075361D" w:rsidP="00DB6C77">
      <w:pPr>
        <w:spacing w:before="120" w:after="120" w:line="276" w:lineRule="auto"/>
        <w:ind w:left="720" w:hanging="360"/>
        <w:jc w:val="both"/>
        <w:rPr>
          <w:rFonts w:ascii="Trebuchet MS" w:hAnsi="Trebuchet MS"/>
          <w:szCs w:val="24"/>
        </w:rPr>
      </w:pPr>
      <w:r w:rsidRPr="00DB6C77">
        <w:rPr>
          <w:rFonts w:ascii="Trebuchet MS" w:hAnsi="Trebuchet MS"/>
          <w:szCs w:val="24"/>
        </w:rPr>
        <w:t>       ayant directement ou indirectement le droit de nommer une majorité du conseil d’administration ou un organe directeur équivalent du Soumissionnaire]"</w:t>
      </w:r>
    </w:p>
    <w:p w:rsidR="0075361D" w:rsidRPr="00DB6C77" w:rsidRDefault="0075361D" w:rsidP="00DB6C77">
      <w:pPr>
        <w:spacing w:before="120" w:after="120" w:line="276" w:lineRule="auto"/>
        <w:ind w:left="720"/>
        <w:jc w:val="both"/>
        <w:rPr>
          <w:rFonts w:ascii="Trebuchet MS" w:hAnsi="Trebuchet MS"/>
          <w:szCs w:val="24"/>
        </w:rPr>
      </w:pPr>
      <w:r w:rsidRPr="00DB6C77">
        <w:rPr>
          <w:rFonts w:ascii="Trebuchet MS" w:hAnsi="Trebuchet MS"/>
          <w:szCs w:val="24"/>
        </w:rPr>
        <w:t> </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Nom du soumissionnaire</w:t>
      </w:r>
      <w:r w:rsidRPr="00DB6C77">
        <w:rPr>
          <w:rFonts w:ascii="Trebuchet MS" w:hAnsi="Trebuchet MS"/>
          <w:szCs w:val="24"/>
          <w:lang w:eastAsia="en-US"/>
        </w:rPr>
        <w:t>:</w:t>
      </w:r>
      <w:r w:rsidRPr="00DB6C77">
        <w:rPr>
          <w:rFonts w:ascii="Trebuchet MS" w:hAnsi="Trebuchet MS"/>
          <w:i/>
          <w:iCs/>
          <w:szCs w:val="24"/>
          <w:u w:val="single"/>
          <w:lang w:eastAsia="en-US"/>
        </w:rPr>
        <w:t>[insérer le nom complet du Soumissionnaire</w:t>
      </w:r>
      <w:r w:rsidRPr="00DB6C77">
        <w:rPr>
          <w:rFonts w:ascii="Trebuchet MS" w:hAnsi="Trebuchet MS"/>
          <w:szCs w:val="24"/>
          <w:u w:val="single"/>
          <w:lang w:eastAsia="en-US"/>
        </w:rPr>
        <w:t>]</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Nom de la personne dûment autorisée à signer l’offre au nom du Soumissionnaire</w:t>
      </w:r>
      <w:r w:rsidRPr="00DB6C77">
        <w:rPr>
          <w:rFonts w:ascii="Trebuchet MS" w:hAnsi="Trebuchet MS"/>
          <w:szCs w:val="24"/>
          <w:lang w:eastAsia="en-US"/>
        </w:rPr>
        <w:t>: [</w:t>
      </w:r>
      <w:r w:rsidRPr="00DB6C77">
        <w:rPr>
          <w:rFonts w:ascii="Trebuchet MS" w:hAnsi="Trebuchet MS"/>
          <w:i/>
          <w:szCs w:val="24"/>
          <w:lang w:eastAsia="en-US"/>
        </w:rPr>
        <w:t xml:space="preserve"> insérer le nom complet de la personne </w:t>
      </w:r>
      <w:r w:rsidRPr="00DB6C77">
        <w:rPr>
          <w:rFonts w:ascii="Trebuchet MS" w:hAnsi="Trebuchet MS"/>
          <w:i/>
          <w:iCs/>
          <w:szCs w:val="24"/>
          <w:u w:val="single"/>
          <w:lang w:eastAsia="en-US"/>
        </w:rPr>
        <w:t>dûment autorisée à signer l’offre</w:t>
      </w:r>
      <w:r w:rsidRPr="00DB6C77">
        <w:rPr>
          <w:rFonts w:ascii="Trebuchet MS" w:hAnsi="Trebuchet MS"/>
          <w:szCs w:val="24"/>
          <w:u w:val="single"/>
          <w:lang w:eastAsia="en-US"/>
        </w:rPr>
        <w:t>[</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Titre de la personne qui signe l’offre</w:t>
      </w:r>
      <w:r w:rsidRPr="00DB6C77">
        <w:rPr>
          <w:rFonts w:ascii="Trebuchet MS" w:hAnsi="Trebuchet MS"/>
          <w:szCs w:val="24"/>
          <w:lang w:eastAsia="en-US"/>
        </w:rPr>
        <w:t xml:space="preserve">: </w:t>
      </w:r>
      <w:r w:rsidRPr="00DB6C77">
        <w:rPr>
          <w:rFonts w:ascii="Trebuchet MS" w:hAnsi="Trebuchet MS"/>
          <w:i/>
          <w:iCs/>
          <w:szCs w:val="24"/>
          <w:u w:val="single"/>
          <w:lang w:eastAsia="en-US"/>
        </w:rPr>
        <w:t>[insérer le titre complet de la personne qui signe l’offre]</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Signature de la personne nommée ci-dessus</w:t>
      </w:r>
      <w:r w:rsidRPr="00DB6C77">
        <w:rPr>
          <w:rFonts w:ascii="Trebuchet MS" w:hAnsi="Trebuchet MS"/>
          <w:szCs w:val="24"/>
          <w:lang w:eastAsia="en-US"/>
        </w:rPr>
        <w:t>: [</w:t>
      </w:r>
      <w:r w:rsidRPr="00DB6C77">
        <w:rPr>
          <w:rFonts w:ascii="Trebuchet MS" w:hAnsi="Trebuchet MS"/>
          <w:i/>
          <w:szCs w:val="24"/>
          <w:lang w:eastAsia="en-US"/>
        </w:rPr>
        <w:t xml:space="preserve">insérer la signature de la personne dont le nom et la </w:t>
      </w:r>
      <w:r w:rsidRPr="00DB6C77">
        <w:rPr>
          <w:rFonts w:ascii="Trebuchet MS" w:hAnsi="Trebuchet MS"/>
          <w:i/>
          <w:szCs w:val="24"/>
          <w:u w:val="single"/>
          <w:lang w:eastAsia="en-US"/>
        </w:rPr>
        <w:t xml:space="preserve">capacité sont </w:t>
      </w:r>
      <w:r w:rsidRPr="00DB6C77">
        <w:rPr>
          <w:rFonts w:ascii="Trebuchet MS" w:hAnsi="Trebuchet MS"/>
          <w:i/>
          <w:iCs/>
          <w:szCs w:val="24"/>
          <w:u w:val="single"/>
          <w:lang w:eastAsia="en-US"/>
        </w:rPr>
        <w:t>indiqués ci-dessus</w:t>
      </w:r>
      <w:r w:rsidRPr="00DB6C77">
        <w:rPr>
          <w:rFonts w:ascii="Trebuchet MS" w:hAnsi="Trebuchet MS"/>
          <w:szCs w:val="24"/>
          <w:u w:val="single"/>
          <w:lang w:eastAsia="en-US"/>
        </w:rPr>
        <w:t>]</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Date signée</w:t>
      </w:r>
      <w:r w:rsidRPr="00DB6C77">
        <w:rPr>
          <w:rFonts w:ascii="Trebuchet MS" w:hAnsi="Trebuchet MS"/>
          <w:szCs w:val="24"/>
          <w:lang w:eastAsia="en-US"/>
        </w:rPr>
        <w:t xml:space="preserve"> </w:t>
      </w:r>
      <w:r w:rsidRPr="00DB6C77">
        <w:rPr>
          <w:rFonts w:ascii="Trebuchet MS" w:hAnsi="Trebuchet MS"/>
          <w:i/>
          <w:iCs/>
          <w:szCs w:val="24"/>
          <w:u w:val="single"/>
          <w:lang w:eastAsia="en-US"/>
        </w:rPr>
        <w:t>[insérer la date de la signature</w:t>
      </w:r>
      <w:r w:rsidRPr="00DB6C77">
        <w:rPr>
          <w:rFonts w:ascii="Trebuchet MS" w:hAnsi="Trebuchet MS"/>
          <w:szCs w:val="24"/>
          <w:u w:val="single"/>
          <w:lang w:eastAsia="en-US"/>
        </w:rPr>
        <w:t>]</w:t>
      </w:r>
      <w:r w:rsidRPr="00DB6C77">
        <w:rPr>
          <w:rFonts w:ascii="Trebuchet MS" w:hAnsi="Trebuchet MS"/>
          <w:szCs w:val="24"/>
          <w:lang w:eastAsia="en-US"/>
        </w:rPr>
        <w:t xml:space="preserve"> jour </w:t>
      </w:r>
      <w:r w:rsidRPr="00DB6C77">
        <w:rPr>
          <w:rFonts w:ascii="Trebuchet MS" w:hAnsi="Trebuchet MS"/>
          <w:b/>
          <w:bCs/>
          <w:szCs w:val="24"/>
          <w:lang w:eastAsia="en-US"/>
        </w:rPr>
        <w:t>de</w:t>
      </w:r>
      <w:r w:rsidRPr="00DB6C77">
        <w:rPr>
          <w:rFonts w:ascii="Trebuchet MS" w:hAnsi="Trebuchet MS"/>
          <w:szCs w:val="24"/>
          <w:lang w:eastAsia="en-US"/>
        </w:rPr>
        <w:t xml:space="preserve"> [ insérer le </w:t>
      </w:r>
      <w:r w:rsidRPr="00DB6C77">
        <w:rPr>
          <w:rFonts w:ascii="Trebuchet MS" w:hAnsi="Trebuchet MS"/>
          <w:i/>
          <w:iCs/>
          <w:szCs w:val="24"/>
          <w:u w:val="single"/>
          <w:lang w:eastAsia="en-US"/>
        </w:rPr>
        <w:t>mois</w:t>
      </w:r>
      <w:r w:rsidRPr="00DB6C77">
        <w:rPr>
          <w:rFonts w:ascii="Trebuchet MS" w:hAnsi="Trebuchet MS"/>
          <w:szCs w:val="24"/>
          <w:u w:val="single"/>
          <w:lang w:eastAsia="en-US"/>
        </w:rPr>
        <w:t>], [ insérer l’année]</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 </w:t>
      </w:r>
    </w:p>
    <w:p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vertAlign w:val="superscript"/>
          <w:lang w:eastAsia="en-US"/>
        </w:rPr>
        <w:t>*</w:t>
      </w:r>
      <w:r w:rsidRPr="00DB6C77">
        <w:rPr>
          <w:rFonts w:ascii="Trebuchet MS" w:hAnsi="Trebuchet MS"/>
          <w:szCs w:val="24"/>
          <w:lang w:eastAsia="en-US"/>
        </w:rPr>
        <w:t xml:space="preserve"> Dans le cas de l’offre présentée par un groupement, spécifiez le nom du Groupement en tant que Soumissionnaire. Dans le cas où le Soumissionnaire est un Groupement, chaque référence au « Soumissionnaire » dans le formulaire de divulgation de propriété bénéficiaire (y compris l’introduction à cet égard) doit être lue pour désigner le membre du Groupement.</w:t>
      </w:r>
    </w:p>
    <w:p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lang w:eastAsia="en-US"/>
        </w:rPr>
        <w:t>** La personne signant l’Offre doit avoir la procuration émise par le Soumissionnaire. La procuration doit être attachée dans les annexes de l’offre.</w:t>
      </w:r>
    </w:p>
    <w:p w:rsidR="003127D0" w:rsidRPr="00DB6C77" w:rsidRDefault="003127D0" w:rsidP="00DB6C77">
      <w:pPr>
        <w:spacing w:before="120" w:after="120" w:line="276" w:lineRule="auto"/>
        <w:jc w:val="both"/>
        <w:rPr>
          <w:rFonts w:ascii="Trebuchet MS" w:hAnsi="Trebuchet MS"/>
          <w:b/>
          <w:szCs w:val="24"/>
          <w:lang w:eastAsia="en-US"/>
        </w:rPr>
        <w:sectPr w:rsidR="003127D0"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sectPr>
      </w:pPr>
    </w:p>
    <w:p w:rsidR="000055D0" w:rsidRPr="001C18B4" w:rsidRDefault="00F51233" w:rsidP="00DB6C77">
      <w:pPr>
        <w:spacing w:before="120" w:after="120" w:line="276" w:lineRule="auto"/>
        <w:jc w:val="both"/>
        <w:rPr>
          <w:rFonts w:ascii="Trebuchet MS" w:hAnsi="Trebuchet MS"/>
          <w:b/>
          <w:bCs/>
          <w:sz w:val="28"/>
          <w:szCs w:val="28"/>
        </w:rPr>
      </w:pPr>
      <w:r w:rsidRPr="001C18B4">
        <w:rPr>
          <w:rFonts w:ascii="Trebuchet MS" w:hAnsi="Trebuchet MS"/>
          <w:b/>
          <w:bCs/>
          <w:sz w:val="28"/>
          <w:szCs w:val="28"/>
        </w:rPr>
        <w:lastRenderedPageBreak/>
        <w:t>Modèle</w:t>
      </w:r>
      <w:r w:rsidR="000055D0" w:rsidRPr="001C18B4">
        <w:rPr>
          <w:rFonts w:ascii="Trebuchet MS" w:hAnsi="Trebuchet MS"/>
          <w:b/>
          <w:bCs/>
          <w:sz w:val="28"/>
          <w:szCs w:val="28"/>
        </w:rPr>
        <w:t xml:space="preserve"> de Lettre de Notification d’Attribution de marché</w:t>
      </w:r>
    </w:p>
    <w:p w:rsidR="000055D0" w:rsidRPr="00DB6C77" w:rsidRDefault="000055D0" w:rsidP="00DB6C77">
      <w:pPr>
        <w:spacing w:before="120" w:after="120" w:line="276" w:lineRule="auto"/>
        <w:jc w:val="both"/>
        <w:rPr>
          <w:rFonts w:ascii="Trebuchet MS" w:hAnsi="Trebuchet MS"/>
          <w:i/>
          <w:szCs w:val="24"/>
          <w:lang w:eastAsia="en-US"/>
        </w:rPr>
      </w:pPr>
      <w:r w:rsidRPr="00DB6C77">
        <w:rPr>
          <w:rFonts w:ascii="Trebuchet MS" w:hAnsi="Trebuchet MS"/>
          <w:i/>
          <w:szCs w:val="24"/>
          <w:lang w:eastAsia="en-US"/>
        </w:rPr>
        <w:t>[</w:t>
      </w:r>
      <w:r w:rsidR="00F51233" w:rsidRPr="00DB6C77">
        <w:rPr>
          <w:rFonts w:ascii="Trebuchet MS" w:hAnsi="Trebuchet MS"/>
          <w:i/>
          <w:szCs w:val="24"/>
          <w:lang w:eastAsia="en-US"/>
        </w:rPr>
        <w:t>Modifier</w:t>
      </w:r>
      <w:r w:rsidRPr="00DB6C77">
        <w:rPr>
          <w:rFonts w:ascii="Trebuchet MS" w:hAnsi="Trebuchet MS"/>
          <w:i/>
          <w:szCs w:val="24"/>
          <w:lang w:eastAsia="en-US"/>
        </w:rPr>
        <w:t xml:space="preserve"> comme approprié]</w:t>
      </w:r>
    </w:p>
    <w:p w:rsidR="000055D0" w:rsidRPr="00DB6C77" w:rsidRDefault="000055D0" w:rsidP="00DB6C77">
      <w:pPr>
        <w:spacing w:before="120" w:after="120" w:line="276" w:lineRule="auto"/>
        <w:jc w:val="both"/>
        <w:rPr>
          <w:rFonts w:ascii="Trebuchet MS" w:hAnsi="Trebuchet MS"/>
          <w:i/>
          <w:szCs w:val="24"/>
          <w:lang w:eastAsia="en-US"/>
        </w:rPr>
      </w:pPr>
    </w:p>
    <w:p w:rsidR="000055D0" w:rsidRPr="00DB6C77" w:rsidRDefault="000055D0" w:rsidP="00DB6C77">
      <w:pPr>
        <w:spacing w:before="120" w:after="120" w:line="276" w:lineRule="auto"/>
        <w:jc w:val="both"/>
        <w:rPr>
          <w:rFonts w:ascii="Trebuchet MS" w:hAnsi="Trebuchet MS"/>
          <w:i/>
          <w:szCs w:val="24"/>
          <w:lang w:eastAsia="en-US"/>
        </w:rPr>
      </w:pPr>
      <w:r w:rsidRPr="00DB6C77">
        <w:rPr>
          <w:rFonts w:ascii="Trebuchet MS" w:hAnsi="Trebuchet MS"/>
          <w:i/>
          <w:szCs w:val="24"/>
          <w:lang w:eastAsia="en-US"/>
        </w:rPr>
        <w:t xml:space="preserve">[Utiliser un papier à en-tête </w:t>
      </w:r>
      <w:r w:rsidR="00837EB9" w:rsidRPr="00DB6C77">
        <w:rPr>
          <w:rFonts w:ascii="Trebuchet MS" w:hAnsi="Trebuchet MS"/>
          <w:i/>
          <w:szCs w:val="24"/>
          <w:lang w:eastAsia="en-US"/>
        </w:rPr>
        <w:t>du M</w:t>
      </w:r>
      <w:r w:rsidRPr="00DB6C77">
        <w:rPr>
          <w:rFonts w:ascii="Trebuchet MS" w:hAnsi="Trebuchet MS"/>
          <w:i/>
          <w:szCs w:val="24"/>
          <w:lang w:eastAsia="en-US"/>
        </w:rPr>
        <w:t>aître d’Ouvrage]</w:t>
      </w:r>
    </w:p>
    <w:p w:rsidR="000055D0" w:rsidRPr="00DB6C77" w:rsidRDefault="000055D0" w:rsidP="00DB6C77">
      <w:pPr>
        <w:suppressAutoHyphens/>
        <w:spacing w:before="120" w:after="120" w:line="276" w:lineRule="auto"/>
        <w:ind w:left="6480"/>
        <w:jc w:val="both"/>
        <w:rPr>
          <w:rFonts w:ascii="Trebuchet MS" w:hAnsi="Trebuchet MS"/>
          <w:szCs w:val="24"/>
        </w:rPr>
      </w:pPr>
    </w:p>
    <w:p w:rsidR="000055D0" w:rsidRPr="00DB6C77" w:rsidRDefault="000055D0" w:rsidP="00DB6C77">
      <w:pPr>
        <w:suppressAutoHyphens/>
        <w:spacing w:before="120" w:after="120" w:line="276" w:lineRule="auto"/>
        <w:ind w:left="6480"/>
        <w:jc w:val="both"/>
        <w:rPr>
          <w:rFonts w:ascii="Trebuchet MS" w:hAnsi="Trebuchet MS"/>
          <w:szCs w:val="24"/>
        </w:rPr>
      </w:pPr>
      <w:r w:rsidRPr="00DB6C77">
        <w:rPr>
          <w:rFonts w:ascii="Trebuchet MS" w:hAnsi="Trebuchet MS"/>
          <w:szCs w:val="24"/>
        </w:rPr>
        <w:t xml:space="preserve">Date : </w:t>
      </w:r>
      <w:r w:rsidRPr="00DB6C77">
        <w:rPr>
          <w:rFonts w:ascii="Trebuchet MS" w:hAnsi="Trebuchet MS"/>
          <w:i/>
          <w:szCs w:val="24"/>
        </w:rPr>
        <w:t>[date]</w:t>
      </w:r>
    </w:p>
    <w:p w:rsidR="000055D0" w:rsidRPr="00DB6C77" w:rsidRDefault="000055D0" w:rsidP="00DB6C77">
      <w:pPr>
        <w:suppressAutoHyphens/>
        <w:spacing w:before="120" w:after="120" w:line="276" w:lineRule="auto"/>
        <w:jc w:val="both"/>
        <w:rPr>
          <w:rFonts w:ascii="Trebuchet MS" w:hAnsi="Trebuchet MS"/>
          <w:i/>
          <w:szCs w:val="24"/>
        </w:rPr>
      </w:pPr>
      <w:r w:rsidRPr="00DB6C77">
        <w:rPr>
          <w:rFonts w:ascii="Trebuchet MS" w:hAnsi="Trebuchet MS"/>
          <w:szCs w:val="24"/>
        </w:rPr>
        <w:t xml:space="preserve">A : </w:t>
      </w:r>
      <w:r w:rsidRPr="00DB6C77">
        <w:rPr>
          <w:rFonts w:ascii="Trebuchet MS" w:hAnsi="Trebuchet MS"/>
          <w:i/>
          <w:szCs w:val="24"/>
        </w:rPr>
        <w:t>[nom et adresse d</w:t>
      </w:r>
      <w:r w:rsidR="005A15EB" w:rsidRPr="00DB6C77">
        <w:rPr>
          <w:rFonts w:ascii="Trebuchet MS" w:hAnsi="Trebuchet MS"/>
          <w:i/>
          <w:szCs w:val="24"/>
        </w:rPr>
        <w:t>e l’</w:t>
      </w:r>
      <w:r w:rsidR="00ED32C5" w:rsidRPr="00DB6C77">
        <w:rPr>
          <w:rFonts w:ascii="Trebuchet MS" w:hAnsi="Trebuchet MS"/>
          <w:i/>
          <w:szCs w:val="24"/>
        </w:rPr>
        <w:t>Entreprise</w:t>
      </w:r>
      <w:r w:rsidRPr="00DB6C77">
        <w:rPr>
          <w:rFonts w:ascii="Trebuchet MS" w:hAnsi="Trebuchet MS"/>
          <w:i/>
          <w:szCs w:val="24"/>
        </w:rPr>
        <w:t>]</w:t>
      </w:r>
    </w:p>
    <w:p w:rsidR="000055D0" w:rsidRPr="00DB6C77" w:rsidRDefault="000055D0" w:rsidP="00DB6C77">
      <w:pPr>
        <w:suppressAutoHyphens/>
        <w:spacing w:before="120" w:after="120" w:line="276" w:lineRule="auto"/>
        <w:jc w:val="both"/>
        <w:rPr>
          <w:rFonts w:ascii="Trebuchet MS" w:hAnsi="Trebuchet MS"/>
          <w:szCs w:val="24"/>
        </w:rPr>
      </w:pPr>
    </w:p>
    <w:p w:rsidR="000055D0" w:rsidRPr="00DB6C77" w:rsidRDefault="000055D0" w:rsidP="00DB6C77">
      <w:pPr>
        <w:suppressAutoHyphens/>
        <w:spacing w:before="120" w:after="120" w:line="276" w:lineRule="auto"/>
        <w:jc w:val="both"/>
        <w:rPr>
          <w:rFonts w:ascii="Trebuchet MS" w:hAnsi="Trebuchet MS"/>
          <w:szCs w:val="24"/>
        </w:rPr>
      </w:pPr>
    </w:p>
    <w:p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Objet : </w:t>
      </w:r>
      <w:r w:rsidRPr="00DB6C77">
        <w:rPr>
          <w:rFonts w:ascii="Trebuchet MS" w:hAnsi="Trebuchet MS"/>
          <w:b/>
          <w:i/>
          <w:szCs w:val="24"/>
        </w:rPr>
        <w:t>Notification d’attribution du Marché N</w:t>
      </w:r>
      <w:r w:rsidR="00E47586" w:rsidRPr="00DB6C77">
        <w:rPr>
          <w:rFonts w:ascii="Trebuchet MS" w:hAnsi="Trebuchet MS"/>
          <w:b/>
          <w:i/>
          <w:szCs w:val="24"/>
        </w:rPr>
        <w:t>°</w:t>
      </w:r>
      <w:r w:rsidRPr="00DB6C77">
        <w:rPr>
          <w:rFonts w:ascii="Trebuchet MS" w:hAnsi="Trebuchet MS"/>
          <w:szCs w:val="24"/>
        </w:rPr>
        <w:t xml:space="preserve">. . . . . . . . ..  </w:t>
      </w:r>
    </w:p>
    <w:p w:rsidR="000055D0" w:rsidRPr="00DB6C77" w:rsidRDefault="000055D0" w:rsidP="00DB6C77">
      <w:pPr>
        <w:suppressAutoHyphens/>
        <w:spacing w:before="120" w:after="120" w:line="276" w:lineRule="auto"/>
        <w:jc w:val="both"/>
        <w:rPr>
          <w:rFonts w:ascii="Trebuchet MS" w:hAnsi="Trebuchet MS"/>
          <w:szCs w:val="24"/>
        </w:rPr>
      </w:pPr>
    </w:p>
    <w:p w:rsidR="000055D0" w:rsidRPr="00DB6C77" w:rsidRDefault="000055D0" w:rsidP="00DB6C77">
      <w:pPr>
        <w:suppressAutoHyphens/>
        <w:spacing w:before="120" w:after="120" w:line="276" w:lineRule="auto"/>
        <w:jc w:val="both"/>
        <w:rPr>
          <w:rFonts w:ascii="Trebuchet MS" w:hAnsi="Trebuchet MS"/>
          <w:szCs w:val="24"/>
        </w:rPr>
      </w:pPr>
    </w:p>
    <w:p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Messieurs,</w:t>
      </w:r>
    </w:p>
    <w:p w:rsidR="000055D0" w:rsidRPr="00DB6C77" w:rsidRDefault="000055D0" w:rsidP="00DB6C77">
      <w:pPr>
        <w:suppressAutoHyphens/>
        <w:spacing w:before="120" w:after="120" w:line="276" w:lineRule="auto"/>
        <w:jc w:val="both"/>
        <w:rPr>
          <w:rFonts w:ascii="Trebuchet MS" w:hAnsi="Trebuchet MS"/>
          <w:szCs w:val="24"/>
        </w:rPr>
      </w:pPr>
    </w:p>
    <w:p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La présente a pour but de vous notifier que votre Cotation en date du </w:t>
      </w:r>
      <w:r w:rsidRPr="00DB6C77">
        <w:rPr>
          <w:rFonts w:ascii="Trebuchet MS" w:hAnsi="Trebuchet MS"/>
          <w:b/>
          <w:i/>
          <w:szCs w:val="24"/>
        </w:rPr>
        <w:t>[date]</w:t>
      </w:r>
      <w:r w:rsidR="000762BA" w:rsidRPr="00DB6C77">
        <w:rPr>
          <w:rFonts w:ascii="Trebuchet MS" w:hAnsi="Trebuchet MS"/>
          <w:b/>
          <w:i/>
          <w:szCs w:val="24"/>
        </w:rPr>
        <w:t xml:space="preserve"> </w:t>
      </w:r>
      <w:r w:rsidRPr="00DB6C77">
        <w:rPr>
          <w:rFonts w:ascii="Trebuchet MS" w:hAnsi="Trebuchet MS"/>
          <w:szCs w:val="24"/>
        </w:rPr>
        <w:t xml:space="preserve">pour l’exécution des </w:t>
      </w:r>
      <w:r w:rsidR="005A15EB" w:rsidRPr="00DB6C77">
        <w:rPr>
          <w:rFonts w:ascii="Trebuchet MS" w:hAnsi="Trebuchet MS"/>
          <w:szCs w:val="24"/>
        </w:rPr>
        <w:t>Travaux</w:t>
      </w:r>
      <w:r w:rsidRPr="00DB6C77">
        <w:rPr>
          <w:rFonts w:ascii="Trebuchet MS" w:hAnsi="Trebuchet MS"/>
          <w:b/>
          <w:i/>
          <w:szCs w:val="24"/>
        </w:rPr>
        <w:t>[nom du marché et identification]</w:t>
      </w:r>
      <w:r w:rsidRPr="00DB6C77">
        <w:rPr>
          <w:rFonts w:ascii="Trebuchet MS" w:hAnsi="Trebuchet MS"/>
          <w:szCs w:val="24"/>
        </w:rPr>
        <w:t xml:space="preserve">pour le montant du Marché de </w:t>
      </w:r>
      <w:r w:rsidRPr="00DB6C77">
        <w:rPr>
          <w:rFonts w:ascii="Trebuchet MS" w:hAnsi="Trebuchet MS"/>
          <w:b/>
          <w:i/>
          <w:szCs w:val="24"/>
        </w:rPr>
        <w:t>[montant en chiffres et en lettres, nom de la monnaie]</w:t>
      </w:r>
      <w:r w:rsidRPr="00DB6C77">
        <w:rPr>
          <w:rFonts w:ascii="Trebuchet MS" w:hAnsi="Trebuchet MS"/>
          <w:szCs w:val="24"/>
        </w:rPr>
        <w:t>, est acceptée par nos services.</w:t>
      </w:r>
    </w:p>
    <w:p w:rsidR="000055D0" w:rsidRPr="00DB6C77" w:rsidRDefault="000055D0" w:rsidP="00DB6C77">
      <w:pPr>
        <w:suppressAutoHyphens/>
        <w:spacing w:before="120" w:after="120" w:line="276" w:lineRule="auto"/>
        <w:jc w:val="both"/>
        <w:rPr>
          <w:rFonts w:ascii="Trebuchet MS" w:hAnsi="Trebuchet MS"/>
          <w:szCs w:val="24"/>
        </w:rPr>
      </w:pPr>
    </w:p>
    <w:p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Veuillez trouver ci-joint l’</w:t>
      </w:r>
      <w:r w:rsidR="00E44B05" w:rsidRPr="00DB6C77">
        <w:rPr>
          <w:rFonts w:ascii="Trebuchet MS" w:hAnsi="Trebuchet MS"/>
          <w:szCs w:val="24"/>
        </w:rPr>
        <w:t>A</w:t>
      </w:r>
      <w:r w:rsidRPr="00DB6C77">
        <w:rPr>
          <w:rFonts w:ascii="Trebuchet MS" w:hAnsi="Trebuchet MS"/>
          <w:szCs w:val="24"/>
        </w:rPr>
        <w:t>cte d’Engagement, qu’il vous est demandé de retourn</w:t>
      </w:r>
      <w:r w:rsidR="005A15EB" w:rsidRPr="00DB6C77">
        <w:rPr>
          <w:rFonts w:ascii="Trebuchet MS" w:hAnsi="Trebuchet MS"/>
          <w:szCs w:val="24"/>
        </w:rPr>
        <w:t>er</w:t>
      </w:r>
      <w:r w:rsidRPr="00DB6C77">
        <w:rPr>
          <w:rFonts w:ascii="Trebuchet MS" w:hAnsi="Trebuchet MS"/>
          <w:szCs w:val="24"/>
        </w:rPr>
        <w:t xml:space="preserve"> </w:t>
      </w:r>
      <w:r w:rsidR="000762BA" w:rsidRPr="00DB6C77">
        <w:rPr>
          <w:rFonts w:ascii="Trebuchet MS" w:hAnsi="Trebuchet MS"/>
          <w:szCs w:val="24"/>
        </w:rPr>
        <w:t>signer</w:t>
      </w:r>
      <w:r w:rsidRPr="00DB6C77">
        <w:rPr>
          <w:rFonts w:ascii="Trebuchet MS" w:hAnsi="Trebuchet MS"/>
          <w:szCs w:val="24"/>
        </w:rPr>
        <w:t xml:space="preserve"> dans le délai de </w:t>
      </w:r>
      <w:r w:rsidRPr="00DB6C77">
        <w:rPr>
          <w:rFonts w:ascii="Trebuchet MS" w:hAnsi="Trebuchet MS"/>
          <w:i/>
          <w:szCs w:val="24"/>
        </w:rPr>
        <w:t>[insérer le nombre de jours]</w:t>
      </w:r>
      <w:r w:rsidRPr="00DB6C77">
        <w:rPr>
          <w:rFonts w:ascii="Trebuchet MS" w:hAnsi="Trebuchet MS"/>
          <w:szCs w:val="24"/>
        </w:rPr>
        <w:t xml:space="preserve"> jours.</w:t>
      </w:r>
    </w:p>
    <w:p w:rsidR="000055D0" w:rsidRPr="00DB6C77" w:rsidRDefault="000055D0" w:rsidP="00DB6C77">
      <w:pPr>
        <w:suppressAutoHyphens/>
        <w:spacing w:before="120" w:after="120" w:line="276" w:lineRule="auto"/>
        <w:jc w:val="both"/>
        <w:rPr>
          <w:rFonts w:ascii="Trebuchet MS" w:hAnsi="Trebuchet MS"/>
          <w:szCs w:val="24"/>
        </w:rPr>
      </w:pPr>
    </w:p>
    <w:p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w:t>
      </w:r>
      <w:r w:rsidRPr="00DB6C77">
        <w:rPr>
          <w:rFonts w:ascii="Trebuchet MS" w:hAnsi="Trebuchet MS"/>
          <w:b/>
          <w:i/>
          <w:szCs w:val="24"/>
        </w:rPr>
        <w:t>Insérer ce qui suit seulement si une Garantie de bonne exécution est exigée :</w:t>
      </w:r>
      <w:r w:rsidRPr="00DB6C77">
        <w:rPr>
          <w:rFonts w:ascii="Trebuchet MS" w:hAnsi="Trebuchet MS"/>
          <w:szCs w:val="24"/>
        </w:rPr>
        <w:t xml:space="preserve">] « Il </w:t>
      </w:r>
      <w:r w:rsidR="005A15EB" w:rsidRPr="00DB6C77">
        <w:rPr>
          <w:rFonts w:ascii="Trebuchet MS" w:hAnsi="Trebuchet MS"/>
          <w:szCs w:val="24"/>
        </w:rPr>
        <w:t>vous est demandé de fournir la G</w:t>
      </w:r>
      <w:r w:rsidRPr="00DB6C77">
        <w:rPr>
          <w:rFonts w:ascii="Trebuchet MS" w:hAnsi="Trebuchet MS"/>
          <w:szCs w:val="24"/>
        </w:rPr>
        <w:t xml:space="preserve">arantie de bonne exécution dans les ________ </w:t>
      </w:r>
      <w:r w:rsidRPr="00DB6C77">
        <w:rPr>
          <w:rFonts w:ascii="Trebuchet MS" w:hAnsi="Trebuchet MS"/>
          <w:i/>
          <w:szCs w:val="24"/>
        </w:rPr>
        <w:t>[insérer le nombre de jours</w:t>
      </w:r>
      <w:r w:rsidR="00E47586" w:rsidRPr="00DB6C77">
        <w:rPr>
          <w:rFonts w:ascii="Trebuchet MS" w:hAnsi="Trebuchet MS"/>
          <w:i/>
          <w:szCs w:val="24"/>
        </w:rPr>
        <w:t>]</w:t>
      </w:r>
      <w:r w:rsidR="00E47586" w:rsidRPr="00DB6C77">
        <w:rPr>
          <w:rFonts w:ascii="Trebuchet MS" w:hAnsi="Trebuchet MS"/>
          <w:szCs w:val="24"/>
        </w:rPr>
        <w:t xml:space="preserve"> conformément</w:t>
      </w:r>
      <w:r w:rsidRPr="00DB6C77">
        <w:rPr>
          <w:rFonts w:ascii="Trebuchet MS" w:hAnsi="Trebuchet MS"/>
          <w:szCs w:val="24"/>
        </w:rPr>
        <w:t xml:space="preserve"> aux Conditions du Marché,</w:t>
      </w:r>
      <w:r w:rsidR="005A15EB" w:rsidRPr="00DB6C77">
        <w:rPr>
          <w:rFonts w:ascii="Trebuchet MS" w:hAnsi="Trebuchet MS"/>
          <w:szCs w:val="24"/>
        </w:rPr>
        <w:t xml:space="preserve"> en utilisant le formulaire de G</w:t>
      </w:r>
      <w:r w:rsidRPr="00DB6C77">
        <w:rPr>
          <w:rFonts w:ascii="Trebuchet MS" w:hAnsi="Trebuchet MS"/>
          <w:szCs w:val="24"/>
        </w:rPr>
        <w:t>arantie de bonne exécution ci-joint. »</w:t>
      </w:r>
    </w:p>
    <w:p w:rsidR="000055D0" w:rsidRPr="00DB6C77" w:rsidRDefault="000055D0" w:rsidP="00DB6C77">
      <w:pPr>
        <w:suppressAutoHyphens/>
        <w:spacing w:before="120" w:after="120" w:line="276" w:lineRule="auto"/>
        <w:jc w:val="both"/>
        <w:rPr>
          <w:rFonts w:ascii="Trebuchet MS" w:hAnsi="Trebuchet MS"/>
          <w:szCs w:val="24"/>
        </w:rPr>
      </w:pPr>
    </w:p>
    <w:p w:rsidR="000055D0" w:rsidRPr="00DB6C77" w:rsidRDefault="000055D0" w:rsidP="00DB6C77">
      <w:pPr>
        <w:spacing w:before="120" w:after="120" w:line="276" w:lineRule="auto"/>
        <w:jc w:val="both"/>
        <w:rPr>
          <w:rFonts w:ascii="Trebuchet MS" w:hAnsi="Trebuchet MS"/>
          <w:szCs w:val="24"/>
        </w:rPr>
      </w:pPr>
      <w:r w:rsidRPr="00DB6C77">
        <w:rPr>
          <w:rFonts w:ascii="Trebuchet MS" w:hAnsi="Trebuchet MS"/>
          <w:szCs w:val="24"/>
        </w:rPr>
        <w:t>Signature autorisée : ____________________________________________________</w:t>
      </w:r>
    </w:p>
    <w:p w:rsidR="000055D0" w:rsidRPr="00DB6C77" w:rsidRDefault="000055D0" w:rsidP="00DB6C77">
      <w:pPr>
        <w:spacing w:before="120" w:after="120" w:line="276" w:lineRule="auto"/>
        <w:jc w:val="both"/>
        <w:rPr>
          <w:rFonts w:ascii="Trebuchet MS" w:hAnsi="Trebuchet MS"/>
          <w:szCs w:val="24"/>
        </w:rPr>
      </w:pPr>
      <w:r w:rsidRPr="00DB6C77">
        <w:rPr>
          <w:rFonts w:ascii="Trebuchet MS" w:hAnsi="Trebuchet MS"/>
          <w:szCs w:val="24"/>
        </w:rPr>
        <w:t xml:space="preserve">Nom et titre du signataire habilité à signer au nom </w:t>
      </w:r>
      <w:r w:rsidR="00837EB9" w:rsidRPr="00DB6C77">
        <w:rPr>
          <w:rFonts w:ascii="Trebuchet MS" w:hAnsi="Trebuchet MS"/>
          <w:szCs w:val="24"/>
        </w:rPr>
        <w:t>du M</w:t>
      </w:r>
      <w:r w:rsidRPr="00DB6C77">
        <w:rPr>
          <w:rFonts w:ascii="Trebuchet MS" w:hAnsi="Trebuchet MS"/>
          <w:szCs w:val="24"/>
        </w:rPr>
        <w:t>aître d’Ouvrage</w:t>
      </w:r>
      <w:r w:rsidRPr="00DB6C77">
        <w:rPr>
          <w:rFonts w:ascii="Trebuchet MS" w:hAnsi="Trebuchet MS"/>
          <w:i/>
          <w:szCs w:val="24"/>
        </w:rPr>
        <w:t xml:space="preserve"> [Insérer le, nom et titre du signataire habilité à signer au nom </w:t>
      </w:r>
      <w:r w:rsidR="00837EB9" w:rsidRPr="00DB6C77">
        <w:rPr>
          <w:rFonts w:ascii="Trebuchet MS" w:hAnsi="Trebuchet MS"/>
          <w:i/>
          <w:szCs w:val="24"/>
        </w:rPr>
        <w:t>du M</w:t>
      </w:r>
      <w:r w:rsidRPr="00DB6C77">
        <w:rPr>
          <w:rFonts w:ascii="Trebuchet MS" w:hAnsi="Trebuchet MS"/>
          <w:i/>
          <w:szCs w:val="24"/>
        </w:rPr>
        <w:t>aître d’Ouvrage] _____________________________</w:t>
      </w:r>
    </w:p>
    <w:p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Nom de l’Agence d’exécution : ____________________________________________</w:t>
      </w:r>
    </w:p>
    <w:p w:rsidR="000055D0" w:rsidRPr="00DB6C77" w:rsidRDefault="000055D0" w:rsidP="00DB6C77">
      <w:pPr>
        <w:suppressAutoHyphens/>
        <w:spacing w:before="120" w:after="120" w:line="276" w:lineRule="auto"/>
        <w:jc w:val="both"/>
        <w:rPr>
          <w:rFonts w:ascii="Trebuchet MS" w:hAnsi="Trebuchet MS"/>
          <w:b/>
          <w:bCs/>
          <w:szCs w:val="24"/>
        </w:rPr>
      </w:pPr>
    </w:p>
    <w:p w:rsidR="000055D0" w:rsidRPr="00DB6C77" w:rsidRDefault="000055D0" w:rsidP="00DB6C77">
      <w:pPr>
        <w:suppressAutoHyphens/>
        <w:spacing w:before="120" w:after="120" w:line="276" w:lineRule="auto"/>
        <w:jc w:val="both"/>
        <w:rPr>
          <w:rFonts w:ascii="Trebuchet MS" w:hAnsi="Trebuchet MS"/>
          <w:b/>
          <w:bCs/>
          <w:szCs w:val="24"/>
        </w:rPr>
      </w:pPr>
    </w:p>
    <w:p w:rsidR="000055D0" w:rsidRPr="00DB6C77" w:rsidRDefault="000055D0" w:rsidP="00DB6C77">
      <w:pPr>
        <w:suppressAutoHyphens/>
        <w:spacing w:before="120" w:after="120" w:line="276" w:lineRule="auto"/>
        <w:jc w:val="both"/>
        <w:rPr>
          <w:rFonts w:ascii="Trebuchet MS" w:hAnsi="Trebuchet MS"/>
          <w:b/>
          <w:i/>
          <w:szCs w:val="24"/>
          <w:lang w:eastAsia="en-US"/>
        </w:rPr>
      </w:pPr>
      <w:r w:rsidRPr="00DB6C77">
        <w:rPr>
          <w:rFonts w:ascii="Trebuchet MS" w:hAnsi="Trebuchet MS"/>
          <w:b/>
          <w:bCs/>
          <w:szCs w:val="24"/>
        </w:rPr>
        <w:t xml:space="preserve">Pièce jointe : </w:t>
      </w:r>
      <w:r w:rsidR="00613F04" w:rsidRPr="00DB6C77">
        <w:rPr>
          <w:rFonts w:ascii="Trebuchet MS" w:hAnsi="Trebuchet MS"/>
          <w:b/>
          <w:bCs/>
          <w:szCs w:val="24"/>
        </w:rPr>
        <w:t>Conditions du Marché</w:t>
      </w:r>
      <w:r w:rsidRPr="00DB6C77">
        <w:rPr>
          <w:rFonts w:ascii="Trebuchet MS" w:hAnsi="Trebuchet MS"/>
          <w:i/>
          <w:szCs w:val="24"/>
        </w:rPr>
        <w:br w:type="page"/>
      </w:r>
    </w:p>
    <w:p w:rsidR="003A30AD" w:rsidRPr="00DB6C77" w:rsidRDefault="003A30AD" w:rsidP="00DB6C77">
      <w:pPr>
        <w:pStyle w:val="SectionXHeading"/>
        <w:spacing w:before="120" w:after="120" w:line="276" w:lineRule="auto"/>
        <w:jc w:val="both"/>
        <w:rPr>
          <w:rFonts w:ascii="Trebuchet MS" w:hAnsi="Trebuchet MS"/>
          <w:i/>
          <w:sz w:val="24"/>
          <w:lang w:val="fr-FR"/>
        </w:rPr>
      </w:pPr>
      <w:r w:rsidRPr="00DB6C77">
        <w:rPr>
          <w:rFonts w:ascii="Trebuchet MS" w:hAnsi="Trebuchet MS"/>
          <w:i/>
          <w:sz w:val="24"/>
          <w:lang w:val="fr-FR"/>
        </w:rPr>
        <w:lastRenderedPageBreak/>
        <w:t>[</w:t>
      </w:r>
      <w:r w:rsidR="00E44B05" w:rsidRPr="00DB6C77">
        <w:rPr>
          <w:rFonts w:ascii="Trebuchet MS" w:hAnsi="Trebuchet MS"/>
          <w:i/>
          <w:sz w:val="24"/>
          <w:lang w:val="fr-FR"/>
        </w:rPr>
        <w:t>OMETTRE</w:t>
      </w:r>
      <w:r w:rsidR="00921274" w:rsidRPr="00DB6C77">
        <w:rPr>
          <w:rFonts w:ascii="Trebuchet MS" w:hAnsi="Trebuchet MS"/>
          <w:i/>
          <w:sz w:val="24"/>
          <w:lang w:val="fr-FR"/>
        </w:rPr>
        <w:t xml:space="preserve"> </w:t>
      </w:r>
      <w:r w:rsidRPr="00DB6C77">
        <w:rPr>
          <w:rFonts w:ascii="Trebuchet MS" w:hAnsi="Trebuchet MS"/>
          <w:i/>
          <w:sz w:val="24"/>
          <w:lang w:val="fr-FR"/>
        </w:rPr>
        <w:t>SI PAS EXIGE]</w:t>
      </w:r>
    </w:p>
    <w:p w:rsidR="003A30AD" w:rsidRPr="00DB6C77" w:rsidRDefault="00F51233" w:rsidP="00DB6C77">
      <w:pPr>
        <w:pStyle w:val="SectionXHeading"/>
        <w:spacing w:before="120" w:after="120" w:line="276" w:lineRule="auto"/>
        <w:jc w:val="both"/>
        <w:rPr>
          <w:rFonts w:ascii="Trebuchet MS" w:hAnsi="Trebuchet MS"/>
          <w:sz w:val="24"/>
          <w:lang w:val="fr-FR"/>
        </w:rPr>
      </w:pPr>
      <w:r w:rsidRPr="00DB6C77">
        <w:rPr>
          <w:rFonts w:ascii="Trebuchet MS" w:hAnsi="Trebuchet MS"/>
          <w:sz w:val="24"/>
          <w:lang w:val="fr-FR"/>
        </w:rPr>
        <w:t>Modèle</w:t>
      </w:r>
      <w:r w:rsidR="003A30AD" w:rsidRPr="00DB6C77">
        <w:rPr>
          <w:rFonts w:ascii="Trebuchet MS" w:hAnsi="Trebuchet MS"/>
          <w:sz w:val="24"/>
          <w:lang w:val="fr-FR"/>
        </w:rPr>
        <w:t xml:space="preserve"> de </w:t>
      </w:r>
      <w:r w:rsidR="002C5167" w:rsidRPr="00DB6C77">
        <w:rPr>
          <w:rFonts w:ascii="Trebuchet MS" w:hAnsi="Trebuchet MS"/>
          <w:sz w:val="24"/>
          <w:lang w:val="fr-FR"/>
        </w:rPr>
        <w:t>G</w:t>
      </w:r>
      <w:r w:rsidR="003A30AD" w:rsidRPr="00DB6C77">
        <w:rPr>
          <w:rFonts w:ascii="Trebuchet MS" w:hAnsi="Trebuchet MS"/>
          <w:sz w:val="24"/>
          <w:lang w:val="fr-FR"/>
        </w:rPr>
        <w:t>arantie de bonne exécution</w:t>
      </w:r>
    </w:p>
    <w:p w:rsidR="003A30AD" w:rsidRPr="00DB6C77" w:rsidRDefault="003A30AD" w:rsidP="00DB6C77">
      <w:pPr>
        <w:spacing w:before="120" w:after="120" w:line="276" w:lineRule="auto"/>
        <w:jc w:val="both"/>
        <w:rPr>
          <w:rFonts w:ascii="Trebuchet MS" w:hAnsi="Trebuchet MS"/>
          <w:b/>
          <w:szCs w:val="24"/>
          <w:lang w:eastAsia="en-US"/>
        </w:rPr>
      </w:pPr>
      <w:r w:rsidRPr="00DB6C77">
        <w:rPr>
          <w:rFonts w:ascii="Trebuchet MS" w:hAnsi="Trebuchet MS"/>
          <w:b/>
          <w:szCs w:val="24"/>
          <w:lang w:eastAsia="en-US"/>
        </w:rPr>
        <w:t>(Garantie bancaire)</w:t>
      </w:r>
    </w:p>
    <w:p w:rsidR="003A30AD" w:rsidRPr="00DB6C77" w:rsidRDefault="003A30AD" w:rsidP="00DB6C77">
      <w:pPr>
        <w:spacing w:before="120" w:after="120" w:line="276" w:lineRule="auto"/>
        <w:jc w:val="both"/>
        <w:rPr>
          <w:rFonts w:ascii="Trebuchet MS" w:hAnsi="Trebuchet MS"/>
          <w:b/>
          <w:szCs w:val="24"/>
          <w:lang w:eastAsia="en-US"/>
        </w:rPr>
      </w:pPr>
    </w:p>
    <w:p w:rsidR="003A30AD" w:rsidRPr="00DB6C77" w:rsidRDefault="003A30AD" w:rsidP="00DB6C77">
      <w:pPr>
        <w:suppressAutoHyphens/>
        <w:spacing w:before="120" w:after="120" w:line="276" w:lineRule="auto"/>
        <w:jc w:val="both"/>
        <w:rPr>
          <w:rFonts w:ascii="Trebuchet MS" w:hAnsi="Trebuchet MS"/>
          <w:i/>
          <w:iCs/>
          <w:szCs w:val="24"/>
        </w:rPr>
      </w:pPr>
      <w:r w:rsidRPr="00DB6C77">
        <w:rPr>
          <w:rFonts w:ascii="Trebuchet MS" w:hAnsi="Trebuchet MS"/>
          <w:i/>
          <w:iCs/>
          <w:szCs w:val="24"/>
        </w:rPr>
        <w:t xml:space="preserve">[Sur demande du Soumissionnaire sélectionné, la banque (garant) remplit </w:t>
      </w:r>
      <w:r w:rsidR="00E073A3" w:rsidRPr="00DB6C77">
        <w:rPr>
          <w:rFonts w:ascii="Trebuchet MS" w:hAnsi="Trebuchet MS"/>
          <w:i/>
          <w:iCs/>
          <w:szCs w:val="24"/>
        </w:rPr>
        <w:t xml:space="preserve">le formulaire de </w:t>
      </w:r>
      <w:r w:rsidRPr="00DB6C77">
        <w:rPr>
          <w:rFonts w:ascii="Trebuchet MS" w:hAnsi="Trebuchet MS"/>
          <w:i/>
          <w:iCs/>
          <w:szCs w:val="24"/>
        </w:rPr>
        <w:t>garantie de bonne exécution type conformément aux indications en italiques]</w:t>
      </w:r>
    </w:p>
    <w:p w:rsidR="003A30AD" w:rsidRPr="00DB6C77" w:rsidRDefault="003A30AD" w:rsidP="00DB6C77">
      <w:pPr>
        <w:suppressAutoHyphens/>
        <w:spacing w:before="120" w:after="120" w:line="276" w:lineRule="auto"/>
        <w:jc w:val="both"/>
        <w:rPr>
          <w:rFonts w:ascii="Trebuchet MS" w:hAnsi="Trebuchet MS"/>
          <w:b/>
          <w:szCs w:val="24"/>
        </w:rPr>
      </w:pPr>
    </w:p>
    <w:p w:rsidR="003A30AD" w:rsidRPr="00DB6C77" w:rsidRDefault="003A30AD" w:rsidP="00DB6C77">
      <w:pPr>
        <w:suppressAutoHyphens/>
        <w:spacing w:before="120" w:after="120" w:line="276" w:lineRule="auto"/>
        <w:jc w:val="both"/>
        <w:rPr>
          <w:rFonts w:ascii="Trebuchet MS" w:hAnsi="Trebuchet MS"/>
          <w:bCs/>
          <w:i/>
          <w:iCs/>
          <w:szCs w:val="24"/>
        </w:rPr>
      </w:pPr>
      <w:r w:rsidRPr="00DB6C77">
        <w:rPr>
          <w:rFonts w:ascii="Trebuchet MS" w:hAnsi="Trebuchet MS"/>
          <w:bCs/>
          <w:i/>
          <w:iCs/>
          <w:szCs w:val="24"/>
        </w:rPr>
        <w:t>[insérer les nom de la banque et adresse de la banque d’émission]</w:t>
      </w:r>
    </w:p>
    <w:p w:rsidR="003A30AD" w:rsidRPr="00DB6C77" w:rsidRDefault="003A30AD" w:rsidP="00DB6C77">
      <w:pPr>
        <w:suppressAutoHyphens/>
        <w:spacing w:before="120" w:after="120" w:line="276" w:lineRule="auto"/>
        <w:jc w:val="both"/>
        <w:rPr>
          <w:rFonts w:ascii="Trebuchet MS" w:hAnsi="Trebuchet MS"/>
          <w:bCs/>
          <w:szCs w:val="24"/>
        </w:rPr>
      </w:pPr>
      <w:r w:rsidRPr="00DB6C77">
        <w:rPr>
          <w:rFonts w:ascii="Trebuchet MS" w:hAnsi="Trebuchet MS"/>
          <w:b/>
          <w:bCs/>
          <w:szCs w:val="24"/>
        </w:rPr>
        <w:t>Bénéficiaire :</w:t>
      </w:r>
      <w:r w:rsidRPr="00DB6C77">
        <w:rPr>
          <w:rFonts w:ascii="Trebuchet MS" w:hAnsi="Trebuchet MS"/>
          <w:bCs/>
          <w:i/>
          <w:iCs/>
          <w:szCs w:val="24"/>
        </w:rPr>
        <w:t>[insérer les nom et adresse d</w:t>
      </w:r>
      <w:r w:rsidR="00D14B9E" w:rsidRPr="00DB6C77">
        <w:rPr>
          <w:rFonts w:ascii="Trebuchet MS" w:hAnsi="Trebuchet MS"/>
          <w:bCs/>
          <w:i/>
          <w:iCs/>
          <w:szCs w:val="24"/>
        </w:rPr>
        <w:t xml:space="preserve">u </w:t>
      </w:r>
      <w:r w:rsidR="00CE0708" w:rsidRPr="00DB6C77">
        <w:rPr>
          <w:rFonts w:ascii="Trebuchet MS" w:hAnsi="Trebuchet MS"/>
          <w:bCs/>
          <w:i/>
          <w:iCs/>
          <w:szCs w:val="24"/>
        </w:rPr>
        <w:t>Maître d’Ouvrage</w:t>
      </w:r>
      <w:r w:rsidRPr="00DB6C77">
        <w:rPr>
          <w:rFonts w:ascii="Trebuchet MS" w:hAnsi="Trebuchet MS"/>
          <w:bCs/>
          <w:i/>
          <w:iCs/>
          <w:szCs w:val="24"/>
        </w:rPr>
        <w:t>]</w:t>
      </w:r>
    </w:p>
    <w:p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b/>
          <w:bCs/>
          <w:szCs w:val="24"/>
        </w:rPr>
        <w:t>Date :</w:t>
      </w:r>
      <w:r w:rsidRPr="00DB6C77">
        <w:rPr>
          <w:rFonts w:ascii="Trebuchet MS" w:hAnsi="Trebuchet MS"/>
          <w:i/>
          <w:iCs/>
          <w:szCs w:val="24"/>
        </w:rPr>
        <w:t>[insérer date]</w:t>
      </w:r>
    </w:p>
    <w:p w:rsidR="003A30AD" w:rsidRPr="00DB6C77" w:rsidRDefault="003A30AD" w:rsidP="00DB6C77">
      <w:pPr>
        <w:suppressAutoHyphens/>
        <w:spacing w:before="120" w:after="120" w:line="276" w:lineRule="auto"/>
        <w:jc w:val="both"/>
        <w:rPr>
          <w:rFonts w:ascii="Trebuchet MS" w:hAnsi="Trebuchet MS"/>
          <w:bCs/>
          <w:szCs w:val="24"/>
        </w:rPr>
      </w:pPr>
      <w:r w:rsidRPr="00DB6C77">
        <w:rPr>
          <w:rFonts w:ascii="Trebuchet MS" w:hAnsi="Trebuchet MS"/>
          <w:b/>
          <w:bCs/>
          <w:szCs w:val="24"/>
        </w:rPr>
        <w:t>Garantie de bonne exécution no.</w:t>
      </w:r>
      <w:r w:rsidRPr="00DB6C77">
        <w:rPr>
          <w:rFonts w:ascii="Trebuchet MS" w:hAnsi="Trebuchet MS"/>
          <w:bCs/>
          <w:szCs w:val="24"/>
        </w:rPr>
        <w:t xml:space="preserve"> : </w:t>
      </w:r>
      <w:r w:rsidRPr="00DB6C77">
        <w:rPr>
          <w:rFonts w:ascii="Trebuchet MS" w:hAnsi="Trebuchet MS"/>
          <w:bCs/>
          <w:i/>
          <w:iCs/>
          <w:szCs w:val="24"/>
        </w:rPr>
        <w:t>[insérer No]</w:t>
      </w:r>
    </w:p>
    <w:p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b/>
          <w:bCs/>
          <w:szCs w:val="24"/>
        </w:rPr>
        <w:t>Garant :</w:t>
      </w:r>
      <w:r w:rsidRPr="00DB6C77">
        <w:rPr>
          <w:rFonts w:ascii="Trebuchet MS" w:hAnsi="Trebuchet MS"/>
          <w:bCs/>
          <w:i/>
          <w:iCs/>
          <w:szCs w:val="24"/>
        </w:rPr>
        <w:t>[insérer le nom de la banque, et l’adresse de l’agence émettrice, sauf si cela figure à l’en-tête]</w:t>
      </w:r>
    </w:p>
    <w:p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Nous avons été informés que </w:t>
      </w:r>
      <w:r w:rsidRPr="00DB6C77">
        <w:rPr>
          <w:rFonts w:ascii="Trebuchet MS" w:hAnsi="Trebuchet MS"/>
          <w:bCs/>
          <w:i/>
          <w:iCs/>
          <w:szCs w:val="24"/>
        </w:rPr>
        <w:t>[insérer le nom d</w:t>
      </w:r>
      <w:r w:rsidR="005A15EB" w:rsidRPr="00DB6C77">
        <w:rPr>
          <w:rFonts w:ascii="Trebuchet MS" w:hAnsi="Trebuchet MS"/>
          <w:bCs/>
          <w:i/>
          <w:iCs/>
          <w:szCs w:val="24"/>
        </w:rPr>
        <w:t>e l’</w:t>
      </w:r>
      <w:r w:rsidR="00ED32C5" w:rsidRPr="00DB6C77">
        <w:rPr>
          <w:rFonts w:ascii="Trebuchet MS" w:hAnsi="Trebuchet MS"/>
          <w:bCs/>
          <w:i/>
          <w:iCs/>
          <w:szCs w:val="24"/>
        </w:rPr>
        <w:t>Entreprise</w:t>
      </w:r>
      <w:r w:rsidRPr="00DB6C77">
        <w:rPr>
          <w:rFonts w:ascii="Trebuchet MS" w:hAnsi="Trebuchet MS"/>
          <w:bCs/>
          <w:i/>
          <w:iCs/>
          <w:szCs w:val="24"/>
        </w:rPr>
        <w:t>]</w:t>
      </w:r>
      <w:r w:rsidRPr="00DB6C77">
        <w:rPr>
          <w:rFonts w:ascii="Trebuchet MS" w:hAnsi="Trebuchet MS"/>
          <w:szCs w:val="24"/>
        </w:rPr>
        <w:t xml:space="preserve"> (ci-après dénommé « l</w:t>
      </w:r>
      <w:r w:rsidR="005A15EB" w:rsidRPr="00DB6C77">
        <w:rPr>
          <w:rFonts w:ascii="Trebuchet MS" w:hAnsi="Trebuchet MS"/>
          <w:szCs w:val="24"/>
        </w:rPr>
        <w:t>’</w:t>
      </w:r>
      <w:r w:rsidR="00ED32C5" w:rsidRPr="00DB6C77">
        <w:rPr>
          <w:rFonts w:ascii="Trebuchet MS" w:hAnsi="Trebuchet MS"/>
          <w:szCs w:val="24"/>
        </w:rPr>
        <w:t>Entreprise</w:t>
      </w:r>
      <w:r w:rsidRPr="00DB6C77">
        <w:rPr>
          <w:rFonts w:ascii="Trebuchet MS" w:hAnsi="Trebuchet MS"/>
          <w:szCs w:val="24"/>
        </w:rPr>
        <w:t> ») a conclu avec vous le Marché no</w:t>
      </w:r>
      <w:r w:rsidRPr="00DB6C77">
        <w:rPr>
          <w:rFonts w:ascii="Trebuchet MS" w:hAnsi="Trebuchet MS"/>
          <w:i/>
          <w:iCs/>
          <w:szCs w:val="24"/>
        </w:rPr>
        <w:t xml:space="preserve">. [insérer No] </w:t>
      </w:r>
      <w:r w:rsidRPr="00DB6C77">
        <w:rPr>
          <w:rFonts w:ascii="Trebuchet MS" w:hAnsi="Trebuchet MS"/>
          <w:szCs w:val="24"/>
        </w:rPr>
        <w:t xml:space="preserve">en date du </w:t>
      </w:r>
      <w:r w:rsidRPr="00DB6C77">
        <w:rPr>
          <w:rFonts w:ascii="Trebuchet MS" w:hAnsi="Trebuchet MS"/>
          <w:i/>
          <w:iCs/>
          <w:szCs w:val="24"/>
        </w:rPr>
        <w:t>[insérer la date]</w:t>
      </w:r>
      <w:r w:rsidRPr="00DB6C77">
        <w:rPr>
          <w:rFonts w:ascii="Trebuchet MS" w:hAnsi="Trebuchet MS"/>
          <w:szCs w:val="24"/>
        </w:rPr>
        <w:t xml:space="preserve"> pour la fourniture de </w:t>
      </w:r>
      <w:r w:rsidRPr="00DB6C77">
        <w:rPr>
          <w:rFonts w:ascii="Trebuchet MS" w:hAnsi="Trebuchet MS"/>
          <w:i/>
          <w:iCs/>
          <w:szCs w:val="24"/>
        </w:rPr>
        <w:t>[insérer la description des fournitures et Services connexes]</w:t>
      </w:r>
      <w:r w:rsidRPr="00DB6C77">
        <w:rPr>
          <w:rFonts w:ascii="Trebuchet MS" w:hAnsi="Trebuchet MS"/>
          <w:szCs w:val="24"/>
        </w:rPr>
        <w:t xml:space="preserve"> (ci-après dénommée « le Marché »).</w:t>
      </w:r>
    </w:p>
    <w:p w:rsidR="003A30AD" w:rsidRPr="00DB6C77" w:rsidRDefault="003A30AD" w:rsidP="00DB6C77">
      <w:pPr>
        <w:spacing w:before="120" w:after="120" w:line="276" w:lineRule="auto"/>
        <w:jc w:val="both"/>
        <w:rPr>
          <w:rFonts w:ascii="Trebuchet MS" w:hAnsi="Trebuchet MS"/>
          <w:szCs w:val="24"/>
        </w:rPr>
      </w:pPr>
      <w:r w:rsidRPr="00DB6C77">
        <w:rPr>
          <w:rFonts w:ascii="Trebuchet MS" w:hAnsi="Trebuchet MS"/>
          <w:szCs w:val="24"/>
        </w:rPr>
        <w:t>De plus, nous comprenons qu’une garantie de bonne exécution est exigée en vertu des conditions du Marché.</w:t>
      </w:r>
    </w:p>
    <w:p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szCs w:val="24"/>
        </w:rPr>
        <w:t>A la demande d</w:t>
      </w:r>
      <w:r w:rsidR="005A15EB" w:rsidRPr="00DB6C77">
        <w:rPr>
          <w:rFonts w:ascii="Trebuchet MS" w:hAnsi="Trebuchet MS"/>
          <w:szCs w:val="24"/>
        </w:rPr>
        <w:t>e l’</w:t>
      </w:r>
      <w:r w:rsidR="00ED32C5" w:rsidRPr="00DB6C77">
        <w:rPr>
          <w:rFonts w:ascii="Trebuchet MS" w:hAnsi="Trebuchet MS"/>
          <w:szCs w:val="24"/>
        </w:rPr>
        <w:t>Entreprise</w:t>
      </w:r>
      <w:r w:rsidRPr="00DB6C77">
        <w:rPr>
          <w:rFonts w:ascii="Trebuchet MS" w:hAnsi="Trebuchet MS"/>
          <w:szCs w:val="24"/>
        </w:rPr>
        <w:t xml:space="preserve">, nous </w:t>
      </w:r>
      <w:r w:rsidRPr="00DB6C77">
        <w:rPr>
          <w:rFonts w:ascii="Trebuchet MS" w:hAnsi="Trebuchet MS"/>
          <w:bCs/>
          <w:i/>
          <w:iCs/>
          <w:szCs w:val="24"/>
        </w:rPr>
        <w:t>[insérer le nom de la banque]</w:t>
      </w:r>
      <w:r w:rsidRPr="00DB6C77">
        <w:rPr>
          <w:rFonts w:ascii="Trebuchet MS" w:hAnsi="Trebuchet MS"/>
          <w:szCs w:val="24"/>
        </w:rPr>
        <w:t>nous engageons par la présente, sans réserve et irrévocablement, à vous payer à première demande, toutes sommes d’argent que vous pourriez réclamer dans la limite de ()</w:t>
      </w:r>
      <w:r w:rsidRPr="00DB6C77">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DB6C77">
        <w:rPr>
          <w:rFonts w:ascii="Trebuchet MS" w:hAnsi="Trebuchet MS"/>
          <w:bCs/>
          <w:i/>
          <w:iCs/>
          <w:szCs w:val="24"/>
        </w:rPr>
        <w:t xml:space="preserve">e </w:t>
      </w:r>
      <w:r w:rsidR="00CE0708" w:rsidRPr="00DB6C77">
        <w:rPr>
          <w:rFonts w:ascii="Trebuchet MS" w:hAnsi="Trebuchet MS"/>
          <w:bCs/>
          <w:i/>
          <w:iCs/>
          <w:szCs w:val="24"/>
        </w:rPr>
        <w:t>Maître d’Ouvrage</w:t>
      </w:r>
      <w:r w:rsidRPr="00DB6C77">
        <w:rPr>
          <w:rFonts w:ascii="Trebuchet MS" w:hAnsi="Trebuchet MS"/>
          <w:bCs/>
          <w:i/>
          <w:iCs/>
          <w:szCs w:val="24"/>
        </w:rPr>
        <w:t>.]</w:t>
      </w:r>
      <w:r w:rsidRPr="00DB6C77">
        <w:rPr>
          <w:rStyle w:val="Appelnotedebasdep"/>
          <w:rFonts w:ascii="Trebuchet MS" w:hAnsi="Trebuchet MS"/>
          <w:bCs/>
          <w:i/>
          <w:iCs/>
          <w:szCs w:val="24"/>
        </w:rPr>
        <w:footnoteReference w:id="10"/>
      </w:r>
      <w:r w:rsidRPr="00DB6C77">
        <w:rPr>
          <w:rFonts w:ascii="Trebuchet MS" w:hAnsi="Trebuchet MS"/>
          <w:bCs/>
          <w:i/>
          <w:iCs/>
          <w:szCs w:val="24"/>
        </w:rPr>
        <w:t xml:space="preserve"> [insérer la somme en lettres].</w:t>
      </w:r>
      <w:r w:rsidRPr="00DB6C77">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szCs w:val="24"/>
        </w:rPr>
        <w:lastRenderedPageBreak/>
        <w:t xml:space="preserve">La présente garantie expire au plus tard le </w:t>
      </w:r>
      <w:r w:rsidRPr="00DB6C77">
        <w:rPr>
          <w:rFonts w:ascii="Trebuchet MS" w:hAnsi="Trebuchet MS"/>
          <w:bCs/>
          <w:i/>
          <w:iCs/>
          <w:szCs w:val="24"/>
        </w:rPr>
        <w:t>[insérer la date]</w:t>
      </w:r>
      <w:r w:rsidRPr="00DB6C77">
        <w:rPr>
          <w:rFonts w:ascii="Trebuchet MS" w:hAnsi="Trebuchet MS"/>
          <w:szCs w:val="24"/>
        </w:rPr>
        <w:t xml:space="preserve"> jour de </w:t>
      </w:r>
      <w:r w:rsidRPr="00DB6C77">
        <w:rPr>
          <w:rFonts w:ascii="Trebuchet MS" w:hAnsi="Trebuchet MS"/>
          <w:bCs/>
          <w:i/>
          <w:iCs/>
          <w:szCs w:val="24"/>
        </w:rPr>
        <w:t>[insérer le mois][insérer l’année]</w:t>
      </w:r>
      <w:r w:rsidRPr="00DB6C77">
        <w:rPr>
          <w:rFonts w:ascii="Trebuchet MS" w:hAnsi="Trebuchet MS"/>
          <w:bCs/>
          <w:szCs w:val="24"/>
        </w:rPr>
        <w:t>,</w:t>
      </w:r>
      <w:r w:rsidRPr="00DB6C77">
        <w:rPr>
          <w:rStyle w:val="Appelnotedebasdep"/>
          <w:rFonts w:ascii="Trebuchet MS" w:hAnsi="Trebuchet MS"/>
          <w:bCs/>
          <w:szCs w:val="24"/>
        </w:rPr>
        <w:footnoteReference w:id="11"/>
      </w:r>
      <w:r w:rsidRPr="00DB6C77">
        <w:rPr>
          <w:rFonts w:ascii="Trebuchet MS" w:hAnsi="Trebuchet MS"/>
          <w:szCs w:val="24"/>
        </w:rPr>
        <w:t>et toute demande de paiement doit être reçue à cette date au plus tard.</w:t>
      </w:r>
    </w:p>
    <w:p w:rsidR="003A30AD" w:rsidRPr="00DB6C77" w:rsidRDefault="003A30AD" w:rsidP="00DB6C77">
      <w:pPr>
        <w:spacing w:before="120" w:after="120" w:line="276" w:lineRule="auto"/>
        <w:jc w:val="both"/>
        <w:rPr>
          <w:rFonts w:ascii="Trebuchet MS" w:hAnsi="Trebuchet MS"/>
          <w:szCs w:val="24"/>
        </w:rPr>
      </w:pPr>
      <w:r w:rsidRPr="00DB6C77">
        <w:rPr>
          <w:rFonts w:ascii="Trebuchet MS" w:hAnsi="Trebuchet MS"/>
          <w:szCs w:val="24"/>
        </w:rPr>
        <w:t>La présente garantie est régie par les Règles uniformes relatives aux garanties sur demande de la CCI - 2010, Publication CCI no : 758, excepté le sous-paragraphe 15(a) qui est exclu par la présente.</w:t>
      </w:r>
    </w:p>
    <w:p w:rsidR="003A30AD" w:rsidRPr="00DB6C77" w:rsidRDefault="003A30AD" w:rsidP="00DB6C77">
      <w:pPr>
        <w:pStyle w:val="NormalWeb"/>
        <w:spacing w:before="120" w:beforeAutospacing="0" w:after="120" w:afterAutospacing="0" w:line="276" w:lineRule="auto"/>
        <w:jc w:val="both"/>
        <w:rPr>
          <w:rFonts w:ascii="Trebuchet MS" w:hAnsi="Trebuchet MS" w:cs="Times New Roman"/>
          <w:lang w:val="fr-FR"/>
        </w:rPr>
      </w:pPr>
    </w:p>
    <w:p w:rsidR="003A30AD" w:rsidRPr="00DB6C77" w:rsidRDefault="003A30AD" w:rsidP="00DB6C77">
      <w:pPr>
        <w:spacing w:before="120" w:after="120" w:line="276" w:lineRule="auto"/>
        <w:jc w:val="both"/>
        <w:rPr>
          <w:rFonts w:ascii="Trebuchet MS" w:hAnsi="Trebuchet MS"/>
          <w:szCs w:val="24"/>
        </w:rPr>
      </w:pPr>
      <w:r w:rsidRPr="00DB6C77">
        <w:rPr>
          <w:rFonts w:ascii="Trebuchet MS" w:hAnsi="Trebuchet MS"/>
          <w:szCs w:val="24"/>
        </w:rPr>
        <w:t xml:space="preserve">_____________________ </w:t>
      </w:r>
      <w:r w:rsidRPr="00DB6C77">
        <w:rPr>
          <w:rFonts w:ascii="Trebuchet MS" w:hAnsi="Trebuchet MS"/>
          <w:szCs w:val="24"/>
        </w:rPr>
        <w:br/>
      </w:r>
      <w:r w:rsidRPr="00DB6C77">
        <w:rPr>
          <w:rFonts w:ascii="Trebuchet MS" w:hAnsi="Trebuchet MS"/>
          <w:i/>
          <w:szCs w:val="24"/>
        </w:rPr>
        <w:t>[signature(s)]</w:t>
      </w:r>
    </w:p>
    <w:p w:rsidR="003A30AD" w:rsidRPr="00DB6C77" w:rsidRDefault="003A30AD" w:rsidP="00DB6C77">
      <w:pPr>
        <w:spacing w:before="120" w:after="120" w:line="276" w:lineRule="auto"/>
        <w:jc w:val="both"/>
        <w:rPr>
          <w:rFonts w:ascii="Trebuchet MS" w:hAnsi="Trebuchet MS"/>
          <w:i/>
          <w:szCs w:val="24"/>
        </w:rPr>
      </w:pPr>
    </w:p>
    <w:p w:rsidR="003A30AD" w:rsidRPr="00DB6C77" w:rsidRDefault="003A30AD" w:rsidP="00DB6C77">
      <w:pPr>
        <w:spacing w:before="120" w:after="120" w:line="276" w:lineRule="auto"/>
        <w:jc w:val="both"/>
        <w:rPr>
          <w:rFonts w:ascii="Trebuchet MS" w:hAnsi="Trebuchet MS"/>
          <w:b/>
          <w:i/>
          <w:szCs w:val="24"/>
        </w:rPr>
      </w:pPr>
      <w:r w:rsidRPr="00DB6C77">
        <w:rPr>
          <w:rFonts w:ascii="Trebuchet MS" w:hAnsi="Trebuchet MS"/>
          <w:b/>
          <w:i/>
          <w:szCs w:val="24"/>
        </w:rPr>
        <w:t xml:space="preserve">Note: Toutes parties de texte (y compris les renvois en bas de page) sont fournis pour faciliter l’utilisation de ce formulaire et seront éliminées dans le document final. </w:t>
      </w:r>
    </w:p>
    <w:p w:rsidR="00E44B05" w:rsidRPr="00DB6C77" w:rsidRDefault="003A30AD" w:rsidP="00DB6C77">
      <w:pPr>
        <w:spacing w:before="120" w:after="120" w:line="276" w:lineRule="auto"/>
        <w:jc w:val="both"/>
        <w:rPr>
          <w:rFonts w:ascii="Trebuchet MS" w:hAnsi="Trebuchet MS"/>
          <w:i/>
          <w:szCs w:val="24"/>
        </w:rPr>
      </w:pPr>
      <w:r w:rsidRPr="00DB6C77">
        <w:rPr>
          <w:rFonts w:ascii="Trebuchet MS" w:hAnsi="Trebuchet MS"/>
          <w:i/>
          <w:szCs w:val="24"/>
        </w:rPr>
        <w:br w:type="page"/>
      </w:r>
      <w:bookmarkStart w:id="278" w:name="_Toc490056168"/>
      <w:r w:rsidR="00E44B05" w:rsidRPr="00DB6C77">
        <w:rPr>
          <w:rFonts w:ascii="Trebuchet MS" w:hAnsi="Trebuchet MS"/>
          <w:i/>
          <w:szCs w:val="24"/>
        </w:rPr>
        <w:lastRenderedPageBreak/>
        <w:t>[OMETTRE SI PAS EXIGE]</w:t>
      </w:r>
    </w:p>
    <w:p w:rsidR="005A15EB" w:rsidRPr="00DB6C77" w:rsidRDefault="00F51233" w:rsidP="00DB6C77">
      <w:pPr>
        <w:pStyle w:val="00SectionXTitle"/>
        <w:spacing w:before="120" w:after="120" w:line="276" w:lineRule="auto"/>
        <w:jc w:val="both"/>
        <w:rPr>
          <w:rFonts w:ascii="Trebuchet MS" w:hAnsi="Trebuchet MS"/>
          <w:sz w:val="24"/>
          <w:szCs w:val="24"/>
          <w:lang w:val="fr-FR"/>
        </w:rPr>
      </w:pPr>
      <w:r w:rsidRPr="00DB6C77">
        <w:rPr>
          <w:rFonts w:ascii="Trebuchet MS" w:hAnsi="Trebuchet MS"/>
          <w:sz w:val="24"/>
          <w:szCs w:val="24"/>
          <w:lang w:val="fr-FR"/>
        </w:rPr>
        <w:t>Mod</w:t>
      </w:r>
      <w:r w:rsidR="005A15EB" w:rsidRPr="00DB6C77">
        <w:rPr>
          <w:rFonts w:ascii="Trebuchet MS" w:hAnsi="Trebuchet MS"/>
          <w:sz w:val="24"/>
          <w:szCs w:val="24"/>
          <w:lang w:val="fr-FR"/>
        </w:rPr>
        <w:t>èle de caution personnelle et solidaire de bonne exécution</w:t>
      </w:r>
      <w:bookmarkEnd w:id="278"/>
    </w:p>
    <w:p w:rsidR="005A15EB" w:rsidRPr="00DB6C77" w:rsidRDefault="005A15EB" w:rsidP="00DB6C77">
      <w:pPr>
        <w:pStyle w:val="Pieddepage"/>
        <w:spacing w:after="120" w:line="276" w:lineRule="auto"/>
        <w:jc w:val="both"/>
        <w:rPr>
          <w:rFonts w:ascii="Trebuchet MS" w:hAnsi="Trebuchet MS"/>
          <w:szCs w:val="24"/>
          <w:lang w:val="fr-FR"/>
        </w:rPr>
      </w:pPr>
    </w:p>
    <w:p w:rsidR="005A15EB" w:rsidRPr="00DB6C77" w:rsidRDefault="005A15EB" w:rsidP="00DB6C77">
      <w:pPr>
        <w:pStyle w:val="Pieddepage"/>
        <w:tabs>
          <w:tab w:val="right" w:pos="8640"/>
        </w:tabs>
        <w:spacing w:after="120" w:line="276" w:lineRule="auto"/>
        <w:ind w:left="5220"/>
        <w:jc w:val="both"/>
        <w:rPr>
          <w:rFonts w:ascii="Trebuchet MS" w:hAnsi="Trebuchet MS"/>
          <w:szCs w:val="24"/>
          <w:lang w:val="fr-FR"/>
        </w:rPr>
      </w:pPr>
      <w:r w:rsidRPr="00DB6C77">
        <w:rPr>
          <w:rFonts w:ascii="Trebuchet MS" w:hAnsi="Trebuchet MS"/>
          <w:szCs w:val="24"/>
          <w:lang w:val="fr-FR"/>
        </w:rPr>
        <w:t xml:space="preserve">Date : </w:t>
      </w:r>
      <w:r w:rsidRPr="00DB6C77">
        <w:rPr>
          <w:rFonts w:ascii="Trebuchet MS" w:hAnsi="Trebuchet MS"/>
          <w:szCs w:val="24"/>
          <w:lang w:val="fr-FR"/>
        </w:rPr>
        <w:tab/>
        <w:t>___________________________</w:t>
      </w:r>
    </w:p>
    <w:p w:rsidR="005A15EB" w:rsidRPr="00DB6C77" w:rsidRDefault="005A15EB" w:rsidP="00DB6C77">
      <w:pPr>
        <w:tabs>
          <w:tab w:val="right" w:pos="8640"/>
        </w:tabs>
        <w:spacing w:before="120" w:after="120" w:line="276" w:lineRule="auto"/>
        <w:ind w:left="5220"/>
        <w:jc w:val="both"/>
        <w:rPr>
          <w:rFonts w:ascii="Trebuchet MS" w:hAnsi="Trebuchet MS"/>
          <w:szCs w:val="24"/>
        </w:rPr>
      </w:pPr>
      <w:r w:rsidRPr="00DB6C77">
        <w:rPr>
          <w:rFonts w:ascii="Trebuchet MS" w:hAnsi="Trebuchet MS"/>
          <w:szCs w:val="24"/>
        </w:rPr>
        <w:t>Appel d’offres n</w:t>
      </w:r>
      <w:r w:rsidRPr="00DB6C77">
        <w:rPr>
          <w:rFonts w:ascii="Trebuchet MS" w:hAnsi="Trebuchet MS"/>
          <w:szCs w:val="24"/>
          <w:vertAlign w:val="superscript"/>
        </w:rPr>
        <w:t>o</w:t>
      </w:r>
      <w:r w:rsidRPr="00DB6C77">
        <w:rPr>
          <w:rFonts w:ascii="Trebuchet MS" w:hAnsi="Trebuchet MS"/>
          <w:szCs w:val="24"/>
        </w:rPr>
        <w:t xml:space="preserve">: </w:t>
      </w:r>
      <w:r w:rsidRPr="00DB6C77">
        <w:rPr>
          <w:rFonts w:ascii="Trebuchet MS" w:hAnsi="Trebuchet MS"/>
          <w:szCs w:val="24"/>
        </w:rPr>
        <w:tab/>
        <w:t>_____________</w:t>
      </w:r>
    </w:p>
    <w:p w:rsidR="005A15EB" w:rsidRPr="00DB6C77" w:rsidRDefault="005A15EB" w:rsidP="00DB6C77">
      <w:pPr>
        <w:spacing w:before="120" w:after="120" w:line="276" w:lineRule="auto"/>
        <w:jc w:val="both"/>
        <w:rPr>
          <w:rFonts w:ascii="Trebuchet MS" w:hAnsi="Trebuchet MS"/>
          <w:szCs w:val="24"/>
        </w:rPr>
      </w:pPr>
    </w:p>
    <w:p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b/>
          <w:szCs w:val="24"/>
        </w:rPr>
        <w:t>Bénéficiaire :</w:t>
      </w:r>
      <w:r w:rsidRPr="00DB6C77">
        <w:rPr>
          <w:rFonts w:ascii="Trebuchet MS" w:hAnsi="Trebuchet MS"/>
          <w:szCs w:val="24"/>
        </w:rPr>
        <w:t xml:space="preserve"> __________________ [</w:t>
      </w:r>
      <w:r w:rsidRPr="00DB6C77">
        <w:rPr>
          <w:rFonts w:ascii="Trebuchet MS" w:hAnsi="Trebuchet MS"/>
          <w:i/>
          <w:szCs w:val="24"/>
        </w:rPr>
        <w:t>nom et adresse du Maître d’Ouvrage</w:t>
      </w:r>
      <w:r w:rsidRPr="00DB6C77">
        <w:rPr>
          <w:rFonts w:ascii="Trebuchet MS" w:hAnsi="Trebuchet MS"/>
          <w:szCs w:val="24"/>
        </w:rPr>
        <w:t xml:space="preserve">] </w:t>
      </w:r>
    </w:p>
    <w:p w:rsidR="005A15EB" w:rsidRPr="00DB6C77" w:rsidRDefault="005A15EB" w:rsidP="00DB6C77">
      <w:pPr>
        <w:spacing w:before="120" w:after="120" w:line="276" w:lineRule="auto"/>
        <w:jc w:val="both"/>
        <w:rPr>
          <w:rFonts w:ascii="Trebuchet MS" w:hAnsi="Trebuchet MS"/>
          <w:szCs w:val="24"/>
        </w:rPr>
      </w:pPr>
    </w:p>
    <w:p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b/>
          <w:szCs w:val="24"/>
        </w:rPr>
        <w:t>Date :</w:t>
      </w:r>
      <w:r w:rsidRPr="00DB6C77">
        <w:rPr>
          <w:rFonts w:ascii="Trebuchet MS" w:hAnsi="Trebuchet MS"/>
          <w:szCs w:val="24"/>
        </w:rPr>
        <w:t xml:space="preserve"> _______________</w:t>
      </w:r>
    </w:p>
    <w:p w:rsidR="005A15EB" w:rsidRPr="00DB6C77" w:rsidRDefault="005A15EB" w:rsidP="00DB6C77">
      <w:pPr>
        <w:spacing w:before="120" w:after="120" w:line="276" w:lineRule="auto"/>
        <w:jc w:val="both"/>
        <w:rPr>
          <w:rFonts w:ascii="Trebuchet MS" w:hAnsi="Trebuchet MS"/>
          <w:szCs w:val="24"/>
        </w:rPr>
      </w:pPr>
    </w:p>
    <w:p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b/>
          <w:szCs w:val="24"/>
        </w:rPr>
        <w:t>Caution no. :</w:t>
      </w:r>
      <w:r w:rsidRPr="00DB6C77">
        <w:rPr>
          <w:rFonts w:ascii="Trebuchet MS" w:hAnsi="Trebuchet MS"/>
          <w:szCs w:val="24"/>
        </w:rPr>
        <w:t xml:space="preserve"> ________________</w:t>
      </w:r>
    </w:p>
    <w:p w:rsidR="005A15EB" w:rsidRPr="00DB6C77" w:rsidRDefault="005A15EB" w:rsidP="00DB6C77">
      <w:pPr>
        <w:spacing w:before="120" w:after="120" w:line="276" w:lineRule="auto"/>
        <w:jc w:val="both"/>
        <w:rPr>
          <w:rFonts w:ascii="Trebuchet MS" w:hAnsi="Trebuchet MS"/>
          <w:szCs w:val="24"/>
        </w:rPr>
      </w:pPr>
    </w:p>
    <w:p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Nous soussignés _____________________________ [</w:t>
      </w:r>
      <w:r w:rsidRPr="00DB6C77">
        <w:rPr>
          <w:rFonts w:ascii="Trebuchet MS" w:hAnsi="Trebuchet MS"/>
          <w:i/>
          <w:szCs w:val="24"/>
        </w:rPr>
        <w:t>nom et adresse de l’organisme de caution</w:t>
      </w:r>
      <w:r w:rsidRPr="00DB6C77">
        <w:rPr>
          <w:rFonts w:ascii="Trebuchet MS" w:hAnsi="Trebuchet MS"/>
          <w:szCs w:val="24"/>
        </w:rPr>
        <w:t>]</w:t>
      </w:r>
    </w:p>
    <w:p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 xml:space="preserve">Déclarons nous porter caution personnelle et solidaire de  ____________________ [indiquer le </w:t>
      </w:r>
      <w:r w:rsidRPr="00DB6C77">
        <w:rPr>
          <w:rFonts w:ascii="Trebuchet MS" w:hAnsi="Trebuchet MS"/>
          <w:i/>
          <w:szCs w:val="24"/>
        </w:rPr>
        <w:t>nom et l’adresse complète de l’</w:t>
      </w:r>
      <w:r w:rsidR="00ED32C5" w:rsidRPr="00DB6C77">
        <w:rPr>
          <w:rFonts w:ascii="Trebuchet MS" w:hAnsi="Trebuchet MS"/>
          <w:i/>
          <w:szCs w:val="24"/>
        </w:rPr>
        <w:t>Entreprise</w:t>
      </w:r>
      <w:r w:rsidRPr="00DB6C77">
        <w:rPr>
          <w:rFonts w:ascii="Trebuchet MS" w:hAnsi="Trebuchet MS"/>
          <w:i/>
          <w:szCs w:val="24"/>
        </w:rPr>
        <w:t xml:space="preserve"> titulaire du marché</w:t>
      </w:r>
      <w:r w:rsidRPr="00DB6C77">
        <w:rPr>
          <w:rFonts w:ascii="Trebuchet MS" w:hAnsi="Trebuchet MS"/>
          <w:szCs w:val="24"/>
        </w:rPr>
        <w:t>] (ci-après dénommé « le Titulaire ») pour le montant de la Garantie de bonne exécution à laquelle le Titulaire est assujetti en qualité de titulaire du Marché no. ________________  en date du ______________ conclu avec __________________ [</w:t>
      </w:r>
      <w:r w:rsidRPr="00DB6C77">
        <w:rPr>
          <w:rFonts w:ascii="Trebuchet MS" w:hAnsi="Trebuchet MS"/>
          <w:i/>
          <w:szCs w:val="24"/>
        </w:rPr>
        <w:t>nom et adresse du Maître d’Ouvrage</w:t>
      </w:r>
      <w:r w:rsidRPr="00DB6C77">
        <w:rPr>
          <w:rFonts w:ascii="Trebuchet MS" w:hAnsi="Trebuchet MS"/>
          <w:szCs w:val="24"/>
        </w:rPr>
        <w:t>], ci-après dénommé « le Bénéficiaire », pour l’exécution de _____________________  [</w:t>
      </w:r>
      <w:r w:rsidRPr="00DB6C77">
        <w:rPr>
          <w:rFonts w:ascii="Trebuchet MS" w:hAnsi="Trebuchet MS"/>
          <w:i/>
          <w:szCs w:val="24"/>
        </w:rPr>
        <w:t>description des travaux</w:t>
      </w:r>
      <w:r w:rsidRPr="00DB6C77">
        <w:rPr>
          <w:rFonts w:ascii="Trebuchet MS" w:hAnsi="Trebuchet MS"/>
          <w:szCs w:val="24"/>
        </w:rPr>
        <w:t>] (ci-après dénommé « le Marché ») conclu en date du ___________</w:t>
      </w:r>
      <w:r w:rsidRPr="00DB6C77">
        <w:rPr>
          <w:rFonts w:ascii="Trebuchet MS" w:hAnsi="Trebuchet MS"/>
          <w:i/>
          <w:szCs w:val="24"/>
        </w:rPr>
        <w:t>[insérer la date du Marché]</w:t>
      </w:r>
      <w:r w:rsidRPr="00DB6C77">
        <w:rPr>
          <w:rFonts w:ascii="Trebuchet MS" w:hAnsi="Trebuchet MS"/>
          <w:szCs w:val="24"/>
        </w:rPr>
        <w:t>.</w:t>
      </w:r>
    </w:p>
    <w:p w:rsidR="005A15EB" w:rsidRPr="00DB6C77" w:rsidRDefault="005A15EB" w:rsidP="00DB6C77">
      <w:pPr>
        <w:spacing w:before="120" w:after="120" w:line="276" w:lineRule="auto"/>
        <w:jc w:val="both"/>
        <w:rPr>
          <w:rFonts w:ascii="Trebuchet MS" w:hAnsi="Trebuchet MS"/>
          <w:szCs w:val="24"/>
        </w:rPr>
      </w:pPr>
    </w:p>
    <w:p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Ladite caution s’élève à _________</w:t>
      </w:r>
      <w:r w:rsidRPr="00DB6C77">
        <w:rPr>
          <w:rStyle w:val="Appelnotedebasdep"/>
          <w:rFonts w:ascii="Trebuchet MS" w:hAnsi="Trebuchet MS"/>
          <w:szCs w:val="24"/>
        </w:rPr>
        <w:footnoteReference w:id="12"/>
      </w:r>
      <w:r w:rsidRPr="00DB6C77">
        <w:rPr>
          <w:rFonts w:ascii="Trebuchet MS" w:hAnsi="Trebuchet MS"/>
          <w:szCs w:val="24"/>
        </w:rPr>
        <w:t>.</w:t>
      </w:r>
    </w:p>
    <w:p w:rsidR="005A15EB" w:rsidRPr="00DB6C77" w:rsidRDefault="005A15EB" w:rsidP="00DB6C77">
      <w:pPr>
        <w:spacing w:before="120" w:after="120" w:line="276" w:lineRule="auto"/>
        <w:jc w:val="both"/>
        <w:rPr>
          <w:rFonts w:ascii="Trebuchet MS" w:hAnsi="Trebuchet MS"/>
          <w:szCs w:val="24"/>
        </w:rPr>
      </w:pPr>
    </w:p>
    <w:p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w:t>
      </w:r>
      <w:r w:rsidRPr="00DB6C77">
        <w:rPr>
          <w:rFonts w:ascii="Trebuchet MS" w:hAnsi="Trebuchet MS"/>
          <w:szCs w:val="24"/>
        </w:rPr>
        <w:lastRenderedPageBreak/>
        <w:t>présentation du procès-verbal de réception provisoire et demeurera valable jusqu’au trentième jour suivant la date de délivrance du procès-verbal de réception définitive.</w:t>
      </w:r>
    </w:p>
    <w:p w:rsidR="005A15EB" w:rsidRPr="00DB6C77" w:rsidRDefault="005A15EB" w:rsidP="00DB6C77">
      <w:pPr>
        <w:spacing w:before="120" w:after="120" w:line="276" w:lineRule="auto"/>
        <w:jc w:val="both"/>
        <w:rPr>
          <w:rFonts w:ascii="Trebuchet MS" w:hAnsi="Trebuchet MS"/>
          <w:szCs w:val="24"/>
        </w:rPr>
      </w:pPr>
    </w:p>
    <w:p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SIGNATURE et authentification du signataire__________________________________ _______________________________________________________________________</w:t>
      </w:r>
    </w:p>
    <w:p w:rsidR="005A15EB" w:rsidRPr="00DB6C77" w:rsidRDefault="005A15EB" w:rsidP="00DB6C77">
      <w:pPr>
        <w:spacing w:before="120" w:after="120" w:line="276" w:lineRule="auto"/>
        <w:jc w:val="both"/>
        <w:rPr>
          <w:rFonts w:ascii="Trebuchet MS" w:hAnsi="Trebuchet MS"/>
          <w:szCs w:val="24"/>
        </w:rPr>
      </w:pPr>
    </w:p>
    <w:p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Nom et adresse de l’organisme de caution______________________________________</w:t>
      </w:r>
    </w:p>
    <w:p w:rsidR="005A15EB" w:rsidRPr="00DB6C77" w:rsidRDefault="005A15EB" w:rsidP="00DB6C77">
      <w:pPr>
        <w:tabs>
          <w:tab w:val="right" w:pos="9000"/>
        </w:tabs>
        <w:spacing w:before="120" w:after="120" w:line="276" w:lineRule="auto"/>
        <w:jc w:val="both"/>
        <w:rPr>
          <w:rFonts w:ascii="Trebuchet MS" w:hAnsi="Trebuchet MS"/>
          <w:b/>
          <w:i/>
          <w:szCs w:val="24"/>
        </w:rPr>
      </w:pPr>
      <w:r w:rsidRPr="00DB6C77">
        <w:rPr>
          <w:rFonts w:ascii="Trebuchet MS" w:hAnsi="Trebuchet MS"/>
          <w:b/>
          <w:i/>
          <w:szCs w:val="24"/>
        </w:rPr>
        <w:t xml:space="preserve">Note : Le texte en italiques </w:t>
      </w:r>
      <w:r w:rsidRPr="00DB6C77">
        <w:rPr>
          <w:rFonts w:ascii="Trebuchet MS" w:hAnsi="Trebuchet MS"/>
          <w:b/>
          <w:i/>
          <w:szCs w:val="24"/>
          <w:u w:val="single"/>
        </w:rPr>
        <w:t>doit être retiré du document final</w:t>
      </w:r>
      <w:r w:rsidRPr="00DB6C77">
        <w:rPr>
          <w:rFonts w:ascii="Trebuchet MS" w:hAnsi="Trebuchet MS"/>
          <w:b/>
          <w:i/>
          <w:szCs w:val="24"/>
        </w:rPr>
        <w:t> ; il est fourni à titre indicatif en vue d’en faciliter la préparation</w:t>
      </w:r>
    </w:p>
    <w:p w:rsidR="005A15EB" w:rsidRPr="00DB6C77" w:rsidRDefault="005A15EB" w:rsidP="00DB6C77">
      <w:pPr>
        <w:spacing w:before="120" w:after="120" w:line="276" w:lineRule="auto"/>
        <w:jc w:val="both"/>
        <w:rPr>
          <w:rFonts w:ascii="Trebuchet MS" w:hAnsi="Trebuchet MS"/>
          <w:b/>
          <w:szCs w:val="24"/>
          <w:lang w:eastAsia="en-US"/>
        </w:rPr>
      </w:pPr>
      <w:r w:rsidRPr="00DB6C77">
        <w:rPr>
          <w:rFonts w:ascii="Trebuchet MS" w:hAnsi="Trebuchet MS"/>
          <w:szCs w:val="24"/>
        </w:rPr>
        <w:br w:type="page"/>
      </w:r>
    </w:p>
    <w:p w:rsidR="002C5167" w:rsidRPr="00DB6C77" w:rsidRDefault="00F51233" w:rsidP="00DB6C77">
      <w:pPr>
        <w:pStyle w:val="SectionXHeading"/>
        <w:spacing w:before="120" w:after="120" w:line="276" w:lineRule="auto"/>
        <w:jc w:val="both"/>
        <w:rPr>
          <w:rFonts w:ascii="Trebuchet MS" w:hAnsi="Trebuchet MS"/>
          <w:sz w:val="24"/>
          <w:lang w:val="fr-FR"/>
        </w:rPr>
      </w:pPr>
      <w:r w:rsidRPr="00DB6C77">
        <w:rPr>
          <w:rFonts w:ascii="Trebuchet MS" w:hAnsi="Trebuchet MS"/>
          <w:sz w:val="24"/>
          <w:lang w:val="fr-FR"/>
        </w:rPr>
        <w:lastRenderedPageBreak/>
        <w:t>Modèle</w:t>
      </w:r>
      <w:r w:rsidR="002C5167" w:rsidRPr="00DB6C77">
        <w:rPr>
          <w:rFonts w:ascii="Trebuchet MS" w:hAnsi="Trebuchet MS"/>
          <w:sz w:val="24"/>
          <w:lang w:val="fr-FR"/>
        </w:rPr>
        <w:t xml:space="preserve"> de garantie de restitution d’avance</w:t>
      </w:r>
    </w:p>
    <w:p w:rsidR="002C5167" w:rsidRPr="00DB6C77" w:rsidRDefault="002C5167" w:rsidP="00DB6C77">
      <w:pPr>
        <w:spacing w:before="120" w:after="120" w:line="276" w:lineRule="auto"/>
        <w:jc w:val="both"/>
        <w:rPr>
          <w:rFonts w:ascii="Trebuchet MS" w:hAnsi="Trebuchet MS"/>
          <w:b/>
          <w:szCs w:val="24"/>
          <w:lang w:eastAsia="en-US"/>
        </w:rPr>
      </w:pPr>
      <w:r w:rsidRPr="00DB6C77">
        <w:rPr>
          <w:rFonts w:ascii="Trebuchet MS" w:hAnsi="Trebuchet MS"/>
          <w:b/>
          <w:szCs w:val="24"/>
          <w:lang w:eastAsia="en-US"/>
        </w:rPr>
        <w:t>(Garantie bancaire sur demande)</w:t>
      </w:r>
    </w:p>
    <w:p w:rsidR="002C5167" w:rsidRPr="00DB6C77" w:rsidRDefault="00B0279B" w:rsidP="00DB6C77">
      <w:pPr>
        <w:spacing w:before="120" w:after="120" w:line="276" w:lineRule="auto"/>
        <w:jc w:val="both"/>
        <w:rPr>
          <w:rFonts w:ascii="Trebuchet MS" w:hAnsi="Trebuchet MS"/>
          <w:szCs w:val="24"/>
        </w:rPr>
      </w:pPr>
      <w:r w:rsidRPr="00DB6C77">
        <w:rPr>
          <w:rFonts w:ascii="Trebuchet MS" w:hAnsi="Trebuchet MS"/>
          <w:b/>
          <w:szCs w:val="24"/>
        </w:rPr>
        <w:t>DC</w:t>
      </w:r>
      <w:r w:rsidR="002C5167" w:rsidRPr="00DB6C77">
        <w:rPr>
          <w:rFonts w:ascii="Trebuchet MS" w:hAnsi="Trebuchet MS"/>
          <w:b/>
          <w:szCs w:val="24"/>
        </w:rPr>
        <w:t xml:space="preserve"> No :</w:t>
      </w:r>
      <w:r w:rsidR="002C5167" w:rsidRPr="00DB6C77">
        <w:rPr>
          <w:rFonts w:ascii="Trebuchet MS" w:hAnsi="Trebuchet MS"/>
          <w:szCs w:val="24"/>
        </w:rPr>
        <w:t xml:space="preserve"> ___________________________ [</w:t>
      </w:r>
      <w:r w:rsidR="002C5167" w:rsidRPr="00DB6C77">
        <w:rPr>
          <w:rFonts w:ascii="Trebuchet MS" w:hAnsi="Trebuchet MS"/>
          <w:i/>
          <w:szCs w:val="24"/>
        </w:rPr>
        <w:t xml:space="preserve">Insérer le numéro de la Demande de </w:t>
      </w:r>
      <w:r w:rsidRPr="00DB6C77">
        <w:rPr>
          <w:rFonts w:ascii="Trebuchet MS" w:hAnsi="Trebuchet MS"/>
          <w:i/>
          <w:szCs w:val="24"/>
        </w:rPr>
        <w:t>Cotations</w:t>
      </w:r>
      <w:r w:rsidR="002C5167" w:rsidRPr="00DB6C77">
        <w:rPr>
          <w:rFonts w:ascii="Trebuchet MS" w:hAnsi="Trebuchet MS"/>
          <w:szCs w:val="24"/>
        </w:rPr>
        <w:t>].</w:t>
      </w:r>
    </w:p>
    <w:p w:rsidR="002C5167" w:rsidRPr="00DB6C77" w:rsidRDefault="002C5167" w:rsidP="00DB6C77">
      <w:pPr>
        <w:spacing w:before="120" w:after="120" w:line="276" w:lineRule="auto"/>
        <w:jc w:val="both"/>
        <w:rPr>
          <w:rFonts w:ascii="Trebuchet MS" w:hAnsi="Trebuchet MS"/>
          <w:szCs w:val="24"/>
        </w:rPr>
      </w:pPr>
      <w:r w:rsidRPr="00DB6C77">
        <w:rPr>
          <w:rFonts w:ascii="Trebuchet MS" w:hAnsi="Trebuchet MS"/>
          <w:b/>
          <w:szCs w:val="24"/>
        </w:rPr>
        <w:t xml:space="preserve">Garant : </w:t>
      </w:r>
      <w:r w:rsidRPr="00DB6C77">
        <w:rPr>
          <w:rFonts w:ascii="Trebuchet MS" w:hAnsi="Trebuchet MS"/>
          <w:szCs w:val="24"/>
        </w:rPr>
        <w:t>____________________ [</w:t>
      </w:r>
      <w:r w:rsidRPr="00DB6C77">
        <w:rPr>
          <w:rFonts w:ascii="Trebuchet MS" w:hAnsi="Trebuchet MS"/>
          <w:i/>
          <w:szCs w:val="24"/>
        </w:rPr>
        <w:t>nom de la banque et adresse de la banque émettrice</w:t>
      </w:r>
      <w:r w:rsidR="005E56A8" w:rsidRPr="00DB6C77">
        <w:rPr>
          <w:rFonts w:ascii="Trebuchet MS" w:hAnsi="Trebuchet MS"/>
          <w:i/>
          <w:szCs w:val="24"/>
        </w:rPr>
        <w:t xml:space="preserve"> </w:t>
      </w:r>
      <w:r w:rsidRPr="00DB6C77">
        <w:rPr>
          <w:rFonts w:ascii="Trebuchet MS" w:hAnsi="Trebuchet MS"/>
          <w:i/>
          <w:szCs w:val="24"/>
        </w:rPr>
        <w:t>et code SWIFT</w:t>
      </w:r>
      <w:r w:rsidRPr="00DB6C77">
        <w:rPr>
          <w:rFonts w:ascii="Trebuchet MS" w:hAnsi="Trebuchet MS"/>
          <w:szCs w:val="24"/>
        </w:rPr>
        <w:t xml:space="preserve">] </w:t>
      </w:r>
    </w:p>
    <w:p w:rsidR="002C5167" w:rsidRPr="00DB6C77" w:rsidRDefault="002C5167" w:rsidP="00DB6C77">
      <w:pPr>
        <w:spacing w:before="120" w:after="120" w:line="276" w:lineRule="auto"/>
        <w:jc w:val="both"/>
        <w:rPr>
          <w:rFonts w:ascii="Trebuchet MS" w:hAnsi="Trebuchet MS"/>
          <w:szCs w:val="24"/>
        </w:rPr>
      </w:pPr>
      <w:r w:rsidRPr="00DB6C77">
        <w:rPr>
          <w:rFonts w:ascii="Trebuchet MS" w:hAnsi="Trebuchet MS"/>
          <w:b/>
          <w:szCs w:val="24"/>
        </w:rPr>
        <w:t>Bénéficiaire :</w:t>
      </w:r>
      <w:r w:rsidRPr="00DB6C77">
        <w:rPr>
          <w:rFonts w:ascii="Trebuchet MS" w:hAnsi="Trebuchet MS"/>
          <w:szCs w:val="24"/>
        </w:rPr>
        <w:t xml:space="preserve"> __________________ [</w:t>
      </w:r>
      <w:r w:rsidRPr="00DB6C77">
        <w:rPr>
          <w:rFonts w:ascii="Trebuchet MS" w:hAnsi="Trebuchet MS"/>
          <w:i/>
          <w:szCs w:val="24"/>
        </w:rPr>
        <w:t xml:space="preserve">nom et adresse </w:t>
      </w:r>
      <w:r w:rsidR="00837EB9" w:rsidRPr="00DB6C77">
        <w:rPr>
          <w:rFonts w:ascii="Trebuchet MS" w:hAnsi="Trebuchet MS"/>
          <w:i/>
          <w:szCs w:val="24"/>
        </w:rPr>
        <w:t>du M</w:t>
      </w:r>
      <w:r w:rsidR="00CE0708" w:rsidRPr="00DB6C77">
        <w:rPr>
          <w:rFonts w:ascii="Trebuchet MS" w:hAnsi="Trebuchet MS"/>
          <w:i/>
          <w:szCs w:val="24"/>
        </w:rPr>
        <w:t>aître d’Ouvrage</w:t>
      </w:r>
      <w:r w:rsidRPr="00DB6C77">
        <w:rPr>
          <w:rFonts w:ascii="Trebuchet MS" w:hAnsi="Trebuchet MS"/>
          <w:szCs w:val="24"/>
        </w:rPr>
        <w:t xml:space="preserve">] </w:t>
      </w:r>
    </w:p>
    <w:p w:rsidR="002C5167" w:rsidRPr="00DB6C77" w:rsidRDefault="002C5167" w:rsidP="00DB6C77">
      <w:pPr>
        <w:spacing w:before="120" w:after="120" w:line="276" w:lineRule="auto"/>
        <w:jc w:val="both"/>
        <w:rPr>
          <w:rFonts w:ascii="Trebuchet MS" w:hAnsi="Trebuchet MS"/>
          <w:szCs w:val="24"/>
        </w:rPr>
      </w:pPr>
      <w:r w:rsidRPr="00DB6C77">
        <w:rPr>
          <w:rFonts w:ascii="Trebuchet MS" w:hAnsi="Trebuchet MS"/>
          <w:b/>
          <w:szCs w:val="24"/>
        </w:rPr>
        <w:t>Date :</w:t>
      </w:r>
      <w:r w:rsidRPr="00DB6C77">
        <w:rPr>
          <w:rFonts w:ascii="Trebuchet MS" w:hAnsi="Trebuchet MS"/>
          <w:szCs w:val="24"/>
        </w:rPr>
        <w:t xml:space="preserve"> _______________</w:t>
      </w:r>
    </w:p>
    <w:p w:rsidR="002C5167" w:rsidRPr="00DB6C77" w:rsidRDefault="002C5167" w:rsidP="00DB6C77">
      <w:pPr>
        <w:spacing w:before="120" w:after="120" w:line="276" w:lineRule="auto"/>
        <w:jc w:val="both"/>
        <w:rPr>
          <w:rFonts w:ascii="Trebuchet MS" w:hAnsi="Trebuchet MS"/>
          <w:szCs w:val="24"/>
        </w:rPr>
      </w:pPr>
      <w:r w:rsidRPr="00DB6C77">
        <w:rPr>
          <w:rFonts w:ascii="Trebuchet MS" w:hAnsi="Trebuchet MS"/>
          <w:b/>
          <w:szCs w:val="24"/>
        </w:rPr>
        <w:t>Garantie de restitution d’avance No. :</w:t>
      </w:r>
    </w:p>
    <w:p w:rsidR="002C5167" w:rsidRPr="00DB6C77" w:rsidRDefault="002C5167" w:rsidP="00DB6C77">
      <w:pPr>
        <w:suppressAutoHyphens/>
        <w:spacing w:before="120" w:after="120" w:line="276" w:lineRule="auto"/>
        <w:jc w:val="both"/>
        <w:rPr>
          <w:rFonts w:ascii="Trebuchet MS" w:hAnsi="Trebuchet MS"/>
          <w:szCs w:val="24"/>
        </w:rPr>
      </w:pPr>
    </w:p>
    <w:p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Nous avons été informés que </w:t>
      </w:r>
      <w:r w:rsidRPr="00DB6C77">
        <w:rPr>
          <w:rFonts w:ascii="Trebuchet MS" w:hAnsi="Trebuchet MS"/>
          <w:i/>
          <w:szCs w:val="24"/>
        </w:rPr>
        <w:t xml:space="preserve">[nom </w:t>
      </w:r>
      <w:r w:rsidR="00837EB9" w:rsidRPr="00DB6C77">
        <w:rPr>
          <w:rFonts w:ascii="Trebuchet MS" w:hAnsi="Trebuchet MS"/>
          <w:i/>
          <w:szCs w:val="24"/>
        </w:rPr>
        <w:t>du M</w:t>
      </w:r>
      <w:r w:rsidR="00CE0708" w:rsidRPr="00DB6C77">
        <w:rPr>
          <w:rFonts w:ascii="Trebuchet MS" w:hAnsi="Trebuchet MS"/>
          <w:i/>
          <w:szCs w:val="24"/>
        </w:rPr>
        <w:t>aître d’Ouvrage</w:t>
      </w:r>
      <w:r w:rsidRPr="00DB6C77">
        <w:rPr>
          <w:rFonts w:ascii="Trebuchet MS" w:hAnsi="Trebuchet MS"/>
          <w:i/>
          <w:szCs w:val="24"/>
        </w:rPr>
        <w:t>]</w:t>
      </w:r>
      <w:r w:rsidRPr="00DB6C77">
        <w:rPr>
          <w:rFonts w:ascii="Trebuchet MS" w:hAnsi="Trebuchet MS"/>
          <w:szCs w:val="24"/>
        </w:rPr>
        <w:t xml:space="preserve"> (ci-après dénommé « le Donneur d’ordre ») a conclu le Marché No., avec le Bénéficiaire en date du ______________ pour l’exécution de </w:t>
      </w:r>
      <w:r w:rsidRPr="00DB6C77">
        <w:rPr>
          <w:rFonts w:ascii="Trebuchet MS" w:hAnsi="Trebuchet MS"/>
          <w:i/>
          <w:szCs w:val="24"/>
        </w:rPr>
        <w:t>[nom du marché et description des fournitures]</w:t>
      </w:r>
      <w:r w:rsidRPr="00DB6C77">
        <w:rPr>
          <w:rFonts w:ascii="Trebuchet MS" w:hAnsi="Trebuchet MS"/>
          <w:szCs w:val="24"/>
        </w:rPr>
        <w:t xml:space="preserve"> (ci-après dénommé « le Marché »).</w:t>
      </w:r>
    </w:p>
    <w:p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De plus nous comprenons qu’en vertu des conditions du Marché, une avance d’un montant de </w:t>
      </w:r>
      <w:r w:rsidRPr="00DB6C77">
        <w:rPr>
          <w:rFonts w:ascii="Trebuchet MS" w:hAnsi="Trebuchet MS"/>
          <w:i/>
          <w:szCs w:val="24"/>
        </w:rPr>
        <w:t xml:space="preserve">[insérer la somme en chiffres] [insérer la somme en lettres] </w:t>
      </w:r>
      <w:r w:rsidRPr="00DB6C77">
        <w:rPr>
          <w:rFonts w:ascii="Trebuchet MS" w:hAnsi="Trebuchet MS"/>
          <w:szCs w:val="24"/>
        </w:rPr>
        <w:t>est versée contre une garantie de restitution d’avance.</w:t>
      </w:r>
    </w:p>
    <w:p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DB6C77">
        <w:rPr>
          <w:rFonts w:ascii="Trebuchet MS" w:hAnsi="Trebuchet MS"/>
          <w:i/>
          <w:szCs w:val="24"/>
        </w:rPr>
        <w:t>[insérer la somme en chiffres] [insérer la somme en lettres]</w:t>
      </w:r>
      <w:r w:rsidRPr="00DB6C77">
        <w:rPr>
          <w:rFonts w:ascii="Trebuchet MS" w:hAnsi="Trebuchet MS"/>
          <w:szCs w:val="24"/>
          <w:vertAlign w:val="superscript"/>
        </w:rPr>
        <w:footnoteReference w:id="13"/>
      </w:r>
      <w:r w:rsidRPr="00DB6C77">
        <w:rPr>
          <w:rFonts w:ascii="Trebuchet MS" w:hAnsi="Trebuchet MS"/>
          <w:szCs w:val="24"/>
        </w:rPr>
        <w:t>. Votre demande en paiement doit comprendre, que ce soit dans la demande elle-même ou dans un document séparé signé</w:t>
      </w:r>
      <w:r w:rsidR="00087983" w:rsidRPr="00DB6C77">
        <w:rPr>
          <w:rFonts w:ascii="Trebuchet MS" w:hAnsi="Trebuchet MS"/>
          <w:szCs w:val="24"/>
        </w:rPr>
        <w:t xml:space="preserve"> </w:t>
      </w:r>
      <w:r w:rsidRPr="00DB6C77">
        <w:rPr>
          <w:rFonts w:ascii="Trebuchet MS" w:hAnsi="Trebuchet MS"/>
          <w:szCs w:val="24"/>
        </w:rPr>
        <w:t>accompagnant ou identifiant la demande, la déclaration que le Donneur d’ordre :</w:t>
      </w:r>
    </w:p>
    <w:p w:rsidR="002C5167" w:rsidRPr="00DB6C77" w:rsidRDefault="002C5167" w:rsidP="00DB6C77">
      <w:pPr>
        <w:tabs>
          <w:tab w:val="left" w:pos="1134"/>
        </w:tabs>
        <w:suppressAutoHyphens/>
        <w:spacing w:before="120" w:after="120" w:line="276" w:lineRule="auto"/>
        <w:ind w:left="1134" w:hanging="425"/>
        <w:jc w:val="both"/>
        <w:rPr>
          <w:rFonts w:ascii="Trebuchet MS" w:hAnsi="Trebuchet MS"/>
          <w:szCs w:val="24"/>
        </w:rPr>
      </w:pPr>
      <w:r w:rsidRPr="00DB6C77">
        <w:rPr>
          <w:rFonts w:ascii="Trebuchet MS" w:hAnsi="Trebuchet MS"/>
          <w:szCs w:val="24"/>
        </w:rPr>
        <w:t xml:space="preserve">(a) </w:t>
      </w:r>
      <w:r w:rsidRPr="00DB6C77">
        <w:rPr>
          <w:rFonts w:ascii="Trebuchet MS" w:hAnsi="Trebuchet MS"/>
          <w:szCs w:val="24"/>
        </w:rPr>
        <w:tab/>
        <w:t>a utilisé l’avance à d’autres fins que les prestations faisant l’objet du Marché ; ou bien</w:t>
      </w:r>
    </w:p>
    <w:p w:rsidR="002C5167" w:rsidRPr="00DB6C77" w:rsidRDefault="002C5167" w:rsidP="00DB6C77">
      <w:pPr>
        <w:tabs>
          <w:tab w:val="left" w:pos="1134"/>
        </w:tabs>
        <w:suppressAutoHyphens/>
        <w:spacing w:before="120" w:after="120" w:line="276" w:lineRule="auto"/>
        <w:ind w:left="1134" w:hanging="425"/>
        <w:jc w:val="both"/>
        <w:rPr>
          <w:rFonts w:ascii="Trebuchet MS" w:hAnsi="Trebuchet MS"/>
          <w:szCs w:val="24"/>
        </w:rPr>
      </w:pPr>
      <w:r w:rsidRPr="00DB6C77">
        <w:rPr>
          <w:rFonts w:ascii="Trebuchet MS" w:hAnsi="Trebuchet MS"/>
          <w:szCs w:val="24"/>
        </w:rPr>
        <w:t xml:space="preserve">(b) </w:t>
      </w:r>
      <w:r w:rsidRPr="00DB6C77">
        <w:rPr>
          <w:rFonts w:ascii="Trebuchet MS" w:hAnsi="Trebuchet MS"/>
          <w:szCs w:val="24"/>
        </w:rPr>
        <w:tab/>
        <w:t xml:space="preserve">n’a pas remboursé l’avance dans les conditions spécifiées au Marché, spécifiant le montant non remboursé par le Donneur d’ordre. </w:t>
      </w:r>
    </w:p>
    <w:p w:rsidR="002C5167" w:rsidRPr="00DB6C77" w:rsidRDefault="002C5167" w:rsidP="00DB6C77">
      <w:pPr>
        <w:suppressAutoHyphens/>
        <w:spacing w:before="120" w:after="120" w:line="276" w:lineRule="auto"/>
        <w:jc w:val="both"/>
        <w:rPr>
          <w:rFonts w:ascii="Trebuchet MS" w:hAnsi="Trebuchet MS"/>
          <w:i/>
          <w:szCs w:val="24"/>
        </w:rPr>
      </w:pPr>
      <w:r w:rsidRPr="00DB6C77">
        <w:rPr>
          <w:rFonts w:ascii="Trebuchet MS" w:hAnsi="Trebuchet MS"/>
          <w:szCs w:val="24"/>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Pr="00DB6C77">
        <w:rPr>
          <w:rFonts w:ascii="Trebuchet MS" w:hAnsi="Trebuchet MS"/>
          <w:i/>
          <w:szCs w:val="24"/>
        </w:rPr>
        <w:t>[nom et adresse de la banque].</w:t>
      </w:r>
    </w:p>
    <w:p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Le montant de la présente garantie sera réduit au fur et à mesure à concurrence des remboursements de l’avance effectués par le Donneur d’ordre tels qu’ils figurent aux </w:t>
      </w:r>
      <w:r w:rsidRPr="00DB6C77">
        <w:rPr>
          <w:rFonts w:ascii="Trebuchet MS" w:hAnsi="Trebuchet MS"/>
          <w:szCs w:val="24"/>
        </w:rPr>
        <w:lastRenderedPageBreak/>
        <w:t>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____________________ </w:t>
      </w:r>
    </w:p>
    <w:p w:rsidR="002C5167" w:rsidRPr="00DB6C77" w:rsidRDefault="002C5167" w:rsidP="00DB6C77">
      <w:pPr>
        <w:suppressAutoHyphens/>
        <w:spacing w:before="120" w:after="120" w:line="276" w:lineRule="auto"/>
        <w:jc w:val="both"/>
        <w:rPr>
          <w:rFonts w:ascii="Trebuchet MS" w:hAnsi="Trebuchet MS"/>
          <w:b/>
          <w:i/>
          <w:szCs w:val="24"/>
        </w:rPr>
      </w:pPr>
      <w:r w:rsidRPr="00DB6C77">
        <w:rPr>
          <w:rFonts w:ascii="Trebuchet MS" w:hAnsi="Trebuchet MS"/>
          <w:i/>
          <w:szCs w:val="24"/>
        </w:rPr>
        <w:t>[Signature]</w:t>
      </w:r>
    </w:p>
    <w:p w:rsidR="002C5167" w:rsidRPr="00DB6C77" w:rsidRDefault="002C5167" w:rsidP="00DB6C77">
      <w:pPr>
        <w:tabs>
          <w:tab w:val="right" w:pos="9000"/>
        </w:tabs>
        <w:suppressAutoHyphens/>
        <w:spacing w:before="120" w:after="120" w:line="276" w:lineRule="auto"/>
        <w:jc w:val="both"/>
        <w:rPr>
          <w:rFonts w:ascii="Trebuchet MS" w:hAnsi="Trebuchet MS"/>
          <w:b/>
          <w:i/>
          <w:szCs w:val="24"/>
        </w:rPr>
      </w:pPr>
    </w:p>
    <w:p w:rsidR="002C5167" w:rsidRPr="00DB6C77" w:rsidRDefault="002C5167" w:rsidP="00DB6C77">
      <w:pPr>
        <w:tabs>
          <w:tab w:val="right" w:pos="9000"/>
        </w:tabs>
        <w:suppressAutoHyphens/>
        <w:spacing w:before="120" w:after="120" w:line="276" w:lineRule="auto"/>
        <w:jc w:val="both"/>
        <w:rPr>
          <w:rFonts w:ascii="Trebuchet MS" w:hAnsi="Trebuchet MS"/>
          <w:b/>
          <w:i/>
          <w:szCs w:val="24"/>
        </w:rPr>
      </w:pPr>
      <w:r w:rsidRPr="00DB6C77">
        <w:rPr>
          <w:rFonts w:ascii="Trebuchet MS" w:hAnsi="Trebuchet MS"/>
          <w:b/>
          <w:i/>
          <w:szCs w:val="24"/>
        </w:rPr>
        <w:t>Note : Le texte en italiques doit être supprimé du document final ; il est fourni à titre indicatif en vue d’en faciliter la préparation</w:t>
      </w:r>
    </w:p>
    <w:p w:rsidR="007748CC" w:rsidRPr="00DB6C77" w:rsidRDefault="007748CC" w:rsidP="00DB6C77">
      <w:pPr>
        <w:spacing w:before="120" w:after="120" w:line="276" w:lineRule="auto"/>
        <w:jc w:val="both"/>
        <w:rPr>
          <w:rFonts w:ascii="Trebuchet MS" w:hAnsi="Trebuchet MS"/>
          <w:szCs w:val="24"/>
        </w:rPr>
      </w:pPr>
    </w:p>
    <w:p w:rsidR="007748CC" w:rsidRPr="00DB6C77" w:rsidRDefault="007748CC" w:rsidP="00DB6C77">
      <w:pPr>
        <w:spacing w:before="120" w:after="120" w:line="276" w:lineRule="auto"/>
        <w:jc w:val="both"/>
        <w:rPr>
          <w:rFonts w:ascii="Trebuchet MS" w:hAnsi="Trebuchet MS"/>
          <w:szCs w:val="24"/>
        </w:rPr>
      </w:pPr>
    </w:p>
    <w:p w:rsidR="007748CC" w:rsidRPr="00DB6C77" w:rsidRDefault="007748CC" w:rsidP="00DB6C77">
      <w:pPr>
        <w:spacing w:before="120" w:after="120" w:line="276" w:lineRule="auto"/>
        <w:jc w:val="both"/>
        <w:rPr>
          <w:rFonts w:ascii="Trebuchet MS" w:hAnsi="Trebuchet MS"/>
          <w:szCs w:val="24"/>
        </w:rPr>
      </w:pPr>
    </w:p>
    <w:p w:rsidR="007748CC" w:rsidRPr="00DB6C77" w:rsidRDefault="007748CC" w:rsidP="00DB6C77">
      <w:pPr>
        <w:spacing w:before="120" w:after="120" w:line="276" w:lineRule="auto"/>
        <w:jc w:val="both"/>
        <w:rPr>
          <w:rFonts w:ascii="Trebuchet MS" w:hAnsi="Trebuchet MS"/>
          <w:szCs w:val="24"/>
        </w:rPr>
      </w:pPr>
    </w:p>
    <w:p w:rsidR="007748CC" w:rsidRPr="00DB6C77" w:rsidRDefault="007748CC" w:rsidP="00DB6C77">
      <w:pPr>
        <w:spacing w:before="120" w:after="120" w:line="276" w:lineRule="auto"/>
        <w:jc w:val="both"/>
        <w:rPr>
          <w:rFonts w:ascii="Trebuchet MS" w:hAnsi="Trebuchet MS"/>
          <w:szCs w:val="24"/>
        </w:rPr>
      </w:pPr>
    </w:p>
    <w:p w:rsidR="007748CC" w:rsidRPr="00DB6C77" w:rsidRDefault="007748CC" w:rsidP="00DB6C77">
      <w:pPr>
        <w:spacing w:before="120" w:after="120" w:line="276" w:lineRule="auto"/>
        <w:jc w:val="both"/>
        <w:rPr>
          <w:rFonts w:ascii="Trebuchet MS" w:hAnsi="Trebuchet MS"/>
          <w:szCs w:val="24"/>
        </w:rPr>
      </w:pPr>
    </w:p>
    <w:p w:rsidR="007748CC" w:rsidRPr="00DB6C77" w:rsidRDefault="007748CC" w:rsidP="00DB6C77">
      <w:pPr>
        <w:spacing w:before="120" w:after="120" w:line="276" w:lineRule="auto"/>
        <w:jc w:val="both"/>
        <w:rPr>
          <w:rFonts w:ascii="Trebuchet MS" w:hAnsi="Trebuchet MS"/>
          <w:b/>
          <w:i/>
          <w:szCs w:val="24"/>
        </w:rPr>
      </w:pPr>
    </w:p>
    <w:p w:rsidR="007748CC" w:rsidRPr="00DB6C77" w:rsidRDefault="007748CC" w:rsidP="00DB6C77">
      <w:pPr>
        <w:tabs>
          <w:tab w:val="left" w:pos="1268"/>
        </w:tabs>
        <w:spacing w:before="120" w:after="120" w:line="276" w:lineRule="auto"/>
        <w:jc w:val="both"/>
        <w:rPr>
          <w:rFonts w:ascii="Trebuchet MS" w:hAnsi="Trebuchet MS"/>
          <w:szCs w:val="24"/>
        </w:rPr>
      </w:pPr>
      <w:r w:rsidRPr="00DB6C77">
        <w:rPr>
          <w:rFonts w:ascii="Trebuchet MS" w:hAnsi="Trebuchet MS"/>
          <w:szCs w:val="24"/>
        </w:rPr>
        <w:tab/>
      </w:r>
    </w:p>
    <w:p w:rsidR="007748CC" w:rsidRPr="00DB6C77" w:rsidRDefault="007748CC" w:rsidP="00DB6C77">
      <w:pPr>
        <w:tabs>
          <w:tab w:val="left" w:pos="1268"/>
        </w:tabs>
        <w:spacing w:before="120" w:after="120" w:line="276" w:lineRule="auto"/>
        <w:jc w:val="both"/>
        <w:rPr>
          <w:rFonts w:ascii="Trebuchet MS" w:hAnsi="Trebuchet MS"/>
          <w:szCs w:val="24"/>
        </w:rPr>
      </w:pPr>
    </w:p>
    <w:p w:rsidR="003127D0" w:rsidRPr="00DB6C77" w:rsidRDefault="003127D0" w:rsidP="00DB6C77">
      <w:pPr>
        <w:tabs>
          <w:tab w:val="left" w:pos="1268"/>
        </w:tabs>
        <w:spacing w:before="120" w:after="120" w:line="276" w:lineRule="auto"/>
        <w:jc w:val="both"/>
        <w:rPr>
          <w:rFonts w:ascii="Trebuchet MS" w:hAnsi="Trebuchet MS"/>
          <w:szCs w:val="24"/>
        </w:rPr>
        <w:sectPr w:rsidR="003127D0"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sectPr>
      </w:pPr>
    </w:p>
    <w:p w:rsidR="007748CC" w:rsidRPr="00DB6C77" w:rsidRDefault="007748CC" w:rsidP="00DB6C77">
      <w:pPr>
        <w:shd w:val="clear" w:color="auto" w:fill="A6A6A6" w:themeFill="background1" w:themeFillShade="A6"/>
        <w:spacing w:before="120" w:after="120" w:line="276" w:lineRule="auto"/>
        <w:jc w:val="both"/>
        <w:rPr>
          <w:rFonts w:ascii="Trebuchet MS" w:hAnsi="Trebuchet MS"/>
          <w:b/>
          <w:bCs/>
          <w:szCs w:val="24"/>
        </w:rPr>
      </w:pPr>
      <w:r w:rsidRPr="00DB6C77">
        <w:rPr>
          <w:rFonts w:ascii="Trebuchet MS" w:hAnsi="Trebuchet MS"/>
          <w:b/>
          <w:bCs/>
          <w:szCs w:val="24"/>
        </w:rPr>
        <w:lastRenderedPageBreak/>
        <w:t>LISTE DES ETABLISSEMENTS BANCAIRES ET ORGANISMES FINANCIERS AUTORISES</w:t>
      </w:r>
    </w:p>
    <w:p w:rsidR="007748CC" w:rsidRPr="00DB6C77" w:rsidRDefault="007748CC" w:rsidP="00DB6C77">
      <w:pPr>
        <w:shd w:val="clear" w:color="auto" w:fill="A6A6A6" w:themeFill="background1" w:themeFillShade="A6"/>
        <w:spacing w:before="120" w:after="120" w:line="276" w:lineRule="auto"/>
        <w:jc w:val="both"/>
        <w:rPr>
          <w:rFonts w:ascii="Trebuchet MS" w:hAnsi="Trebuchet MS"/>
          <w:b/>
          <w:bCs/>
          <w:szCs w:val="24"/>
        </w:rPr>
      </w:pPr>
      <w:r w:rsidRPr="00DB6C77">
        <w:rPr>
          <w:rFonts w:ascii="Trebuchet MS" w:hAnsi="Trebuchet MS"/>
          <w:b/>
          <w:bCs/>
          <w:szCs w:val="24"/>
        </w:rPr>
        <w:t>A EMETTRE DES CAUTIONS DANS LE CADRE DES MARCHES PUBLICS</w:t>
      </w:r>
    </w:p>
    <w:p w:rsidR="007748CC" w:rsidRPr="00DB6C77" w:rsidRDefault="007748CC" w:rsidP="00DB6C77">
      <w:pPr>
        <w:spacing w:line="276" w:lineRule="auto"/>
        <w:jc w:val="both"/>
        <w:rPr>
          <w:rFonts w:ascii="Trebuchet MS" w:hAnsi="Trebuchet MS"/>
          <w:b/>
          <w:bCs/>
          <w:szCs w:val="24"/>
          <w:lang w:val="en-US"/>
        </w:rPr>
      </w:pPr>
      <w:r w:rsidRPr="00DB6C77">
        <w:rPr>
          <w:rFonts w:ascii="Trebuchet MS" w:hAnsi="Trebuchet MS"/>
          <w:b/>
          <w:bCs/>
          <w:szCs w:val="24"/>
          <w:lang w:val="en-US"/>
        </w:rPr>
        <w:t>I BANQUES</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w:t>
      </w:r>
      <w:r w:rsidRPr="00DB6C77">
        <w:rPr>
          <w:rFonts w:ascii="Trebuchet MS" w:hAnsi="Trebuchet MS"/>
          <w:szCs w:val="24"/>
          <w:lang w:val="en-US"/>
        </w:rPr>
        <w:tab/>
        <w:t>Access Bank Cameroon;</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w:t>
      </w:r>
      <w:r w:rsidRPr="00DB6C77">
        <w:rPr>
          <w:rFonts w:ascii="Trebuchet MS" w:hAnsi="Trebuchet MS"/>
          <w:szCs w:val="24"/>
          <w:lang w:val="en-US"/>
        </w:rPr>
        <w:tab/>
        <w:t>Afriland First Bank;</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3.</w:t>
      </w:r>
      <w:r w:rsidRPr="00DB6C77">
        <w:rPr>
          <w:rFonts w:ascii="Trebuchet MS" w:hAnsi="Trebuchet MS"/>
          <w:szCs w:val="24"/>
          <w:lang w:val="en-US"/>
        </w:rPr>
        <w:tab/>
        <w:t>Banco National de Guinea Ecuatorial (BANGE);</w:t>
      </w:r>
    </w:p>
    <w:p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4.</w:t>
      </w:r>
      <w:r w:rsidRPr="00DB6C77">
        <w:rPr>
          <w:rFonts w:ascii="Trebuchet MS" w:hAnsi="Trebuchet MS"/>
          <w:szCs w:val="24"/>
        </w:rPr>
        <w:tab/>
        <w:t>Banque Atlantique Cameroun (BACM);</w:t>
      </w:r>
    </w:p>
    <w:p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5.</w:t>
      </w:r>
      <w:r w:rsidRPr="00DB6C77">
        <w:rPr>
          <w:rFonts w:ascii="Trebuchet MS" w:hAnsi="Trebuchet MS"/>
          <w:szCs w:val="24"/>
        </w:rPr>
        <w:tab/>
        <w:t>Banque Camerounaise des Petites et Moyennes Entreprises (BC-PME);</w:t>
      </w:r>
    </w:p>
    <w:p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6.</w:t>
      </w:r>
      <w:r w:rsidRPr="00DB6C77">
        <w:rPr>
          <w:rFonts w:ascii="Trebuchet MS" w:hAnsi="Trebuchet MS"/>
          <w:szCs w:val="24"/>
        </w:rPr>
        <w:tab/>
        <w:t>Banque Gabonaise pour le Financement International (BGFIBANK);</w:t>
      </w:r>
    </w:p>
    <w:p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7.</w:t>
      </w:r>
      <w:r w:rsidRPr="00DB6C77">
        <w:rPr>
          <w:rFonts w:ascii="Trebuchet MS" w:hAnsi="Trebuchet MS"/>
          <w:szCs w:val="24"/>
        </w:rPr>
        <w:tab/>
        <w:t>Banque International du Cameroun pour l’Epargne et le Crédit (BICEC)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8.</w:t>
      </w:r>
      <w:r w:rsidRPr="00DB6C77">
        <w:rPr>
          <w:rFonts w:ascii="Trebuchet MS" w:hAnsi="Trebuchet MS"/>
          <w:szCs w:val="24"/>
          <w:lang w:val="en-US"/>
        </w:rPr>
        <w:tab/>
        <w:t>CitiBank Cameroon;</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9.</w:t>
      </w:r>
      <w:r w:rsidRPr="00DB6C77">
        <w:rPr>
          <w:rFonts w:ascii="Trebuchet MS" w:hAnsi="Trebuchet MS"/>
          <w:szCs w:val="24"/>
          <w:lang w:val="en-US"/>
        </w:rPr>
        <w:tab/>
        <w:t>Commercial Bank-Cameroon (CBC);</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10.</w:t>
      </w:r>
      <w:r w:rsidRPr="00DB6C77">
        <w:rPr>
          <w:rFonts w:ascii="Trebuchet MS" w:hAnsi="Trebuchet MS"/>
          <w:szCs w:val="24"/>
          <w:lang w:val="en-US"/>
        </w:rPr>
        <w:tab/>
        <w:t>Credit Communtaire d’Afrique-Bank (CCA-BANK);</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11.</w:t>
      </w:r>
      <w:r w:rsidRPr="00DB6C77">
        <w:rPr>
          <w:rFonts w:ascii="Trebuchet MS" w:hAnsi="Trebuchet MS"/>
          <w:szCs w:val="24"/>
          <w:lang w:val="en-US"/>
        </w:rPr>
        <w:tab/>
        <w:t>Ecobank Cameroun (ECOBANK)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12.</w:t>
      </w:r>
      <w:r w:rsidRPr="00DB6C77">
        <w:rPr>
          <w:rFonts w:ascii="Trebuchet MS" w:hAnsi="Trebuchet MS"/>
          <w:szCs w:val="24"/>
          <w:lang w:val="en-US"/>
        </w:rPr>
        <w:tab/>
        <w:t>La Régionale Bank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13.</w:t>
      </w:r>
      <w:r w:rsidRPr="00DB6C77">
        <w:rPr>
          <w:rFonts w:ascii="Trebuchet MS" w:hAnsi="Trebuchet MS"/>
          <w:szCs w:val="24"/>
          <w:lang w:val="en-US"/>
        </w:rPr>
        <w:tab/>
        <w:t>National Financial Credit Bank (NFC-Bank);</w:t>
      </w:r>
    </w:p>
    <w:p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14.</w:t>
      </w:r>
      <w:r w:rsidRPr="00DB6C77">
        <w:rPr>
          <w:rFonts w:ascii="Trebuchet MS" w:hAnsi="Trebuchet MS"/>
          <w:szCs w:val="24"/>
        </w:rPr>
        <w:tab/>
        <w:t>Société Commerciale de Banque-Cameroun (SCB-Cameroun)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15.</w:t>
      </w:r>
      <w:r w:rsidRPr="00DB6C77">
        <w:rPr>
          <w:rFonts w:ascii="Trebuchet MS" w:hAnsi="Trebuchet MS"/>
          <w:szCs w:val="24"/>
          <w:lang w:val="en-US"/>
        </w:rPr>
        <w:tab/>
        <w:t>Société Générale Cameroun (SGC);</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16.</w:t>
      </w:r>
      <w:r w:rsidRPr="00DB6C77">
        <w:rPr>
          <w:rFonts w:ascii="Trebuchet MS" w:hAnsi="Trebuchet MS"/>
          <w:szCs w:val="24"/>
          <w:lang w:val="en-US"/>
        </w:rPr>
        <w:tab/>
        <w:t>Standard Chartered  Bank Cameroon (SCBC)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17.</w:t>
      </w:r>
      <w:r w:rsidRPr="00DB6C77">
        <w:rPr>
          <w:rFonts w:ascii="Trebuchet MS" w:hAnsi="Trebuchet MS"/>
          <w:szCs w:val="24"/>
          <w:lang w:val="en-US"/>
        </w:rPr>
        <w:tab/>
        <w:t>Union Bank of Cameroon (UBC);</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18.</w:t>
      </w:r>
      <w:r w:rsidRPr="00DB6C77">
        <w:rPr>
          <w:rFonts w:ascii="Trebuchet MS" w:hAnsi="Trebuchet MS"/>
          <w:szCs w:val="24"/>
          <w:lang w:val="en-US"/>
        </w:rPr>
        <w:tab/>
        <w:t>United Bank for Africa (UBA).</w:t>
      </w:r>
    </w:p>
    <w:p w:rsidR="007748CC" w:rsidRPr="00DB6C77" w:rsidRDefault="007748CC" w:rsidP="00DB6C77">
      <w:pPr>
        <w:spacing w:line="276" w:lineRule="auto"/>
        <w:jc w:val="both"/>
        <w:rPr>
          <w:rFonts w:ascii="Trebuchet MS" w:hAnsi="Trebuchet MS"/>
          <w:b/>
          <w:bCs/>
          <w:szCs w:val="24"/>
        </w:rPr>
      </w:pPr>
      <w:r w:rsidRPr="00DB6C77">
        <w:rPr>
          <w:rFonts w:ascii="Trebuchet MS" w:hAnsi="Trebuchet MS"/>
          <w:b/>
          <w:bCs/>
          <w:szCs w:val="24"/>
        </w:rPr>
        <w:t>II- COMPAGNIES D’ASSURANCES</w:t>
      </w:r>
    </w:p>
    <w:p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19.</w:t>
      </w:r>
      <w:r w:rsidRPr="00DB6C77">
        <w:rPr>
          <w:rFonts w:ascii="Trebuchet MS" w:hAnsi="Trebuchet MS"/>
          <w:szCs w:val="24"/>
        </w:rPr>
        <w:tab/>
        <w:t>Activa Assurances ;</w:t>
      </w:r>
    </w:p>
    <w:p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20.</w:t>
      </w:r>
      <w:r w:rsidRPr="00DB6C77">
        <w:rPr>
          <w:rFonts w:ascii="Trebuchet MS" w:hAnsi="Trebuchet MS"/>
          <w:szCs w:val="24"/>
        </w:rPr>
        <w:tab/>
        <w:t>Assurance et Réassurance Africaine (AREA)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21.</w:t>
      </w:r>
      <w:r w:rsidRPr="00DB6C77">
        <w:rPr>
          <w:rFonts w:ascii="Trebuchet MS" w:hAnsi="Trebuchet MS"/>
          <w:szCs w:val="24"/>
          <w:lang w:val="en-US"/>
        </w:rPr>
        <w:tab/>
        <w:t>ATLANTIQUE Assurances Cameroun LARDT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22.</w:t>
      </w:r>
      <w:r w:rsidRPr="00DB6C77">
        <w:rPr>
          <w:rFonts w:ascii="Trebuchet MS" w:hAnsi="Trebuchet MS"/>
          <w:szCs w:val="24"/>
          <w:lang w:val="en-US"/>
        </w:rPr>
        <w:tab/>
        <w:t>CHANAS assurances S.A;</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23.</w:t>
      </w:r>
      <w:r w:rsidRPr="00DB6C77">
        <w:rPr>
          <w:rFonts w:ascii="Trebuchet MS" w:hAnsi="Trebuchet MS"/>
          <w:szCs w:val="24"/>
          <w:lang w:val="en-US"/>
        </w:rPr>
        <w:tab/>
        <w:t>CPA S.A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24.</w:t>
      </w:r>
      <w:r w:rsidRPr="00DB6C77">
        <w:rPr>
          <w:rFonts w:ascii="Trebuchet MS" w:hAnsi="Trebuchet MS"/>
          <w:szCs w:val="24"/>
          <w:lang w:val="en-US"/>
        </w:rPr>
        <w:tab/>
        <w:t>NSIA Assurances S.A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25.</w:t>
      </w:r>
      <w:r w:rsidRPr="00DB6C77">
        <w:rPr>
          <w:rFonts w:ascii="Trebuchet MS" w:hAnsi="Trebuchet MS"/>
          <w:szCs w:val="24"/>
          <w:lang w:val="en-US"/>
        </w:rPr>
        <w:tab/>
        <w:t>PRO ASSUR S.A ;</w:t>
      </w:r>
    </w:p>
    <w:p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26.</w:t>
      </w:r>
      <w:r w:rsidRPr="00DB6C77">
        <w:rPr>
          <w:rFonts w:ascii="Trebuchet MS" w:hAnsi="Trebuchet MS"/>
          <w:szCs w:val="24"/>
          <w:lang w:val="en-US"/>
        </w:rPr>
        <w:tab/>
        <w:t>Prudential Beneficial General Insurance ;</w:t>
      </w:r>
    </w:p>
    <w:p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27.</w:t>
      </w:r>
      <w:r w:rsidRPr="00DB6C77">
        <w:rPr>
          <w:rFonts w:ascii="Trebuchet MS" w:hAnsi="Trebuchet MS"/>
          <w:szCs w:val="24"/>
        </w:rPr>
        <w:tab/>
        <w:t>ROYAL ONYX Insurance Cie ;</w:t>
      </w:r>
    </w:p>
    <w:p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28.</w:t>
      </w:r>
      <w:r w:rsidRPr="00DB6C77">
        <w:rPr>
          <w:rFonts w:ascii="Trebuchet MS" w:hAnsi="Trebuchet MS"/>
          <w:szCs w:val="24"/>
        </w:rPr>
        <w:tab/>
        <w:t>SAAR S.A ;</w:t>
      </w:r>
    </w:p>
    <w:p w:rsidR="007748CC" w:rsidRPr="00DB6C77" w:rsidRDefault="007748CC" w:rsidP="00DB6C77">
      <w:pPr>
        <w:spacing w:before="120" w:after="120" w:line="276" w:lineRule="auto"/>
        <w:jc w:val="both"/>
        <w:rPr>
          <w:rFonts w:ascii="Trebuchet MS" w:hAnsi="Trebuchet MS"/>
          <w:szCs w:val="24"/>
        </w:rPr>
      </w:pPr>
      <w:r w:rsidRPr="00DB6C77">
        <w:rPr>
          <w:rFonts w:ascii="Trebuchet MS" w:hAnsi="Trebuchet MS"/>
          <w:szCs w:val="24"/>
        </w:rPr>
        <w:t>29.</w:t>
      </w:r>
      <w:r w:rsidRPr="00DB6C77">
        <w:rPr>
          <w:rFonts w:ascii="Trebuchet MS" w:hAnsi="Trebuchet MS"/>
          <w:szCs w:val="24"/>
        </w:rPr>
        <w:tab/>
        <w:t>SANLAM Assurances Cameroun ;</w:t>
      </w:r>
    </w:p>
    <w:p w:rsidR="007748CC" w:rsidRPr="00DB6C77" w:rsidRDefault="007748CC" w:rsidP="00DB6C77">
      <w:pPr>
        <w:spacing w:before="120" w:after="120" w:line="276" w:lineRule="auto"/>
        <w:jc w:val="both"/>
        <w:rPr>
          <w:rFonts w:ascii="Trebuchet MS" w:hAnsi="Trebuchet MS"/>
          <w:szCs w:val="24"/>
        </w:rPr>
      </w:pPr>
      <w:r w:rsidRPr="00DB6C77">
        <w:rPr>
          <w:rFonts w:ascii="Trebuchet MS" w:hAnsi="Trebuchet MS"/>
          <w:szCs w:val="24"/>
        </w:rPr>
        <w:t>30.</w:t>
      </w:r>
      <w:r w:rsidRPr="00DB6C77">
        <w:rPr>
          <w:rFonts w:ascii="Trebuchet MS" w:hAnsi="Trebuchet MS"/>
          <w:szCs w:val="24"/>
        </w:rPr>
        <w:tab/>
        <w:t>ZENITH Insurance.</w:t>
      </w:r>
    </w:p>
    <w:p w:rsidR="007748CC" w:rsidRPr="00DB6C77" w:rsidRDefault="007748CC" w:rsidP="00DB6C77">
      <w:pPr>
        <w:tabs>
          <w:tab w:val="left" w:pos="1268"/>
        </w:tabs>
        <w:spacing w:before="120" w:after="120" w:line="276" w:lineRule="auto"/>
        <w:jc w:val="both"/>
        <w:rPr>
          <w:rFonts w:ascii="Trebuchet MS" w:hAnsi="Trebuchet MS"/>
          <w:szCs w:val="24"/>
        </w:rPr>
      </w:pPr>
    </w:p>
    <w:sectPr w:rsidR="007748CC"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54E" w:rsidRDefault="006E654E">
      <w:r>
        <w:separator/>
      </w:r>
    </w:p>
  </w:endnote>
  <w:endnote w:type="continuationSeparator" w:id="0">
    <w:p w:rsidR="006E654E" w:rsidRDefault="006E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astleTLig">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default"/>
    <w:sig w:usb0="00000000"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287" w:usb1="00000000" w:usb2="00000000" w:usb3="00000000" w:csb0="0000009F" w:csb1="00000000"/>
  </w:font>
  <w:font w:name="Helvetica-Narrow">
    <w:altName w:val="Helvetica Narrow"/>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Book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l‚r –¾’©">
    <w:altName w:val="Calibri"/>
    <w:panose1 w:val="00000000000000000000"/>
    <w:charset w:val="00"/>
    <w:family w:val="roman"/>
    <w:notTrueType/>
    <w:pitch w:val="default"/>
    <w:sig w:usb0="00000003" w:usb1="00000000" w:usb2="00000000" w:usb3="00000000" w:csb0="00000001" w:csb1="00000000"/>
  </w:font>
  <w:font w:name="ArialNarrow-Bold">
    <w:altName w:val="Times New Roman"/>
    <w:panose1 w:val="00000000000000000000"/>
    <w:charset w:val="00"/>
    <w:family w:val="roman"/>
    <w:notTrueType/>
    <w:pitch w:val="default"/>
  </w:font>
  <w:font w:name="CG Omega">
    <w:charset w:val="00"/>
    <w:family w:val="swiss"/>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TrebucCHE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274908"/>
      <w:docPartObj>
        <w:docPartGallery w:val="Page Numbers (Bottom of Page)"/>
        <w:docPartUnique/>
      </w:docPartObj>
    </w:sdtPr>
    <w:sdtEndPr>
      <w:rPr>
        <w:noProof/>
      </w:rPr>
    </w:sdtEndPr>
    <w:sdtContent>
      <w:p w:rsidR="00C26410" w:rsidRDefault="00C26410">
        <w:pPr>
          <w:pStyle w:val="Pieddepage"/>
          <w:jc w:val="right"/>
        </w:pPr>
        <w:r>
          <w:fldChar w:fldCharType="begin"/>
        </w:r>
        <w:r>
          <w:instrText xml:space="preserve"> PAGE   \* MERGEFORMAT </w:instrText>
        </w:r>
        <w:r>
          <w:fldChar w:fldCharType="separate"/>
        </w:r>
        <w:r w:rsidR="00F0773F">
          <w:rPr>
            <w:noProof/>
          </w:rPr>
          <w:t>81</w:t>
        </w:r>
        <w:r>
          <w:rPr>
            <w:noProof/>
          </w:rPr>
          <w:fldChar w:fldCharType="end"/>
        </w:r>
      </w:p>
    </w:sdtContent>
  </w:sdt>
  <w:p w:rsidR="00C26410" w:rsidRDefault="00C2641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753789"/>
      <w:docPartObj>
        <w:docPartGallery w:val="Page Numbers (Bottom of Page)"/>
        <w:docPartUnique/>
      </w:docPartObj>
    </w:sdtPr>
    <w:sdtEndPr/>
    <w:sdtContent>
      <w:p w:rsidR="00C26410" w:rsidRDefault="00C26410" w:rsidP="00E1536A">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F0773F">
          <w:rPr>
            <w:rFonts w:ascii="Arial Narrow" w:hAnsi="Arial Narrow"/>
            <w:noProof/>
            <w:szCs w:val="24"/>
          </w:rPr>
          <w:t>xxxix</w:t>
        </w:r>
        <w:r w:rsidRPr="009E7EE5">
          <w:rPr>
            <w:rFonts w:ascii="Arial Narrow" w:hAnsi="Arial Narrow"/>
            <w:szCs w:val="24"/>
          </w:rPr>
          <w:fldChar w:fldCharType="end"/>
        </w:r>
      </w:p>
    </w:sdtContent>
  </w:sdt>
  <w:p w:rsidR="00C26410" w:rsidRPr="009E7EE5" w:rsidRDefault="00C26410">
    <w:pPr>
      <w:rPr>
        <w:sz w:val="6"/>
        <w:szCs w:val="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10" w:rsidRDefault="00C26410">
    <w:pPr>
      <w:pStyle w:val="Pieddepage"/>
      <w:jc w:val="center"/>
    </w:pPr>
    <w:r>
      <w:fldChar w:fldCharType="begin"/>
    </w:r>
    <w:r>
      <w:instrText xml:space="preserve"> PAGE </w:instrText>
    </w:r>
    <w:r>
      <w:fldChar w:fldCharType="separate"/>
    </w:r>
    <w:r w:rsidR="00F0773F">
      <w:rPr>
        <w:noProof/>
      </w:rPr>
      <w:t>88</w:t>
    </w:r>
    <w:r>
      <w:rPr>
        <w:noProof/>
      </w:rPr>
      <w:fldChar w:fldCharType="end"/>
    </w:r>
  </w:p>
  <w:p w:rsidR="00C26410" w:rsidRDefault="00C26410">
    <w:pPr>
      <w:widowControl w:val="0"/>
      <w:autoSpaceDE w:val="0"/>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54E" w:rsidRDefault="006E654E">
      <w:r>
        <w:separator/>
      </w:r>
    </w:p>
  </w:footnote>
  <w:footnote w:type="continuationSeparator" w:id="0">
    <w:p w:rsidR="006E654E" w:rsidRDefault="006E654E">
      <w:r>
        <w:continuationSeparator/>
      </w:r>
    </w:p>
  </w:footnote>
  <w:footnote w:id="1">
    <w:p w:rsidR="00C26410" w:rsidRPr="00F36C1B" w:rsidRDefault="00C26410" w:rsidP="00E03CA1">
      <w:pPr>
        <w:pStyle w:val="Notedebasdepage"/>
        <w:rPr>
          <w:iCs/>
          <w:lang w:val="fr-FR"/>
        </w:rPr>
      </w:pPr>
      <w:r w:rsidRPr="005C7E94">
        <w:rPr>
          <w:rStyle w:val="Appelnotedebasdep"/>
          <w:i/>
        </w:rPr>
        <w:footnoteRef/>
      </w:r>
      <w:r w:rsidRPr="005C7E94">
        <w:rPr>
          <w:i/>
        </w:rPr>
        <w:tab/>
      </w:r>
      <w:r w:rsidRPr="00F36C1B">
        <w:rPr>
          <w:rFonts w:ascii="Arial Narrow" w:hAnsi="Arial Narrow"/>
          <w:iCs/>
          <w:lang w:val="fr-FR"/>
        </w:rPr>
        <w:t>Dans les marchés rémunérés au forfait, supprimer « Détail quantitatif et estimatif » et remplacer par « Programme d’Activités ».</w:t>
      </w:r>
    </w:p>
  </w:footnote>
  <w:footnote w:id="2">
    <w:p w:rsidR="00C26410" w:rsidRPr="00487E99" w:rsidRDefault="00C26410" w:rsidP="00E03CA1">
      <w:pPr>
        <w:pStyle w:val="Notedebasdepage"/>
        <w:tabs>
          <w:tab w:val="left" w:pos="284"/>
        </w:tabs>
        <w:ind w:left="284" w:hanging="284"/>
        <w:rPr>
          <w:rFonts w:ascii="Arial Narrow" w:hAnsi="Arial Narrow"/>
          <w:lang w:val="fr-FR"/>
        </w:rPr>
      </w:pPr>
      <w:r w:rsidRPr="005C7E94">
        <w:rPr>
          <w:rStyle w:val="Appelnotedebasdep"/>
        </w:rPr>
        <w:footnoteRef/>
      </w:r>
      <w:r w:rsidRPr="005C7E94">
        <w:tab/>
      </w:r>
      <w:r w:rsidRPr="00487E99">
        <w:rPr>
          <w:rFonts w:ascii="Arial Narrow" w:hAnsi="Arial Narrow"/>
          <w:lang w:val="fr-FR"/>
        </w:rPr>
        <w:t>Dans le cas de marché rémunéré au forfait, remplacer la clause 35.1 comme suit :</w:t>
      </w:r>
    </w:p>
    <w:p w:rsidR="00C26410" w:rsidRPr="00487E99" w:rsidRDefault="00C26410" w:rsidP="00E03CA1">
      <w:pPr>
        <w:pStyle w:val="Notedebasdepage"/>
        <w:tabs>
          <w:tab w:val="left" w:pos="1080"/>
        </w:tabs>
        <w:spacing w:after="40"/>
        <w:ind w:left="851" w:hanging="567"/>
        <w:rPr>
          <w:rFonts w:ascii="Arial Narrow" w:hAnsi="Arial Narrow"/>
          <w:lang w:val="fr-FR"/>
        </w:rPr>
      </w:pPr>
      <w:r w:rsidRPr="00487E99">
        <w:rPr>
          <w:rFonts w:ascii="Arial Narrow" w:hAnsi="Arial Narrow"/>
          <w:lang w:val="fr-FR"/>
        </w:rPr>
        <w:t>35.1</w:t>
      </w:r>
      <w:r w:rsidRPr="00487E99">
        <w:rPr>
          <w:rFonts w:ascii="Arial Narrow" w:hAnsi="Arial Narrow"/>
          <w:lang w:val="fr-FR"/>
        </w:rPr>
        <w:tab/>
        <w:t xml:space="preserve">L’Entrepreneur présentera un Programme d’activités mis à jour dans les 7 jours suivant réception des instructions du Directeur de Projet. Le Programme d’activités contiendra les activités chiffrées à réaliser dans le cadre des Travaux. Le Programme d’activités est utilisé pour suivre et contrôler la performance des activités sur la base desquelles l’Entrepreneur sera payé.  Si le paiement des matériaux livrés sur le chantier est effectué séparément, l’Entrepreneur présentera la livraison des matériaux sur le chantier séparément du Programme d’activités.  </w:t>
      </w:r>
    </w:p>
  </w:footnote>
  <w:footnote w:id="3">
    <w:p w:rsidR="00C26410" w:rsidRPr="00487E99" w:rsidRDefault="00C26410" w:rsidP="00E03CA1">
      <w:pPr>
        <w:pStyle w:val="Notedebasdepage"/>
        <w:tabs>
          <w:tab w:val="left" w:pos="284"/>
        </w:tabs>
        <w:ind w:left="284" w:hanging="284"/>
        <w:rPr>
          <w:rFonts w:ascii="Arial Narrow" w:hAnsi="Arial Narrow"/>
          <w:spacing w:val="-4"/>
          <w:lang w:val="fr-FR"/>
        </w:rPr>
      </w:pPr>
      <w:r w:rsidRPr="00487E99">
        <w:rPr>
          <w:rStyle w:val="Appelnotedebasdep"/>
          <w:rFonts w:ascii="Arial Narrow" w:hAnsi="Arial Narrow"/>
          <w:lang w:val="fr-FR"/>
        </w:rPr>
        <w:footnoteRef/>
      </w:r>
      <w:r w:rsidRPr="00487E99">
        <w:rPr>
          <w:rFonts w:ascii="Arial Narrow" w:hAnsi="Arial Narrow"/>
          <w:lang w:val="fr-FR"/>
        </w:rPr>
        <w:tab/>
      </w:r>
      <w:r w:rsidRPr="00487E99">
        <w:rPr>
          <w:rFonts w:ascii="Arial Narrow" w:hAnsi="Arial Narrow"/>
          <w:spacing w:val="-4"/>
          <w:lang w:val="fr-FR"/>
        </w:rPr>
        <w:t>Dans le cas de marché rémunéré au forfait, remplacer la totalité de la Clause 36 par la nouvelle clause 36.1 comme suit :</w:t>
      </w:r>
    </w:p>
    <w:p w:rsidR="00C26410" w:rsidRPr="00487E99" w:rsidRDefault="00C26410" w:rsidP="00E03CA1">
      <w:pPr>
        <w:pStyle w:val="Notedebasdepage"/>
        <w:tabs>
          <w:tab w:val="left" w:pos="851"/>
          <w:tab w:val="left" w:pos="1080"/>
        </w:tabs>
        <w:spacing w:after="40"/>
        <w:ind w:left="851" w:hanging="567"/>
        <w:rPr>
          <w:rFonts w:ascii="Arial Narrow" w:hAnsi="Arial Narrow"/>
          <w:lang w:val="fr-FR"/>
        </w:rPr>
      </w:pPr>
      <w:r w:rsidRPr="00487E99">
        <w:rPr>
          <w:rFonts w:ascii="Arial Narrow" w:hAnsi="Arial Narrow"/>
          <w:lang w:val="fr-FR"/>
        </w:rPr>
        <w:t>36.1</w:t>
      </w:r>
      <w:r w:rsidRPr="00487E99">
        <w:rPr>
          <w:rFonts w:ascii="Arial Narrow" w:hAnsi="Arial Narrow"/>
          <w:lang w:val="fr-FR"/>
        </w:rPr>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4">
    <w:p w:rsidR="00C26410" w:rsidRPr="00487E99" w:rsidRDefault="00C26410" w:rsidP="00E03CA1">
      <w:pPr>
        <w:pStyle w:val="Notedebasdepage"/>
        <w:rPr>
          <w:rFonts w:ascii="Arial Narrow" w:hAnsi="Arial Narrow"/>
          <w:lang w:val="fr-FR"/>
        </w:rPr>
      </w:pPr>
      <w:r w:rsidRPr="00487E99">
        <w:rPr>
          <w:rStyle w:val="Appelnotedebasdep"/>
          <w:rFonts w:ascii="Arial Narrow" w:hAnsi="Arial Narrow"/>
          <w:lang w:val="fr-FR"/>
        </w:rPr>
        <w:footnoteRef/>
      </w:r>
      <w:r w:rsidRPr="00487E99">
        <w:rPr>
          <w:rFonts w:ascii="Arial Narrow" w:hAnsi="Arial Narrow"/>
          <w:lang w:val="fr-FR"/>
        </w:rPr>
        <w:tab/>
        <w:t>Dans le cas de marché rémunérés au forfait, ajouter « et Programme d’Activités » après « Programme ».</w:t>
      </w:r>
    </w:p>
  </w:footnote>
  <w:footnote w:id="5">
    <w:p w:rsidR="00C26410" w:rsidRPr="000C292D" w:rsidRDefault="00C26410" w:rsidP="00E03CA1">
      <w:pPr>
        <w:pStyle w:val="Notedebasdepage"/>
        <w:rPr>
          <w:rFonts w:ascii="Arial Narrow" w:hAnsi="Arial Narrow"/>
          <w:iCs/>
          <w:lang w:val="fr-FR"/>
        </w:rPr>
      </w:pPr>
      <w:r w:rsidRPr="005C7E94">
        <w:rPr>
          <w:rStyle w:val="Appelnotedebasdep"/>
          <w:i/>
        </w:rPr>
        <w:footnoteRef/>
      </w:r>
      <w:r w:rsidRPr="005C7E94">
        <w:rPr>
          <w:i/>
        </w:rPr>
        <w:tab/>
      </w:r>
      <w:r w:rsidRPr="000C292D">
        <w:rPr>
          <w:rFonts w:ascii="Arial Narrow" w:hAnsi="Arial Narrow"/>
          <w:iCs/>
          <w:lang w:val="fr-FR"/>
        </w:rPr>
        <w:t>Dans le cas de marché rémunéré au forfait, supprimer ce paragraphe.</w:t>
      </w:r>
    </w:p>
  </w:footnote>
  <w:footnote w:id="6">
    <w:p w:rsidR="00C26410" w:rsidRPr="000C292D" w:rsidRDefault="00C26410" w:rsidP="00E03CA1">
      <w:pPr>
        <w:pStyle w:val="Notedebasdepage"/>
        <w:ind w:left="720" w:hanging="720"/>
        <w:rPr>
          <w:rFonts w:ascii="Arial Narrow" w:hAnsi="Arial Narrow"/>
          <w:iCs/>
          <w:lang w:val="fr-FR"/>
        </w:rPr>
      </w:pPr>
      <w:r w:rsidRPr="000C292D">
        <w:rPr>
          <w:rStyle w:val="Appelnotedebasdep"/>
          <w:rFonts w:ascii="Arial Narrow" w:hAnsi="Arial Narrow"/>
          <w:iCs/>
          <w:lang w:val="fr-FR"/>
        </w:rPr>
        <w:footnoteRef/>
      </w:r>
      <w:r w:rsidRPr="000C292D">
        <w:rPr>
          <w:rFonts w:ascii="Arial Narrow" w:hAnsi="Arial Narrow"/>
          <w:iCs/>
          <w:lang w:val="fr-FR"/>
        </w:rPr>
        <w:tab/>
        <w:t>Dans le cas de marché rémunéré au forfait, remplacer ce paragraphe par le suivant : « La valeur du travail exécuté comprendra la valeur des activités complétées figurant dans le Programme d’Activités ».</w:t>
      </w:r>
    </w:p>
  </w:footnote>
  <w:footnote w:id="7">
    <w:p w:rsidR="00C26410" w:rsidRPr="003B3168" w:rsidRDefault="00C26410"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8">
    <w:p w:rsidR="00C26410" w:rsidRPr="003B3168" w:rsidRDefault="00C26410"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9">
    <w:p w:rsidR="00C26410" w:rsidRPr="003B3168" w:rsidRDefault="00C26410"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0">
    <w:p w:rsidR="00C26410" w:rsidRPr="00087983" w:rsidRDefault="00C26410" w:rsidP="003A30AD">
      <w:pPr>
        <w:pStyle w:val="Notedebasdepage"/>
        <w:tabs>
          <w:tab w:val="left" w:pos="284"/>
        </w:tabs>
        <w:ind w:left="280" w:hanging="280"/>
        <w:rPr>
          <w:rFonts w:ascii="Arial Narrow" w:hAnsi="Arial Narrow"/>
          <w:lang w:val="fr-FR"/>
        </w:rPr>
      </w:pPr>
      <w:r>
        <w:rPr>
          <w:rStyle w:val="Appelnotedebasdep"/>
        </w:rPr>
        <w:footnoteRef/>
      </w:r>
      <w:r w:rsidRPr="008E7A4C">
        <w:rPr>
          <w:lang w:val="fr-FR"/>
        </w:rPr>
        <w:tab/>
      </w:r>
      <w:r w:rsidRPr="00087983">
        <w:rPr>
          <w:rFonts w:ascii="Arial Narrow" w:hAnsi="Arial Narrow"/>
          <w:lang w:val="fr-FR"/>
        </w:rPr>
        <w:t>La banque d’émission devra insérer un montant représentant le pourcentage du montant du marché indiqué dans la</w:t>
      </w:r>
      <w:r>
        <w:rPr>
          <w:rFonts w:ascii="Arial Narrow" w:hAnsi="Arial Narrow"/>
          <w:lang w:val="fr-FR"/>
        </w:rPr>
        <w:t xml:space="preserve"> </w:t>
      </w:r>
      <w:r w:rsidRPr="00087983">
        <w:rPr>
          <w:rFonts w:ascii="Arial Narrow" w:hAnsi="Arial Narrow"/>
        </w:rPr>
        <w:t>Notification d’attribution du Marché, et dénommé soit dans la/les monnaie/s du marché, ou dans une monnaire librement convertible jugée aceptable pour le</w:t>
      </w:r>
      <w:r>
        <w:rPr>
          <w:rFonts w:ascii="Arial Narrow" w:hAnsi="Arial Narrow"/>
        </w:rPr>
        <w:t xml:space="preserve"> </w:t>
      </w:r>
      <w:r w:rsidRPr="00087983">
        <w:rPr>
          <w:rFonts w:ascii="Arial Narrow" w:hAnsi="Arial Narrow"/>
        </w:rPr>
        <w:t>Maître d’Ouvrage</w:t>
      </w:r>
    </w:p>
  </w:footnote>
  <w:footnote w:id="11">
    <w:p w:rsidR="00C26410" w:rsidRPr="00087983" w:rsidRDefault="00C26410" w:rsidP="00DA0B0F">
      <w:pPr>
        <w:ind w:left="360" w:hanging="270"/>
        <w:jc w:val="both"/>
        <w:rPr>
          <w:rFonts w:ascii="Arial Narrow" w:hAnsi="Arial Narrow"/>
          <w:sz w:val="18"/>
          <w:szCs w:val="18"/>
          <w:lang w:eastAsia="en-US"/>
        </w:rPr>
      </w:pPr>
      <w:r w:rsidRPr="00087983">
        <w:rPr>
          <w:rStyle w:val="Appelnotedebasdep"/>
          <w:rFonts w:ascii="Arial Narrow" w:hAnsi="Arial Narrow"/>
        </w:rPr>
        <w:footnoteRef/>
      </w:r>
      <w:r w:rsidRPr="00087983">
        <w:rPr>
          <w:rFonts w:ascii="Arial Narrow" w:hAnsi="Arial Narrow"/>
        </w:rPr>
        <w:tab/>
      </w:r>
      <w:r w:rsidRPr="00087983">
        <w:rPr>
          <w:rFonts w:ascii="Arial Narrow" w:hAnsi="Arial Narrow"/>
          <w:sz w:val="18"/>
          <w:szCs w:val="18"/>
          <w:lang w:eastAsia="en-US"/>
        </w:rPr>
        <w:t xml:space="preserve">Insérez la date vingt-huit jours après la date d’achèvement prévue comme décrit dans CM49.1. Le Maître d’Ouvrage doit noter qu’en cas de prolongation de cette date pour l’achèvement du marché, le Maître d’Ouvrage devrait demander une prolongation de cette garantie au Garant. Cette demande doit être écrite et doit être faite avant la date d’expiration fixée dans la garantie. </w:t>
      </w:r>
      <w:r w:rsidRPr="00087983">
        <w:rPr>
          <w:rFonts w:ascii="Arial Narrow" w:hAnsi="Arial Narrow"/>
          <w:color w:val="0F0F5F"/>
          <w:sz w:val="18"/>
          <w:szCs w:val="18"/>
          <w:lang w:eastAsia="en-US"/>
        </w:rPr>
        <w:t xml:space="preserve">En </w:t>
      </w:r>
      <w:r w:rsidRPr="00087983">
        <w:rPr>
          <w:rFonts w:ascii="Arial Narrow" w:hAnsi="Arial Narrow"/>
          <w:sz w:val="18"/>
          <w:szCs w:val="18"/>
          <w:lang w:eastAsia="en-US"/>
        </w:rPr>
        <w:t>préparant cette garantie, le Maître d’Ouvrage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rsidR="00C26410" w:rsidRPr="00200163" w:rsidRDefault="00C26410" w:rsidP="003A30AD">
      <w:pPr>
        <w:pStyle w:val="Notedebasdepage"/>
        <w:tabs>
          <w:tab w:val="left" w:pos="284"/>
        </w:tabs>
        <w:ind w:left="284" w:hanging="284"/>
        <w:rPr>
          <w:lang w:val="fr-FR"/>
        </w:rPr>
      </w:pPr>
    </w:p>
  </w:footnote>
  <w:footnote w:id="12">
    <w:p w:rsidR="00C26410" w:rsidRPr="005E56A8" w:rsidRDefault="00C26410" w:rsidP="005A15EB">
      <w:pPr>
        <w:pStyle w:val="Notedebasdepage"/>
        <w:rPr>
          <w:lang w:val="fr-FR"/>
        </w:rPr>
      </w:pPr>
      <w:r w:rsidRPr="005C7E94">
        <w:rPr>
          <w:rStyle w:val="Appelnotedebasdep"/>
        </w:rPr>
        <w:footnoteRef/>
      </w:r>
      <w:r w:rsidRPr="005E56A8">
        <w:rPr>
          <w:rFonts w:ascii="Arial Narrow" w:hAnsi="Arial Narrow"/>
          <w:i/>
          <w:lang w:val="fr-FR"/>
        </w:rPr>
        <w:t>L’organisme de caution doit insérer un montant représentant le montant du Marché mentionné au Marché soit dans la (ou les) monnaie(s) mentionnée(s) au Marché, soit dans toute autre monnaie librement convertible acceptable par le Maître d’Ouvrage.</w:t>
      </w:r>
    </w:p>
  </w:footnote>
  <w:footnote w:id="13">
    <w:p w:rsidR="00C26410" w:rsidRPr="0046713E" w:rsidRDefault="00C26410" w:rsidP="002C5167">
      <w:pPr>
        <w:pStyle w:val="Notedebasdepage"/>
        <w:ind w:left="360" w:hanging="360"/>
        <w:rPr>
          <w:lang w:val="fr-FR"/>
        </w:rPr>
      </w:pPr>
      <w:r w:rsidRPr="00DD6F80">
        <w:rPr>
          <w:rStyle w:val="Appelnotedebasdep"/>
        </w:rPr>
        <w:footnoteRef/>
      </w:r>
      <w:r w:rsidRPr="007C7CD5">
        <w:rPr>
          <w:rFonts w:ascii="Arial Narrow" w:hAnsi="Arial Narrow"/>
          <w:lang w:val="fr-FR"/>
        </w:rPr>
        <w:tab/>
      </w:r>
      <w:r w:rsidRPr="007C7CD5">
        <w:rPr>
          <w:rFonts w:ascii="Arial Narrow" w:hAnsi="Arial Narrow"/>
          <w:i/>
          <w:lang w:val="fr-FR"/>
        </w:rPr>
        <w:t>Le Garant doit insérer le montant représentant le montant de l’avance soit dans la (ou les) monnaie (s) mentionnée(s) au Marché pour le paiement de l’avance, soit dans toute autre monnaie librement convertible acceptable par l’Maître d’Ouvrage</w:t>
      </w:r>
      <w:r w:rsidRPr="0046713E">
        <w:rPr>
          <w:i/>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10" w:rsidRPr="00EF3BD5" w:rsidRDefault="00C26410"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10" w:rsidRDefault="00C26410" w:rsidP="00E1536A">
    <w:pPr>
      <w:pStyle w:val="En-tte"/>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10" w:rsidRPr="00C3321B" w:rsidRDefault="00C26410" w:rsidP="00C3321B">
    <w:pPr>
      <w:pStyle w:val="En-tte"/>
      <w:pBdr>
        <w:bottom w:val="single" w:sz="4" w:space="4" w:color="00000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10" w:rsidRPr="00993933" w:rsidRDefault="00C26410" w:rsidP="0099393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10" w:rsidRPr="00516B75" w:rsidRDefault="00C26410" w:rsidP="00516B75">
    <w:pPr>
      <w:pStyle w:val="En-tte"/>
      <w:pBdr>
        <w:bottom w:val="none" w:sz="0" w:space="0" w:color="auto"/>
      </w:pBdr>
      <w:rPr>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10" w:rsidRDefault="00C26410"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10" w:rsidRDefault="00C26410" w:rsidP="00FA4AB3">
    <w:pPr>
      <w:pStyle w:val="En-tte"/>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410" w:rsidRPr="009107A8" w:rsidRDefault="00C26410" w:rsidP="009107A8">
    <w:pPr>
      <w:pStyle w:val="En-tte"/>
      <w:pBdr>
        <w:bottom w:val="single" w:sz="4" w:space="1" w:color="auto"/>
      </w:pBdr>
      <w:tabs>
        <w:tab w:val="clear" w:pos="9000"/>
        <w:tab w:val="right" w:pos="9356"/>
        <w:tab w:val="right" w:pos="12960"/>
      </w:tabs>
      <w:jc w:val="right"/>
    </w:pPr>
    <w:r>
      <w:t xml:space="preserve"> Demande de Cotation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2pt;height:9.2pt" o:bullet="t">
        <v:imagedata r:id="rId1" o:title="BD14655_"/>
      </v:shape>
    </w:pict>
  </w:numPicBullet>
  <w:abstractNum w:abstractNumId="0">
    <w:nsid w:val="FFFFFF83"/>
    <w:multiLevelType w:val="singleLevel"/>
    <w:tmpl w:val="F12A7DA2"/>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001C5F34"/>
    <w:multiLevelType w:val="hybridMultilevel"/>
    <w:tmpl w:val="6764E69A"/>
    <w:lvl w:ilvl="0" w:tplc="4E463BDE">
      <w:start w:val="3"/>
      <w:numFmt w:val="bullet"/>
      <w:pStyle w:val="PS1"/>
      <w:lvlText w:val=""/>
      <w:lvlJc w:val="left"/>
      <w:pPr>
        <w:tabs>
          <w:tab w:val="num" w:pos="1134"/>
        </w:tabs>
        <w:ind w:left="1134" w:hanging="425"/>
      </w:pPr>
      <w:rPr>
        <w:rFonts w:ascii="Wingdings" w:hAnsi="Wingdings" w:hint="default"/>
      </w:rPr>
    </w:lvl>
    <w:lvl w:ilvl="1" w:tplc="65B2FE0C">
      <w:start w:val="3"/>
      <w:numFmt w:val="bullet"/>
      <w:pStyle w:val="PS2"/>
      <w:lvlText w:val="-"/>
      <w:lvlJc w:val="left"/>
      <w:pPr>
        <w:tabs>
          <w:tab w:val="num" w:pos="1559"/>
        </w:tabs>
        <w:ind w:left="1559" w:hanging="425"/>
      </w:pPr>
      <w:rPr>
        <w:rFonts w:hint="default"/>
      </w:rPr>
    </w:lvl>
    <w:lvl w:ilvl="2" w:tplc="309C4A00">
      <w:start w:val="3"/>
      <w:numFmt w:val="bullet"/>
      <w:lvlText w:val=""/>
      <w:lvlJc w:val="left"/>
      <w:pPr>
        <w:tabs>
          <w:tab w:val="num" w:pos="1919"/>
        </w:tabs>
        <w:ind w:left="1843" w:hanging="284"/>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048730B"/>
    <w:multiLevelType w:val="hybridMultilevel"/>
    <w:tmpl w:val="58AC41AA"/>
    <w:lvl w:ilvl="0" w:tplc="040C0009">
      <w:start w:val="1"/>
      <w:numFmt w:val="bullet"/>
      <w:lvlText w:val=""/>
      <w:lvlJc w:val="left"/>
      <w:pPr>
        <w:tabs>
          <w:tab w:val="num" w:pos="435"/>
        </w:tabs>
        <w:ind w:left="435" w:hanging="360"/>
      </w:pPr>
      <w:rPr>
        <w:rFonts w:ascii="Wingdings" w:hAnsi="Wingdings" w:hint="default"/>
      </w:rPr>
    </w:lvl>
    <w:lvl w:ilvl="1" w:tplc="AB28B098">
      <w:numFmt w:val="bullet"/>
      <w:lvlText w:val=""/>
      <w:lvlJc w:val="left"/>
      <w:pPr>
        <w:tabs>
          <w:tab w:val="num" w:pos="1155"/>
        </w:tabs>
        <w:ind w:left="1155" w:hanging="360"/>
      </w:pPr>
      <w:rPr>
        <w:rFonts w:ascii="Symbol" w:eastAsia="Times New Roman" w:hAnsi="Symbol" w:cs="Times New Roman" w:hint="default"/>
      </w:rPr>
    </w:lvl>
    <w:lvl w:ilvl="2" w:tplc="0409000F">
      <w:start w:val="1"/>
      <w:numFmt w:val="decimal"/>
      <w:lvlText w:val="%3."/>
      <w:lvlJc w:val="left"/>
      <w:pPr>
        <w:tabs>
          <w:tab w:val="num" w:pos="1875"/>
        </w:tabs>
        <w:ind w:left="1875" w:hanging="360"/>
      </w:pPr>
      <w:rPr>
        <w:rFonts w:hint="default"/>
      </w:rPr>
    </w:lvl>
    <w:lvl w:ilvl="3" w:tplc="040C0001" w:tentative="1">
      <w:start w:val="1"/>
      <w:numFmt w:val="bullet"/>
      <w:lvlText w:val=""/>
      <w:lvlJc w:val="left"/>
      <w:pPr>
        <w:tabs>
          <w:tab w:val="num" w:pos="2595"/>
        </w:tabs>
        <w:ind w:left="2595" w:hanging="360"/>
      </w:pPr>
      <w:rPr>
        <w:rFonts w:ascii="Symbol" w:hAnsi="Symbol" w:hint="default"/>
      </w:rPr>
    </w:lvl>
    <w:lvl w:ilvl="4" w:tplc="040C0003" w:tentative="1">
      <w:start w:val="1"/>
      <w:numFmt w:val="bullet"/>
      <w:lvlText w:val="o"/>
      <w:lvlJc w:val="left"/>
      <w:pPr>
        <w:tabs>
          <w:tab w:val="num" w:pos="3315"/>
        </w:tabs>
        <w:ind w:left="3315" w:hanging="360"/>
      </w:pPr>
      <w:rPr>
        <w:rFonts w:ascii="Courier New" w:hAnsi="Courier New" w:hint="default"/>
      </w:rPr>
    </w:lvl>
    <w:lvl w:ilvl="5" w:tplc="040C0005" w:tentative="1">
      <w:start w:val="1"/>
      <w:numFmt w:val="bullet"/>
      <w:lvlText w:val=""/>
      <w:lvlJc w:val="left"/>
      <w:pPr>
        <w:tabs>
          <w:tab w:val="num" w:pos="4035"/>
        </w:tabs>
        <w:ind w:left="4035" w:hanging="360"/>
      </w:pPr>
      <w:rPr>
        <w:rFonts w:ascii="Wingdings" w:hAnsi="Wingdings" w:hint="default"/>
      </w:rPr>
    </w:lvl>
    <w:lvl w:ilvl="6" w:tplc="040C0001" w:tentative="1">
      <w:start w:val="1"/>
      <w:numFmt w:val="bullet"/>
      <w:lvlText w:val=""/>
      <w:lvlJc w:val="left"/>
      <w:pPr>
        <w:tabs>
          <w:tab w:val="num" w:pos="4755"/>
        </w:tabs>
        <w:ind w:left="4755" w:hanging="360"/>
      </w:pPr>
      <w:rPr>
        <w:rFonts w:ascii="Symbol" w:hAnsi="Symbol" w:hint="default"/>
      </w:rPr>
    </w:lvl>
    <w:lvl w:ilvl="7" w:tplc="040C0003" w:tentative="1">
      <w:start w:val="1"/>
      <w:numFmt w:val="bullet"/>
      <w:lvlText w:val="o"/>
      <w:lvlJc w:val="left"/>
      <w:pPr>
        <w:tabs>
          <w:tab w:val="num" w:pos="5475"/>
        </w:tabs>
        <w:ind w:left="5475" w:hanging="360"/>
      </w:pPr>
      <w:rPr>
        <w:rFonts w:ascii="Courier New" w:hAnsi="Courier New" w:hint="default"/>
      </w:rPr>
    </w:lvl>
    <w:lvl w:ilvl="8" w:tplc="040C0005" w:tentative="1">
      <w:start w:val="1"/>
      <w:numFmt w:val="bullet"/>
      <w:lvlText w:val=""/>
      <w:lvlJc w:val="left"/>
      <w:pPr>
        <w:tabs>
          <w:tab w:val="num" w:pos="6195"/>
        </w:tabs>
        <w:ind w:left="6195" w:hanging="360"/>
      </w:pPr>
      <w:rPr>
        <w:rFonts w:ascii="Wingdings" w:hAnsi="Wingdings" w:hint="default"/>
      </w:rPr>
    </w:lvl>
  </w:abstractNum>
  <w:abstractNum w:abstractNumId="3">
    <w:nsid w:val="010431E6"/>
    <w:multiLevelType w:val="hybridMultilevel"/>
    <w:tmpl w:val="2D2421C6"/>
    <w:lvl w:ilvl="0" w:tplc="FFFFFFFF">
      <w:start w:val="1"/>
      <w:numFmt w:val="bullet"/>
      <w:pStyle w:val="ea"/>
      <w:lvlText w:val=""/>
      <w:lvlJc w:val="left"/>
      <w:pPr>
        <w:tabs>
          <w:tab w:val="num" w:pos="360"/>
        </w:tabs>
        <w:ind w:left="360" w:hanging="360"/>
      </w:pPr>
      <w:rPr>
        <w:rFonts w:ascii="Monotype Sorts" w:hAnsi="Monotype Sorts" w:hint="default"/>
        <w:b/>
        <w:i w:val="0"/>
        <w:color w:val="6CBE50"/>
        <w:sz w:val="24"/>
      </w:rPr>
    </w:lvl>
    <w:lvl w:ilvl="1" w:tplc="28825A08">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1F670AD"/>
    <w:multiLevelType w:val="hybridMultilevel"/>
    <w:tmpl w:val="B8449DB8"/>
    <w:lvl w:ilvl="0" w:tplc="040C0003">
      <w:start w:val="1"/>
      <w:numFmt w:val="bullet"/>
      <w:lvlText w:val="o"/>
      <w:lvlJc w:val="left"/>
      <w:pPr>
        <w:tabs>
          <w:tab w:val="num" w:pos="1146"/>
        </w:tabs>
        <w:ind w:left="1146" w:hanging="360"/>
      </w:pPr>
      <w:rPr>
        <w:rFonts w:ascii="Courier New" w:hAnsi="Courier New" w:cs="Courier New"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7">
    <w:nsid w:val="037C647C"/>
    <w:multiLevelType w:val="hybridMultilevel"/>
    <w:tmpl w:val="A1E66946"/>
    <w:lvl w:ilvl="0" w:tplc="C38A314C">
      <w:start w:val="3"/>
      <w:numFmt w:val="bullet"/>
      <w:lvlText w:val="-"/>
      <w:lvlJc w:val="left"/>
      <w:pPr>
        <w:tabs>
          <w:tab w:val="num" w:pos="435"/>
        </w:tabs>
        <w:ind w:left="435" w:hanging="360"/>
      </w:pPr>
      <w:rPr>
        <w:rFonts w:ascii="Times New Roman" w:eastAsia="Times New Roman" w:hAnsi="Times New Roman" w:cs="Times New Roman" w:hint="default"/>
      </w:rPr>
    </w:lvl>
    <w:lvl w:ilvl="1" w:tplc="AB28B098">
      <w:numFmt w:val="bullet"/>
      <w:lvlText w:val=""/>
      <w:lvlJc w:val="left"/>
      <w:pPr>
        <w:tabs>
          <w:tab w:val="num" w:pos="1155"/>
        </w:tabs>
        <w:ind w:left="1155" w:hanging="360"/>
      </w:pPr>
      <w:rPr>
        <w:rFonts w:ascii="Symbol" w:eastAsia="Times New Roman" w:hAnsi="Symbol" w:cs="Times New Roman" w:hint="default"/>
      </w:rPr>
    </w:lvl>
    <w:lvl w:ilvl="2" w:tplc="0409000F">
      <w:start w:val="1"/>
      <w:numFmt w:val="decimal"/>
      <w:lvlText w:val="%3."/>
      <w:lvlJc w:val="left"/>
      <w:pPr>
        <w:tabs>
          <w:tab w:val="num" w:pos="1875"/>
        </w:tabs>
        <w:ind w:left="1875" w:hanging="360"/>
      </w:pPr>
      <w:rPr>
        <w:rFonts w:hint="default"/>
      </w:rPr>
    </w:lvl>
    <w:lvl w:ilvl="3" w:tplc="040C0001" w:tentative="1">
      <w:start w:val="1"/>
      <w:numFmt w:val="bullet"/>
      <w:lvlText w:val=""/>
      <w:lvlJc w:val="left"/>
      <w:pPr>
        <w:tabs>
          <w:tab w:val="num" w:pos="2595"/>
        </w:tabs>
        <w:ind w:left="2595" w:hanging="360"/>
      </w:pPr>
      <w:rPr>
        <w:rFonts w:ascii="Symbol" w:hAnsi="Symbol" w:hint="default"/>
      </w:rPr>
    </w:lvl>
    <w:lvl w:ilvl="4" w:tplc="040C0003" w:tentative="1">
      <w:start w:val="1"/>
      <w:numFmt w:val="bullet"/>
      <w:lvlText w:val="o"/>
      <w:lvlJc w:val="left"/>
      <w:pPr>
        <w:tabs>
          <w:tab w:val="num" w:pos="3315"/>
        </w:tabs>
        <w:ind w:left="3315" w:hanging="360"/>
      </w:pPr>
      <w:rPr>
        <w:rFonts w:ascii="Courier New" w:hAnsi="Courier New" w:hint="default"/>
      </w:rPr>
    </w:lvl>
    <w:lvl w:ilvl="5" w:tplc="040C0005" w:tentative="1">
      <w:start w:val="1"/>
      <w:numFmt w:val="bullet"/>
      <w:lvlText w:val=""/>
      <w:lvlJc w:val="left"/>
      <w:pPr>
        <w:tabs>
          <w:tab w:val="num" w:pos="4035"/>
        </w:tabs>
        <w:ind w:left="4035" w:hanging="360"/>
      </w:pPr>
      <w:rPr>
        <w:rFonts w:ascii="Wingdings" w:hAnsi="Wingdings" w:hint="default"/>
      </w:rPr>
    </w:lvl>
    <w:lvl w:ilvl="6" w:tplc="040C0001" w:tentative="1">
      <w:start w:val="1"/>
      <w:numFmt w:val="bullet"/>
      <w:lvlText w:val=""/>
      <w:lvlJc w:val="left"/>
      <w:pPr>
        <w:tabs>
          <w:tab w:val="num" w:pos="4755"/>
        </w:tabs>
        <w:ind w:left="4755" w:hanging="360"/>
      </w:pPr>
      <w:rPr>
        <w:rFonts w:ascii="Symbol" w:hAnsi="Symbol" w:hint="default"/>
      </w:rPr>
    </w:lvl>
    <w:lvl w:ilvl="7" w:tplc="040C0003" w:tentative="1">
      <w:start w:val="1"/>
      <w:numFmt w:val="bullet"/>
      <w:lvlText w:val="o"/>
      <w:lvlJc w:val="left"/>
      <w:pPr>
        <w:tabs>
          <w:tab w:val="num" w:pos="5475"/>
        </w:tabs>
        <w:ind w:left="5475" w:hanging="360"/>
      </w:pPr>
      <w:rPr>
        <w:rFonts w:ascii="Courier New" w:hAnsi="Courier New" w:hint="default"/>
      </w:rPr>
    </w:lvl>
    <w:lvl w:ilvl="8" w:tplc="040C0005" w:tentative="1">
      <w:start w:val="1"/>
      <w:numFmt w:val="bullet"/>
      <w:lvlText w:val=""/>
      <w:lvlJc w:val="left"/>
      <w:pPr>
        <w:tabs>
          <w:tab w:val="num" w:pos="6195"/>
        </w:tabs>
        <w:ind w:left="6195" w:hanging="360"/>
      </w:pPr>
      <w:rPr>
        <w:rFonts w:ascii="Wingdings" w:hAnsi="Wingdings" w:hint="default"/>
      </w:rPr>
    </w:lvl>
  </w:abstractNum>
  <w:abstractNum w:abstractNumId="8">
    <w:nsid w:val="04B123C6"/>
    <w:multiLevelType w:val="hybridMultilevel"/>
    <w:tmpl w:val="1D0491AA"/>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F2941ED"/>
    <w:multiLevelType w:val="singleLevel"/>
    <w:tmpl w:val="6B308924"/>
    <w:lvl w:ilvl="0">
      <w:start w:val="1"/>
      <w:numFmt w:val="bullet"/>
      <w:pStyle w:val="Listepuces"/>
      <w:lvlText w:val=""/>
      <w:lvlJc w:val="left"/>
      <w:pPr>
        <w:tabs>
          <w:tab w:val="num" w:pos="1211"/>
        </w:tabs>
        <w:ind w:left="851" w:firstLine="0"/>
      </w:pPr>
      <w:rPr>
        <w:rFonts w:ascii="Symbol" w:hAnsi="Symbol" w:hint="default"/>
      </w:rPr>
    </w:lvl>
  </w:abstractNum>
  <w:abstractNum w:abstractNumId="12">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nsid w:val="132771E3"/>
    <w:multiLevelType w:val="hybridMultilevel"/>
    <w:tmpl w:val="BFA80926"/>
    <w:lvl w:ilvl="0" w:tplc="F9B663EA">
      <w:start w:val="1"/>
      <w:numFmt w:val="bullet"/>
      <w:lvlText w:val=""/>
      <w:lvlPicBulletId w:val="0"/>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5">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4583363"/>
    <w:multiLevelType w:val="hybridMultilevel"/>
    <w:tmpl w:val="4864AF90"/>
    <w:lvl w:ilvl="0" w:tplc="B99C04C4">
      <w:start w:val="1"/>
      <w:numFmt w:val="decimal"/>
      <w:pStyle w:val="Sec3Head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5EE7BC0"/>
    <w:multiLevelType w:val="singleLevel"/>
    <w:tmpl w:val="F6E8B29E"/>
    <w:lvl w:ilvl="0">
      <w:start w:val="1"/>
      <w:numFmt w:val="lowerLetter"/>
      <w:pStyle w:val="ean-a"/>
      <w:lvlText w:val="%1)"/>
      <w:legacy w:legacy="1" w:legacySpace="0" w:legacyIndent="283"/>
      <w:lvlJc w:val="left"/>
      <w:pPr>
        <w:ind w:left="283" w:hanging="283"/>
      </w:pPr>
    </w:lvl>
  </w:abstractNum>
  <w:abstractNum w:abstractNumId="18">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19">
    <w:nsid w:val="1AF4372A"/>
    <w:multiLevelType w:val="hybridMultilevel"/>
    <w:tmpl w:val="EADEE59C"/>
    <w:lvl w:ilvl="0" w:tplc="B9544A02">
      <w:start w:val="1"/>
      <w:numFmt w:val="bullet"/>
      <w:lvlText w:val="-"/>
      <w:lvlJc w:val="left"/>
      <w:pPr>
        <w:ind w:left="720" w:hanging="360"/>
      </w:pPr>
      <w:rPr>
        <w:rFonts w:ascii="Arial Narrow" w:eastAsia="Calibri"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C104A9B"/>
    <w:multiLevelType w:val="multilevel"/>
    <w:tmpl w:val="E4040EEA"/>
    <w:lvl w:ilvl="0">
      <w:start w:val="1"/>
      <w:numFmt w:val="bullet"/>
      <w:pStyle w:val="puce"/>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Times New Roman"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nsid w:val="1CB91FEC"/>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1D1679E9"/>
    <w:multiLevelType w:val="hybridMultilevel"/>
    <w:tmpl w:val="8AC634FE"/>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00E003D"/>
    <w:multiLevelType w:val="singleLevel"/>
    <w:tmpl w:val="742E8992"/>
    <w:lvl w:ilvl="0">
      <w:start w:val="1"/>
      <w:numFmt w:val="bullet"/>
      <w:pStyle w:val="Par1"/>
      <w:lvlText w:val=""/>
      <w:lvlJc w:val="left"/>
      <w:pPr>
        <w:tabs>
          <w:tab w:val="num" w:pos="360"/>
        </w:tabs>
        <w:ind w:left="360" w:hanging="360"/>
      </w:pPr>
      <w:rPr>
        <w:rFonts w:ascii="Symbol" w:hAnsi="Symbol" w:hint="default"/>
      </w:rPr>
    </w:lvl>
  </w:abstractNum>
  <w:abstractNum w:abstractNumId="25">
    <w:nsid w:val="20423A3A"/>
    <w:multiLevelType w:val="singleLevel"/>
    <w:tmpl w:val="58703408"/>
    <w:lvl w:ilvl="0">
      <w:start w:val="1"/>
      <w:numFmt w:val="lowerLetter"/>
      <w:pStyle w:val="ceana"/>
      <w:lvlText w:val="%1)"/>
      <w:lvlJc w:val="left"/>
      <w:pPr>
        <w:tabs>
          <w:tab w:val="num" w:pos="720"/>
        </w:tabs>
        <w:ind w:left="283" w:hanging="283"/>
      </w:pPr>
    </w:lvl>
  </w:abstractNum>
  <w:abstractNum w:abstractNumId="26">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29">
    <w:nsid w:val="24B85333"/>
    <w:multiLevelType w:val="multilevel"/>
    <w:tmpl w:val="C988EE06"/>
    <w:lvl w:ilvl="0">
      <w:start w:val="1"/>
      <w:numFmt w:val="bullet"/>
      <w:lvlText w:val=""/>
      <w:lvlJc w:val="left"/>
      <w:pPr>
        <w:ind w:left="502" w:hanging="360"/>
      </w:pPr>
      <w:rPr>
        <w:rFonts w:ascii="Wingdings" w:hAnsi="Wingdings" w:hint="default"/>
      </w:rPr>
    </w:lvl>
    <w:lvl w:ilvl="1">
      <w:start w:val="1"/>
      <w:numFmt w:val="decimal"/>
      <w:lvlText w:val="%2."/>
      <w:lvlJc w:val="left"/>
      <w:pPr>
        <w:ind w:left="1222" w:hanging="360"/>
      </w:pPr>
      <w:rPr>
        <w:rFonts w:hint="default"/>
      </w:rPr>
    </w:lvl>
    <w:lvl w:ilvl="2">
      <w:start w:val="1"/>
      <w:numFmt w:val="upperRoman"/>
      <w:lvlText w:val="%3."/>
      <w:lvlJc w:val="left"/>
      <w:pPr>
        <w:ind w:left="2302" w:hanging="720"/>
      </w:pPr>
      <w:rPr>
        <w:rFonts w:hint="default"/>
      </w:rPr>
    </w:lvl>
    <w:lvl w:ilvl="3">
      <w:start w:val="1"/>
      <w:numFmt w:val="decimal"/>
      <w:lvlText w:val="%4-"/>
      <w:lvlJc w:val="left"/>
      <w:pPr>
        <w:ind w:left="2662" w:hanging="360"/>
      </w:pPr>
      <w:rPr>
        <w:rFonts w:hint="default"/>
        <w:sz w:val="40"/>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3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2">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3">
    <w:nsid w:val="2A094684"/>
    <w:multiLevelType w:val="multilevel"/>
    <w:tmpl w:val="01429CF0"/>
    <w:styleLink w:val="LFO8"/>
    <w:lvl w:ilvl="0">
      <w:start w:val="1"/>
      <w:numFmt w:val="decimal"/>
      <w:pStyle w:val="soussection1"/>
      <w:lvlText w:val="%1."/>
      <w:lvlJc w:val="left"/>
      <w:pPr>
        <w:ind w:left="1065" w:hanging="705"/>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2CF61B57"/>
    <w:multiLevelType w:val="multilevel"/>
    <w:tmpl w:val="04520872"/>
    <w:lvl w:ilvl="0">
      <w:start w:val="1"/>
      <w:numFmt w:val="decimal"/>
      <w:lvlText w:val="%1."/>
      <w:lvlJc w:val="left"/>
      <w:pPr>
        <w:ind w:left="720" w:hanging="360"/>
      </w:pPr>
      <w:rPr>
        <w:rFonts w:ascii="Times New Roman" w:eastAsia="Times New Roman" w:hAnsi="Times New Roman" w:cs="Times New Roman"/>
        <w:b w:val="0"/>
        <w:i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2D217F15"/>
    <w:multiLevelType w:val="hybridMultilevel"/>
    <w:tmpl w:val="D0FA83F0"/>
    <w:lvl w:ilvl="0" w:tplc="0CB27D06">
      <w:start w:val="1"/>
      <w:numFmt w:val="decimal"/>
      <w:pStyle w:val="Enum1"/>
      <w:lvlText w:val="%1."/>
      <w:lvlJc w:val="left"/>
      <w:pPr>
        <w:tabs>
          <w:tab w:val="num" w:pos="992"/>
        </w:tabs>
        <w:ind w:left="992" w:hanging="425"/>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2E13512D"/>
    <w:multiLevelType w:val="hybridMultilevel"/>
    <w:tmpl w:val="ECD8DF1E"/>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2F4A63F2"/>
    <w:multiLevelType w:val="singleLevel"/>
    <w:tmpl w:val="7E7A77D8"/>
    <w:lvl w:ilvl="0">
      <w:start w:val="1"/>
      <w:numFmt w:val="bullet"/>
      <w:pStyle w:val="T1"/>
      <w:lvlText w:val=""/>
      <w:lvlJc w:val="left"/>
      <w:pPr>
        <w:tabs>
          <w:tab w:val="num" w:pos="360"/>
        </w:tabs>
        <w:ind w:left="360" w:hanging="360"/>
      </w:pPr>
      <w:rPr>
        <w:rFonts w:ascii="Wingdings" w:hAnsi="Wingdings" w:hint="default"/>
        <w:b/>
        <w:i w:val="0"/>
        <w:sz w:val="28"/>
      </w:rPr>
    </w:lvl>
  </w:abstractNum>
  <w:abstractNum w:abstractNumId="40">
    <w:nsid w:val="30B53B81"/>
    <w:multiLevelType w:val="hybridMultilevel"/>
    <w:tmpl w:val="CF081BFA"/>
    <w:lvl w:ilvl="0" w:tplc="FFFFFFFF">
      <w:start w:val="1"/>
      <w:numFmt w:val="bullet"/>
      <w:pStyle w:val="Puc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2">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3">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4">
    <w:nsid w:val="33AB65EF"/>
    <w:multiLevelType w:val="singleLevel"/>
    <w:tmpl w:val="04090019"/>
    <w:lvl w:ilvl="0">
      <w:start w:val="1"/>
      <w:numFmt w:val="lowerLetter"/>
      <w:lvlText w:val="%1."/>
      <w:lvlJc w:val="left"/>
      <w:pPr>
        <w:ind w:left="720" w:hanging="360"/>
      </w:pPr>
    </w:lvl>
  </w:abstractNum>
  <w:abstractNum w:abstractNumId="45">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7740A22"/>
    <w:multiLevelType w:val="hybridMultilevel"/>
    <w:tmpl w:val="E24075B4"/>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9">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5B636D"/>
    <w:multiLevelType w:val="multilevel"/>
    <w:tmpl w:val="369A2966"/>
    <w:styleLink w:val="LFO19212"/>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576" w:hanging="576"/>
      </w:pPr>
    </w:lvl>
    <w:lvl w:ilvl="5">
      <w:start w:val="1"/>
      <w:numFmt w:val="decimal"/>
      <w:lvlText w:val=".%5.%6"/>
      <w:legacy w:legacy="1" w:legacySpace="0" w:legacyIndent="0"/>
      <w:lvlJc w:val="left"/>
      <w:pPr>
        <w:ind w:left="576" w:hanging="576"/>
      </w:pPr>
    </w:lvl>
    <w:lvl w:ilvl="6">
      <w:start w:val="1"/>
      <w:numFmt w:val="decimal"/>
      <w:lvlText w:val=".%5.%6.%7"/>
      <w:legacy w:legacy="1" w:legacySpace="0" w:legacyIndent="0"/>
      <w:lvlJc w:val="left"/>
      <w:pPr>
        <w:ind w:left="576" w:hanging="576"/>
      </w:pPr>
    </w:lvl>
    <w:lvl w:ilvl="7">
      <w:start w:val="1"/>
      <w:numFmt w:val="decimal"/>
      <w:lvlText w:val=".%5.%6.%7.%8"/>
      <w:legacy w:legacy="1" w:legacySpace="0" w:legacyIndent="0"/>
      <w:lvlJc w:val="left"/>
      <w:pPr>
        <w:ind w:left="576" w:hanging="576"/>
      </w:pPr>
    </w:lvl>
    <w:lvl w:ilvl="8">
      <w:start w:val="1"/>
      <w:numFmt w:val="decimal"/>
      <w:lvlText w:val=".%5.%6.%7.%8.%9"/>
      <w:legacy w:legacy="1" w:legacySpace="120" w:legacyIndent="1800"/>
      <w:lvlJc w:val="left"/>
      <w:pPr>
        <w:ind w:left="3878" w:hanging="1800"/>
      </w:pPr>
    </w:lvl>
  </w:abstractNum>
  <w:abstractNum w:abstractNumId="53">
    <w:nsid w:val="42E04A68"/>
    <w:multiLevelType w:val="hybridMultilevel"/>
    <w:tmpl w:val="90D232E6"/>
    <w:lvl w:ilvl="0" w:tplc="2DD6B3A6">
      <w:start w:val="1"/>
      <w:numFmt w:val="bullet"/>
      <w:lvlText w:val="-"/>
      <w:lvlJc w:val="left"/>
      <w:pPr>
        <w:ind w:left="720" w:hanging="360"/>
      </w:pPr>
      <w:rPr>
        <w:rFonts w:ascii="Tw Cen MT" w:hAnsi="Tw Cen MT" w:cs="Tw Cen MT" w:hint="default"/>
        <w:b w:val="0"/>
        <w:i w:val="0"/>
        <w:strike w:val="0"/>
        <w:dstrike w:val="0"/>
        <w:color w:val="000000"/>
        <w:sz w:val="16"/>
        <w:szCs w:val="7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431F368C"/>
    <w:multiLevelType w:val="hybridMultilevel"/>
    <w:tmpl w:val="D9A649E4"/>
    <w:lvl w:ilvl="0" w:tplc="082038D6">
      <w:start w:val="1"/>
      <w:numFmt w:val="bullet"/>
      <w:pStyle w:val="Tiret"/>
      <w:lvlText w:val="-"/>
      <w:lvlJc w:val="left"/>
      <w:pPr>
        <w:tabs>
          <w:tab w:val="num" w:pos="992"/>
        </w:tabs>
        <w:ind w:left="992" w:hanging="425"/>
      </w:pPr>
      <w:rPr>
        <w:rFonts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5">
    <w:nsid w:val="44343396"/>
    <w:multiLevelType w:val="hybridMultilevel"/>
    <w:tmpl w:val="2AECE842"/>
    <w:lvl w:ilvl="0" w:tplc="BF8E2926">
      <w:start w:val="1"/>
      <w:numFmt w:val="bullet"/>
      <w:pStyle w:val="Tirets"/>
      <w:lvlText w:val=""/>
      <w:lvlJc w:val="left"/>
      <w:pPr>
        <w:tabs>
          <w:tab w:val="num" w:pos="360"/>
        </w:tabs>
        <w:ind w:left="360" w:hanging="360"/>
      </w:pPr>
      <w:rPr>
        <w:rFonts w:ascii="Symbol" w:hAnsi="Symbol" w:hint="default"/>
        <w:sz w:val="22"/>
      </w:rPr>
    </w:lvl>
    <w:lvl w:ilvl="1" w:tplc="F9DE3C12">
      <w:numFmt w:val="bullet"/>
      <w:lvlText w:val="-"/>
      <w:lvlJc w:val="left"/>
      <w:pPr>
        <w:tabs>
          <w:tab w:val="num" w:pos="1785"/>
        </w:tabs>
        <w:ind w:left="1785" w:hanging="705"/>
      </w:pPr>
      <w:rPr>
        <w:rFonts w:ascii="Times New Roman" w:eastAsia="Times New Roman" w:hAnsi="Times New Roman" w:cs="Times New Roman" w:hint="default"/>
      </w:rPr>
    </w:lvl>
    <w:lvl w:ilvl="2" w:tplc="D4B251B0" w:tentative="1">
      <w:start w:val="1"/>
      <w:numFmt w:val="bullet"/>
      <w:lvlText w:val=""/>
      <w:lvlJc w:val="left"/>
      <w:pPr>
        <w:tabs>
          <w:tab w:val="num" w:pos="2160"/>
        </w:tabs>
        <w:ind w:left="2160" w:hanging="360"/>
      </w:pPr>
      <w:rPr>
        <w:rFonts w:ascii="Wingdings" w:hAnsi="Wingdings" w:hint="default"/>
      </w:rPr>
    </w:lvl>
    <w:lvl w:ilvl="3" w:tplc="38A6862E" w:tentative="1">
      <w:start w:val="1"/>
      <w:numFmt w:val="bullet"/>
      <w:lvlText w:val=""/>
      <w:lvlJc w:val="left"/>
      <w:pPr>
        <w:tabs>
          <w:tab w:val="num" w:pos="2880"/>
        </w:tabs>
        <w:ind w:left="2880" w:hanging="360"/>
      </w:pPr>
      <w:rPr>
        <w:rFonts w:ascii="Symbol" w:hAnsi="Symbol" w:hint="default"/>
      </w:rPr>
    </w:lvl>
    <w:lvl w:ilvl="4" w:tplc="2C66B80E" w:tentative="1">
      <w:start w:val="1"/>
      <w:numFmt w:val="bullet"/>
      <w:lvlText w:val="o"/>
      <w:lvlJc w:val="left"/>
      <w:pPr>
        <w:tabs>
          <w:tab w:val="num" w:pos="3600"/>
        </w:tabs>
        <w:ind w:left="3600" w:hanging="360"/>
      </w:pPr>
      <w:rPr>
        <w:rFonts w:ascii="Courier New" w:hAnsi="Courier New" w:hint="default"/>
      </w:rPr>
    </w:lvl>
    <w:lvl w:ilvl="5" w:tplc="5F3CE46C" w:tentative="1">
      <w:start w:val="1"/>
      <w:numFmt w:val="bullet"/>
      <w:lvlText w:val=""/>
      <w:lvlJc w:val="left"/>
      <w:pPr>
        <w:tabs>
          <w:tab w:val="num" w:pos="4320"/>
        </w:tabs>
        <w:ind w:left="4320" w:hanging="360"/>
      </w:pPr>
      <w:rPr>
        <w:rFonts w:ascii="Wingdings" w:hAnsi="Wingdings" w:hint="default"/>
      </w:rPr>
    </w:lvl>
    <w:lvl w:ilvl="6" w:tplc="C34A84A0" w:tentative="1">
      <w:start w:val="1"/>
      <w:numFmt w:val="bullet"/>
      <w:lvlText w:val=""/>
      <w:lvlJc w:val="left"/>
      <w:pPr>
        <w:tabs>
          <w:tab w:val="num" w:pos="5040"/>
        </w:tabs>
        <w:ind w:left="5040" w:hanging="360"/>
      </w:pPr>
      <w:rPr>
        <w:rFonts w:ascii="Symbol" w:hAnsi="Symbol" w:hint="default"/>
      </w:rPr>
    </w:lvl>
    <w:lvl w:ilvl="7" w:tplc="75D612DE" w:tentative="1">
      <w:start w:val="1"/>
      <w:numFmt w:val="bullet"/>
      <w:lvlText w:val="o"/>
      <w:lvlJc w:val="left"/>
      <w:pPr>
        <w:tabs>
          <w:tab w:val="num" w:pos="5760"/>
        </w:tabs>
        <w:ind w:left="5760" w:hanging="360"/>
      </w:pPr>
      <w:rPr>
        <w:rFonts w:ascii="Courier New" w:hAnsi="Courier New" w:hint="default"/>
      </w:rPr>
    </w:lvl>
    <w:lvl w:ilvl="8" w:tplc="30E88276" w:tentative="1">
      <w:start w:val="1"/>
      <w:numFmt w:val="bullet"/>
      <w:lvlText w:val=""/>
      <w:lvlJc w:val="left"/>
      <w:pPr>
        <w:tabs>
          <w:tab w:val="num" w:pos="6480"/>
        </w:tabs>
        <w:ind w:left="6480" w:hanging="360"/>
      </w:pPr>
      <w:rPr>
        <w:rFonts w:ascii="Wingdings" w:hAnsi="Wingdings" w:hint="default"/>
      </w:rPr>
    </w:lvl>
  </w:abstractNum>
  <w:abstractNum w:abstractNumId="56">
    <w:nsid w:val="460F5E92"/>
    <w:multiLevelType w:val="hybridMultilevel"/>
    <w:tmpl w:val="876A8C0A"/>
    <w:lvl w:ilvl="0" w:tplc="D4E4B922">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48CF66ED"/>
    <w:multiLevelType w:val="singleLevel"/>
    <w:tmpl w:val="82E4CEC2"/>
    <w:lvl w:ilvl="0">
      <w:start w:val="1"/>
      <w:numFmt w:val="bullet"/>
      <w:pStyle w:val="ec"/>
      <w:lvlText w:val=""/>
      <w:lvlJc w:val="left"/>
      <w:pPr>
        <w:tabs>
          <w:tab w:val="num" w:pos="360"/>
        </w:tabs>
        <w:ind w:left="360" w:hanging="360"/>
      </w:pPr>
      <w:rPr>
        <w:rFonts w:ascii="Wingdings" w:hAnsi="Wingdings" w:hint="default"/>
        <w:sz w:val="20"/>
      </w:rPr>
    </w:lvl>
  </w:abstractNum>
  <w:abstractNum w:abstractNumId="59">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0"/>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60">
    <w:nsid w:val="4A6E21B9"/>
    <w:multiLevelType w:val="singleLevel"/>
    <w:tmpl w:val="5472FD50"/>
    <w:lvl w:ilvl="0">
      <w:start w:val="1"/>
      <w:numFmt w:val="bullet"/>
      <w:pStyle w:val="eb"/>
      <w:lvlText w:val=""/>
      <w:lvlJc w:val="left"/>
      <w:pPr>
        <w:tabs>
          <w:tab w:val="num" w:pos="360"/>
        </w:tabs>
        <w:ind w:left="360" w:hanging="360"/>
      </w:pPr>
      <w:rPr>
        <w:rFonts w:ascii="Wingdings" w:hAnsi="Wingdings" w:hint="default"/>
        <w:sz w:val="24"/>
      </w:rPr>
    </w:lvl>
  </w:abstractNum>
  <w:abstractNum w:abstractNumId="61">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4B722B68"/>
    <w:multiLevelType w:val="multilevel"/>
    <w:tmpl w:val="570E257A"/>
    <w:lvl w:ilvl="0">
      <w:start w:val="1"/>
      <w:numFmt w:val="bullet"/>
      <w:lvlText w:val="o"/>
      <w:lvlJc w:val="left"/>
      <w:pPr>
        <w:tabs>
          <w:tab w:val="num" w:pos="720"/>
        </w:tabs>
        <w:ind w:left="720" w:hanging="360"/>
      </w:pPr>
      <w:rPr>
        <w:rFonts w:ascii="Courier New" w:hAnsi="Courier New" w:hint="default"/>
        <w:sz w:val="20"/>
      </w:rPr>
    </w:lvl>
    <w:lvl w:ilvl="1">
      <w:start w:val="3"/>
      <w:numFmt w:val="bullet"/>
      <w:lvlText w:val="-"/>
      <w:lvlJc w:val="left"/>
      <w:pPr>
        <w:ind w:left="1440" w:hanging="360"/>
      </w:pPr>
      <w:rPr>
        <w:rFonts w:ascii="Calibri" w:eastAsia="Calibri" w:hAnsi="Calibri" w:cs="Times New Roman" w:hint="default"/>
      </w:rPr>
    </w:lvl>
    <w:lvl w:ilvl="2">
      <w:start w:val="1"/>
      <w:numFmt w:val="lowerRoman"/>
      <w:lvlText w:val="(%3)"/>
      <w:lvlJc w:val="left"/>
      <w:pPr>
        <w:ind w:left="2520" w:hanging="720"/>
      </w:pPr>
      <w:rPr>
        <w:rFonts w:hint="default"/>
      </w:rPr>
    </w:lvl>
    <w:lvl w:ilvl="3">
      <w:start w:val="1"/>
      <w:numFmt w:val="lowerLetter"/>
      <w:lvlText w:val="%4)"/>
      <w:lvlJc w:val="left"/>
      <w:pPr>
        <w:ind w:left="3196" w:hanging="360"/>
      </w:pPr>
      <w:rPr>
        <w:rFonts w:hint="default"/>
      </w:rPr>
    </w:lvl>
    <w:lvl w:ilvl="4">
      <w:start w:val="2"/>
      <w:numFmt w:val="upperRoman"/>
      <w:lvlText w:val="%5-"/>
      <w:lvlJc w:val="left"/>
      <w:pPr>
        <w:ind w:left="3960" w:hanging="720"/>
      </w:pPr>
      <w:rPr>
        <w:rFonts w:hint="default"/>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nsid w:val="4BC04438"/>
    <w:multiLevelType w:val="multilevel"/>
    <w:tmpl w:val="CC74F69E"/>
    <w:lvl w:ilvl="0">
      <w:start w:val="2"/>
      <w:numFmt w:val="decimal"/>
      <w:pStyle w:val="Liste2"/>
      <w:lvlText w:val="ARTICLE %1."/>
      <w:lvlJc w:val="left"/>
      <w:pPr>
        <w:tabs>
          <w:tab w:val="num" w:pos="1701"/>
        </w:tabs>
        <w:ind w:left="1701" w:hanging="1701"/>
      </w:pPr>
      <w:rPr>
        <w:rFonts w:cs="Times New Roman" w:hint="default"/>
        <w:b/>
        <w:i w:val="0"/>
        <w:sz w:val="26"/>
        <w:szCs w:val="26"/>
        <w:u w:val="single"/>
      </w:rPr>
    </w:lvl>
    <w:lvl w:ilvl="1">
      <w:start w:val="1"/>
      <w:numFmt w:val="decimal"/>
      <w:lvlText w:val="%1.%2"/>
      <w:lvlJc w:val="left"/>
      <w:pPr>
        <w:tabs>
          <w:tab w:val="num" w:pos="1134"/>
        </w:tabs>
        <w:ind w:left="1418" w:hanging="567"/>
      </w:pPr>
      <w:rPr>
        <w:rFonts w:cs="Times New Roman" w:hint="default"/>
      </w:rPr>
    </w:lvl>
    <w:lvl w:ilvl="2">
      <w:start w:val="1"/>
      <w:numFmt w:val="decimal"/>
      <w:lvlText w:val="%1.%2.%3"/>
      <w:lvlJc w:val="left"/>
      <w:pPr>
        <w:tabs>
          <w:tab w:val="num" w:pos="1531"/>
        </w:tabs>
        <w:ind w:firstLine="1191"/>
      </w:pPr>
      <w:rPr>
        <w:rFonts w:cs="Times New Roman" w:hint="default"/>
      </w:rPr>
    </w:lvl>
    <w:lvl w:ilvl="3">
      <w:start w:val="1"/>
      <w:numFmt w:val="lowerRoman"/>
      <w:lvlText w:val="(%4)"/>
      <w:lvlJc w:val="right"/>
      <w:pPr>
        <w:tabs>
          <w:tab w:val="num" w:pos="1430"/>
        </w:tabs>
        <w:ind w:left="1430" w:hanging="144"/>
      </w:pPr>
      <w:rPr>
        <w:rFonts w:cs="Times New Roman" w:hint="default"/>
      </w:rPr>
    </w:lvl>
    <w:lvl w:ilvl="4">
      <w:start w:val="1"/>
      <w:numFmt w:val="decimal"/>
      <w:lvlText w:val="%5)"/>
      <w:lvlJc w:val="left"/>
      <w:pPr>
        <w:tabs>
          <w:tab w:val="num" w:pos="1574"/>
        </w:tabs>
        <w:ind w:left="1574" w:hanging="432"/>
      </w:pPr>
      <w:rPr>
        <w:rFonts w:cs="Times New Roman" w:hint="default"/>
      </w:rPr>
    </w:lvl>
    <w:lvl w:ilvl="5">
      <w:start w:val="1"/>
      <w:numFmt w:val="lowerLetter"/>
      <w:lvlText w:val="%6)"/>
      <w:lvlJc w:val="left"/>
      <w:pPr>
        <w:tabs>
          <w:tab w:val="num" w:pos="1718"/>
        </w:tabs>
        <w:ind w:left="1718" w:hanging="432"/>
      </w:pPr>
      <w:rPr>
        <w:rFonts w:cs="Times New Roman" w:hint="default"/>
      </w:rPr>
    </w:lvl>
    <w:lvl w:ilvl="6">
      <w:start w:val="1"/>
      <w:numFmt w:val="lowerRoman"/>
      <w:lvlText w:val="%7)"/>
      <w:lvlJc w:val="right"/>
      <w:pPr>
        <w:tabs>
          <w:tab w:val="num" w:pos="1862"/>
        </w:tabs>
        <w:ind w:left="1862" w:hanging="288"/>
      </w:pPr>
      <w:rPr>
        <w:rFonts w:cs="Times New Roman" w:hint="default"/>
      </w:rPr>
    </w:lvl>
    <w:lvl w:ilvl="7">
      <w:start w:val="1"/>
      <w:numFmt w:val="lowerLetter"/>
      <w:lvlText w:val="%8."/>
      <w:lvlJc w:val="left"/>
      <w:pPr>
        <w:tabs>
          <w:tab w:val="num" w:pos="2006"/>
        </w:tabs>
        <w:ind w:left="2006" w:hanging="432"/>
      </w:pPr>
      <w:rPr>
        <w:rFonts w:cs="Times New Roman" w:hint="default"/>
      </w:rPr>
    </w:lvl>
    <w:lvl w:ilvl="8">
      <w:start w:val="1"/>
      <w:numFmt w:val="lowerRoman"/>
      <w:lvlText w:val="%9."/>
      <w:lvlJc w:val="right"/>
      <w:pPr>
        <w:tabs>
          <w:tab w:val="num" w:pos="2150"/>
        </w:tabs>
        <w:ind w:left="2150" w:hanging="144"/>
      </w:pPr>
      <w:rPr>
        <w:rFonts w:cs="Times New Roman" w:hint="default"/>
      </w:rPr>
    </w:lvl>
  </w:abstractNum>
  <w:abstractNum w:abstractNumId="64">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5">
    <w:nsid w:val="4CE40AEE"/>
    <w:multiLevelType w:val="hybridMultilevel"/>
    <w:tmpl w:val="FC305C06"/>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4D824635"/>
    <w:multiLevelType w:val="multilevel"/>
    <w:tmpl w:val="C220FFA8"/>
    <w:lvl w:ilvl="0">
      <w:start w:val="1"/>
      <w:numFmt w:val="bullet"/>
      <w:pStyle w:val="Retrait"/>
      <w:lvlText w:val="-"/>
      <w:lvlJc w:val="left"/>
      <w:pPr>
        <w:tabs>
          <w:tab w:val="num" w:pos="2061"/>
        </w:tabs>
        <w:ind w:left="2058" w:hanging="357"/>
      </w:pPr>
      <w:rPr>
        <w:rFonts w:hint="default"/>
      </w:rPr>
    </w:lvl>
    <w:lvl w:ilvl="1">
      <w:start w:val="1"/>
      <w:numFmt w:val="bullet"/>
      <w:lvlText w:val="o"/>
      <w:lvlJc w:val="left"/>
      <w:pPr>
        <w:tabs>
          <w:tab w:val="num" w:pos="3141"/>
        </w:tabs>
        <w:ind w:left="3141" w:hanging="360"/>
      </w:pPr>
      <w:rPr>
        <w:rFonts w:ascii="Courier New" w:hAnsi="Courier New" w:hint="default"/>
      </w:rPr>
    </w:lvl>
    <w:lvl w:ilvl="2" w:tentative="1">
      <w:start w:val="1"/>
      <w:numFmt w:val="bullet"/>
      <w:lvlText w:val=""/>
      <w:lvlJc w:val="left"/>
      <w:pPr>
        <w:tabs>
          <w:tab w:val="num" w:pos="3861"/>
        </w:tabs>
        <w:ind w:left="3861" w:hanging="360"/>
      </w:pPr>
      <w:rPr>
        <w:rFonts w:ascii="Wingdings" w:hAnsi="Wingdings" w:hint="default"/>
      </w:rPr>
    </w:lvl>
    <w:lvl w:ilvl="3" w:tentative="1">
      <w:start w:val="1"/>
      <w:numFmt w:val="bullet"/>
      <w:lvlText w:val=""/>
      <w:lvlJc w:val="left"/>
      <w:pPr>
        <w:tabs>
          <w:tab w:val="num" w:pos="4581"/>
        </w:tabs>
        <w:ind w:left="4581" w:hanging="360"/>
      </w:pPr>
      <w:rPr>
        <w:rFonts w:ascii="Symbol" w:hAnsi="Symbol" w:hint="default"/>
      </w:rPr>
    </w:lvl>
    <w:lvl w:ilvl="4" w:tentative="1">
      <w:start w:val="1"/>
      <w:numFmt w:val="bullet"/>
      <w:lvlText w:val="o"/>
      <w:lvlJc w:val="left"/>
      <w:pPr>
        <w:tabs>
          <w:tab w:val="num" w:pos="5301"/>
        </w:tabs>
        <w:ind w:left="5301" w:hanging="360"/>
      </w:pPr>
      <w:rPr>
        <w:rFonts w:ascii="Courier New" w:hAnsi="Courier New" w:hint="default"/>
      </w:rPr>
    </w:lvl>
    <w:lvl w:ilvl="5" w:tentative="1">
      <w:start w:val="1"/>
      <w:numFmt w:val="bullet"/>
      <w:lvlText w:val=""/>
      <w:lvlJc w:val="left"/>
      <w:pPr>
        <w:tabs>
          <w:tab w:val="num" w:pos="6021"/>
        </w:tabs>
        <w:ind w:left="6021" w:hanging="360"/>
      </w:pPr>
      <w:rPr>
        <w:rFonts w:ascii="Wingdings" w:hAnsi="Wingdings" w:hint="default"/>
      </w:rPr>
    </w:lvl>
    <w:lvl w:ilvl="6" w:tentative="1">
      <w:start w:val="1"/>
      <w:numFmt w:val="bullet"/>
      <w:lvlText w:val=""/>
      <w:lvlJc w:val="left"/>
      <w:pPr>
        <w:tabs>
          <w:tab w:val="num" w:pos="6741"/>
        </w:tabs>
        <w:ind w:left="6741" w:hanging="360"/>
      </w:pPr>
      <w:rPr>
        <w:rFonts w:ascii="Symbol" w:hAnsi="Symbol" w:hint="default"/>
      </w:rPr>
    </w:lvl>
    <w:lvl w:ilvl="7" w:tentative="1">
      <w:start w:val="1"/>
      <w:numFmt w:val="bullet"/>
      <w:lvlText w:val="o"/>
      <w:lvlJc w:val="left"/>
      <w:pPr>
        <w:tabs>
          <w:tab w:val="num" w:pos="7461"/>
        </w:tabs>
        <w:ind w:left="7461" w:hanging="360"/>
      </w:pPr>
      <w:rPr>
        <w:rFonts w:ascii="Courier New" w:hAnsi="Courier New" w:hint="default"/>
      </w:rPr>
    </w:lvl>
    <w:lvl w:ilvl="8" w:tentative="1">
      <w:start w:val="1"/>
      <w:numFmt w:val="bullet"/>
      <w:lvlText w:val=""/>
      <w:lvlJc w:val="left"/>
      <w:pPr>
        <w:tabs>
          <w:tab w:val="num" w:pos="8181"/>
        </w:tabs>
        <w:ind w:left="8181" w:hanging="360"/>
      </w:pPr>
      <w:rPr>
        <w:rFonts w:ascii="Wingdings" w:hAnsi="Wingdings" w:hint="default"/>
      </w:rPr>
    </w:lvl>
  </w:abstractNum>
  <w:abstractNum w:abstractNumId="67">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8">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nsid w:val="5173744C"/>
    <w:multiLevelType w:val="hybridMultilevel"/>
    <w:tmpl w:val="10C8154C"/>
    <w:lvl w:ilvl="0" w:tplc="4216B1D2">
      <w:start w:val="1"/>
      <w:numFmt w:val="decimal"/>
      <w:lvlText w:val="%1"/>
      <w:lvlJc w:val="left"/>
      <w:pPr>
        <w:ind w:left="360" w:hanging="360"/>
      </w:pPr>
      <w:rPr>
        <w:rFonts w:ascii="Calibri" w:eastAsia="Calibri" w:hAnsi="Calibri" w:cs="Times New Roman"/>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70">
    <w:nsid w:val="51F27AAD"/>
    <w:multiLevelType w:val="hybridMultilevel"/>
    <w:tmpl w:val="FFB69D54"/>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53C32804"/>
    <w:multiLevelType w:val="hybridMultilevel"/>
    <w:tmpl w:val="170804E2"/>
    <w:lvl w:ilvl="0" w:tplc="2F960474">
      <w:start w:val="3"/>
      <w:numFmt w:val="bullet"/>
      <w:lvlText w:val="-"/>
      <w:lvlJc w:val="left"/>
      <w:pPr>
        <w:tabs>
          <w:tab w:val="num" w:pos="720"/>
        </w:tabs>
        <w:ind w:left="720" w:hanging="360"/>
      </w:pPr>
      <w:rPr>
        <w:rFonts w:ascii="Arial" w:eastAsia="Times New Roman" w:hAnsi="Arial" w:cs="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nsid w:val="54CE396B"/>
    <w:multiLevelType w:val="multilevel"/>
    <w:tmpl w:val="FA785E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6">
    <w:nsid w:val="5A4A20F3"/>
    <w:multiLevelType w:val="hybridMultilevel"/>
    <w:tmpl w:val="EAA07AFC"/>
    <w:lvl w:ilvl="0" w:tplc="2DD6B3A6">
      <w:start w:val="1"/>
      <w:numFmt w:val="bullet"/>
      <w:lvlText w:val="-"/>
      <w:lvlJc w:val="left"/>
      <w:pPr>
        <w:ind w:left="1080" w:hanging="360"/>
      </w:pPr>
      <w:rPr>
        <w:rFonts w:ascii="Tw Cen MT" w:hAnsi="Tw Cen MT" w:cs="Tw Cen MT" w:hint="default"/>
        <w:b w:val="0"/>
        <w:i w:val="0"/>
        <w:strike w:val="0"/>
        <w:dstrike w:val="0"/>
        <w:color w:val="000000"/>
        <w:sz w:val="16"/>
        <w:szCs w:val="72"/>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nsid w:val="5AC466C2"/>
    <w:multiLevelType w:val="hybridMultilevel"/>
    <w:tmpl w:val="B9FEF80A"/>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5BA17DD4"/>
    <w:multiLevelType w:val="hybridMultilevel"/>
    <w:tmpl w:val="F0E4107C"/>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9">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0">
    <w:nsid w:val="61012994"/>
    <w:multiLevelType w:val="multilevel"/>
    <w:tmpl w:val="A798EDCE"/>
    <w:styleLink w:val="LFO2"/>
    <w:lvl w:ilvl="0">
      <w:numFmt w:val="bullet"/>
      <w:pStyle w:val="puces0"/>
      <w:lvlText w:val=""/>
      <w:lvlJc w:val="left"/>
      <w:pPr>
        <w:ind w:left="643" w:hanging="360"/>
      </w:pPr>
      <w:rPr>
        <w:rFonts w:ascii="Symbol" w:hAnsi="Symbol"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1">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3847A46"/>
    <w:multiLevelType w:val="multilevel"/>
    <w:tmpl w:val="2E1E80DA"/>
    <w:lvl w:ilvl="0">
      <w:start w:val="1"/>
      <w:numFmt w:val="bullet"/>
      <w:pStyle w:val="Pucetexte"/>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3">
    <w:nsid w:val="641A1729"/>
    <w:multiLevelType w:val="hybridMultilevel"/>
    <w:tmpl w:val="94284378"/>
    <w:lvl w:ilvl="0" w:tplc="B9544A02">
      <w:start w:val="1"/>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5">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nsid w:val="69830B3D"/>
    <w:multiLevelType w:val="hybridMultilevel"/>
    <w:tmpl w:val="9B3CEFDE"/>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nsid w:val="6DBD2845"/>
    <w:multiLevelType w:val="multilevel"/>
    <w:tmpl w:val="4AB0C612"/>
    <w:lvl w:ilvl="0">
      <w:start w:val="1"/>
      <w:numFmt w:val="lowerLetter"/>
      <w:lvlText w:val="(%1)"/>
      <w:lvlJc w:val="left"/>
      <w:pPr>
        <w:ind w:left="1080" w:hanging="5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9">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nsid w:val="708035A9"/>
    <w:multiLevelType w:val="hybridMultilevel"/>
    <w:tmpl w:val="71E27804"/>
    <w:lvl w:ilvl="0" w:tplc="D0083C56">
      <w:start w:val="4"/>
      <w:numFmt w:val="bullet"/>
      <w:lvlText w:val="-"/>
      <w:lvlJc w:val="left"/>
      <w:pPr>
        <w:ind w:left="720" w:hanging="360"/>
      </w:pPr>
      <w:rPr>
        <w:rFonts w:ascii="Arial Narrow" w:eastAsiaTheme="minorHAnsi" w:hAnsi="Arial Narrow" w:cstheme="minorBidi"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nsid w:val="716B6F88"/>
    <w:multiLevelType w:val="hybridMultilevel"/>
    <w:tmpl w:val="06227F62"/>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75396DAD"/>
    <w:multiLevelType w:val="hybridMultilevel"/>
    <w:tmpl w:val="F3B052B6"/>
    <w:lvl w:ilvl="0" w:tplc="D74E8070">
      <w:start w:val="1"/>
      <w:numFmt w:val="lowerRoman"/>
      <w:pStyle w:val="Bulletroman"/>
      <w:lvlText w:val="%1."/>
      <w:lvlJc w:val="left"/>
      <w:pPr>
        <w:ind w:left="1080" w:hanging="360"/>
      </w:pPr>
      <w:rPr>
        <w:rFonts w:hint="default"/>
      </w:rPr>
    </w:lvl>
    <w:lvl w:ilvl="1" w:tplc="B9DA6CFA">
      <w:start w:val="1"/>
      <w:numFmt w:val="bullet"/>
      <w:lvlText w:val="o"/>
      <w:lvlJc w:val="left"/>
      <w:pPr>
        <w:ind w:left="1800" w:hanging="360"/>
      </w:pPr>
      <w:rPr>
        <w:rFonts w:ascii="Courier New" w:hAnsi="Courier New" w:cs="Courier New" w:hint="default"/>
      </w:rPr>
    </w:lvl>
    <w:lvl w:ilvl="2" w:tplc="19E4AD06" w:tentative="1">
      <w:start w:val="1"/>
      <w:numFmt w:val="bullet"/>
      <w:lvlText w:val=""/>
      <w:lvlJc w:val="left"/>
      <w:pPr>
        <w:ind w:left="2520" w:hanging="360"/>
      </w:pPr>
      <w:rPr>
        <w:rFonts w:ascii="Wingdings" w:hAnsi="Wingdings" w:hint="default"/>
      </w:rPr>
    </w:lvl>
    <w:lvl w:ilvl="3" w:tplc="4880D164" w:tentative="1">
      <w:start w:val="1"/>
      <w:numFmt w:val="bullet"/>
      <w:lvlText w:val=""/>
      <w:lvlJc w:val="left"/>
      <w:pPr>
        <w:ind w:left="3240" w:hanging="360"/>
      </w:pPr>
      <w:rPr>
        <w:rFonts w:ascii="Symbol" w:hAnsi="Symbol" w:hint="default"/>
      </w:rPr>
    </w:lvl>
    <w:lvl w:ilvl="4" w:tplc="A6B26E9C" w:tentative="1">
      <w:start w:val="1"/>
      <w:numFmt w:val="bullet"/>
      <w:lvlText w:val="o"/>
      <w:lvlJc w:val="left"/>
      <w:pPr>
        <w:ind w:left="3960" w:hanging="360"/>
      </w:pPr>
      <w:rPr>
        <w:rFonts w:ascii="Courier New" w:hAnsi="Courier New" w:cs="Courier New" w:hint="default"/>
      </w:rPr>
    </w:lvl>
    <w:lvl w:ilvl="5" w:tplc="E04A03B0" w:tentative="1">
      <w:start w:val="1"/>
      <w:numFmt w:val="bullet"/>
      <w:lvlText w:val=""/>
      <w:lvlJc w:val="left"/>
      <w:pPr>
        <w:ind w:left="4680" w:hanging="360"/>
      </w:pPr>
      <w:rPr>
        <w:rFonts w:ascii="Wingdings" w:hAnsi="Wingdings" w:hint="default"/>
      </w:rPr>
    </w:lvl>
    <w:lvl w:ilvl="6" w:tplc="C1F0A436" w:tentative="1">
      <w:start w:val="1"/>
      <w:numFmt w:val="bullet"/>
      <w:lvlText w:val=""/>
      <w:lvlJc w:val="left"/>
      <w:pPr>
        <w:ind w:left="5400" w:hanging="360"/>
      </w:pPr>
      <w:rPr>
        <w:rFonts w:ascii="Symbol" w:hAnsi="Symbol" w:hint="default"/>
      </w:rPr>
    </w:lvl>
    <w:lvl w:ilvl="7" w:tplc="58D2C852" w:tentative="1">
      <w:start w:val="1"/>
      <w:numFmt w:val="bullet"/>
      <w:lvlText w:val="o"/>
      <w:lvlJc w:val="left"/>
      <w:pPr>
        <w:ind w:left="6120" w:hanging="360"/>
      </w:pPr>
      <w:rPr>
        <w:rFonts w:ascii="Courier New" w:hAnsi="Courier New" w:cs="Courier New" w:hint="default"/>
      </w:rPr>
    </w:lvl>
    <w:lvl w:ilvl="8" w:tplc="95485374" w:tentative="1">
      <w:start w:val="1"/>
      <w:numFmt w:val="bullet"/>
      <w:lvlText w:val=""/>
      <w:lvlJc w:val="left"/>
      <w:pPr>
        <w:ind w:left="6840" w:hanging="360"/>
      </w:pPr>
      <w:rPr>
        <w:rFonts w:ascii="Wingdings" w:hAnsi="Wingdings" w:hint="default"/>
      </w:rPr>
    </w:lvl>
  </w:abstractNum>
  <w:abstractNum w:abstractNumId="94">
    <w:nsid w:val="75796F60"/>
    <w:multiLevelType w:val="singleLevel"/>
    <w:tmpl w:val="E10666D8"/>
    <w:lvl w:ilvl="0">
      <w:numFmt w:val="bullet"/>
      <w:pStyle w:val="pucen1"/>
      <w:lvlText w:val=""/>
      <w:lvlJc w:val="left"/>
      <w:pPr>
        <w:tabs>
          <w:tab w:val="num" w:pos="360"/>
        </w:tabs>
        <w:ind w:left="360" w:hanging="360"/>
      </w:pPr>
      <w:rPr>
        <w:rFonts w:ascii="Symbol" w:hAnsi="Symbol" w:hint="default"/>
      </w:rPr>
    </w:lvl>
  </w:abstractNum>
  <w:abstractNum w:abstractNumId="95">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783C68CE"/>
    <w:multiLevelType w:val="hybridMultilevel"/>
    <w:tmpl w:val="7100735C"/>
    <w:lvl w:ilvl="0" w:tplc="14D6ADD6">
      <w:start w:val="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nsid w:val="78E840CF"/>
    <w:multiLevelType w:val="hybridMultilevel"/>
    <w:tmpl w:val="F27626A0"/>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824"/>
        </w:tabs>
        <w:ind w:left="1824"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nsid w:val="7EF8496F"/>
    <w:multiLevelType w:val="multilevel"/>
    <w:tmpl w:val="891EA4B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0"/>
  </w:num>
  <w:num w:numId="2">
    <w:abstractNumId w:val="50"/>
  </w:num>
  <w:num w:numId="3">
    <w:abstractNumId w:val="50"/>
  </w:num>
  <w:num w:numId="4">
    <w:abstractNumId w:val="50"/>
  </w:num>
  <w:num w:numId="5">
    <w:abstractNumId w:val="98"/>
  </w:num>
  <w:num w:numId="6">
    <w:abstractNumId w:val="75"/>
  </w:num>
  <w:num w:numId="7">
    <w:abstractNumId w:val="67"/>
  </w:num>
  <w:num w:numId="8">
    <w:abstractNumId w:val="44"/>
  </w:num>
  <w:num w:numId="9">
    <w:abstractNumId w:val="41"/>
  </w:num>
  <w:num w:numId="10">
    <w:abstractNumId w:val="89"/>
  </w:num>
  <w:num w:numId="11">
    <w:abstractNumId w:val="18"/>
  </w:num>
  <w:num w:numId="12">
    <w:abstractNumId w:val="28"/>
  </w:num>
  <w:num w:numId="13">
    <w:abstractNumId w:val="57"/>
    <w:lvlOverride w:ilvl="0">
      <w:startOverride w:val="1"/>
    </w:lvlOverride>
    <w:lvlOverride w:ilvl="1">
      <w:startOverride w:val="2"/>
    </w:lvlOverride>
  </w:num>
  <w:num w:numId="14">
    <w:abstractNumId w:val="93"/>
  </w:num>
  <w:num w:numId="15">
    <w:abstractNumId w:val="95"/>
  </w:num>
  <w:num w:numId="16">
    <w:abstractNumId w:val="35"/>
  </w:num>
  <w:num w:numId="17">
    <w:abstractNumId w:val="46"/>
  </w:num>
  <w:num w:numId="18">
    <w:abstractNumId w:val="68"/>
  </w:num>
  <w:num w:numId="19">
    <w:abstractNumId w:val="99"/>
  </w:num>
  <w:num w:numId="20">
    <w:abstractNumId w:val="61"/>
  </w:num>
  <w:num w:numId="21">
    <w:abstractNumId w:val="49"/>
  </w:num>
  <w:num w:numId="22">
    <w:abstractNumId w:val="92"/>
  </w:num>
  <w:num w:numId="23">
    <w:abstractNumId w:val="80"/>
  </w:num>
  <w:num w:numId="24">
    <w:abstractNumId w:val="33"/>
  </w:num>
  <w:num w:numId="25">
    <w:abstractNumId w:val="29"/>
  </w:num>
  <w:num w:numId="26">
    <w:abstractNumId w:val="85"/>
  </w:num>
  <w:num w:numId="27">
    <w:abstractNumId w:val="7"/>
  </w:num>
  <w:num w:numId="28">
    <w:abstractNumId w:val="2"/>
  </w:num>
  <w:num w:numId="29">
    <w:abstractNumId w:val="62"/>
  </w:num>
  <w:num w:numId="30">
    <w:abstractNumId w:val="6"/>
  </w:num>
  <w:num w:numId="31">
    <w:abstractNumId w:val="16"/>
  </w:num>
  <w:num w:numId="32">
    <w:abstractNumId w:val="63"/>
  </w:num>
  <w:num w:numId="33">
    <w:abstractNumId w:val="11"/>
  </w:num>
  <w:num w:numId="34">
    <w:abstractNumId w:val="24"/>
  </w:num>
  <w:num w:numId="35">
    <w:abstractNumId w:val="79"/>
  </w:num>
  <w:num w:numId="36">
    <w:abstractNumId w:val="36"/>
  </w:num>
  <w:num w:numId="37">
    <w:abstractNumId w:val="54"/>
  </w:num>
  <w:num w:numId="38">
    <w:abstractNumId w:val="1"/>
  </w:num>
  <w:num w:numId="39">
    <w:abstractNumId w:val="0"/>
  </w:num>
  <w:num w:numId="40">
    <w:abstractNumId w:val="82"/>
  </w:num>
  <w:num w:numId="41">
    <w:abstractNumId w:val="55"/>
  </w:num>
  <w:num w:numId="42">
    <w:abstractNumId w:val="66"/>
  </w:num>
  <w:num w:numId="43">
    <w:abstractNumId w:val="40"/>
  </w:num>
  <w:num w:numId="44">
    <w:abstractNumId w:val="94"/>
  </w:num>
  <w:num w:numId="45">
    <w:abstractNumId w:val="21"/>
  </w:num>
  <w:num w:numId="46">
    <w:abstractNumId w:val="25"/>
  </w:num>
  <w:num w:numId="47">
    <w:abstractNumId w:val="60"/>
  </w:num>
  <w:num w:numId="48">
    <w:abstractNumId w:val="58"/>
  </w:num>
  <w:num w:numId="49">
    <w:abstractNumId w:val="3"/>
  </w:num>
  <w:num w:numId="50">
    <w:abstractNumId w:val="39"/>
  </w:num>
  <w:num w:numId="51">
    <w:abstractNumId w:val="17"/>
  </w:num>
  <w:num w:numId="52">
    <w:abstractNumId w:val="53"/>
  </w:num>
  <w:num w:numId="53">
    <w:abstractNumId w:val="76"/>
  </w:num>
  <w:num w:numId="54">
    <w:abstractNumId w:val="78"/>
  </w:num>
  <w:num w:numId="55">
    <w:abstractNumId w:val="5"/>
  </w:num>
  <w:num w:numId="56">
    <w:abstractNumId w:val="52"/>
  </w:num>
  <w:num w:numId="57">
    <w:abstractNumId w:val="100"/>
  </w:num>
  <w:num w:numId="58">
    <w:abstractNumId w:val="83"/>
  </w:num>
  <w:num w:numId="59">
    <w:abstractNumId w:val="19"/>
  </w:num>
  <w:num w:numId="60">
    <w:abstractNumId w:val="34"/>
    <w:lvlOverride w:ilvl="0">
      <w:startOverride w:val="1"/>
    </w:lvlOverride>
  </w:num>
  <w:num w:numId="61">
    <w:abstractNumId w:val="88"/>
  </w:num>
  <w:num w:numId="62">
    <w:abstractNumId w:val="13"/>
  </w:num>
  <w:num w:numId="63">
    <w:abstractNumId w:val="71"/>
  </w:num>
  <w:num w:numId="64">
    <w:abstractNumId w:val="91"/>
  </w:num>
  <w:num w:numId="65">
    <w:abstractNumId w:val="77"/>
  </w:num>
  <w:num w:numId="66">
    <w:abstractNumId w:val="23"/>
  </w:num>
  <w:num w:numId="67">
    <w:abstractNumId w:val="8"/>
  </w:num>
  <w:num w:numId="68">
    <w:abstractNumId w:val="70"/>
  </w:num>
  <w:num w:numId="69">
    <w:abstractNumId w:val="38"/>
  </w:num>
  <w:num w:numId="70">
    <w:abstractNumId w:val="86"/>
  </w:num>
  <w:num w:numId="71">
    <w:abstractNumId w:val="56"/>
  </w:num>
  <w:num w:numId="72">
    <w:abstractNumId w:val="65"/>
  </w:num>
  <w:num w:numId="73">
    <w:abstractNumId w:val="97"/>
  </w:num>
  <w:num w:numId="74">
    <w:abstractNumId w:val="90"/>
  </w:num>
  <w:num w:numId="75">
    <w:abstractNumId w:val="43"/>
  </w:num>
  <w:num w:numId="76">
    <w:abstractNumId w:val="59"/>
  </w:num>
  <w:num w:numId="77">
    <w:abstractNumId w:val="14"/>
  </w:num>
  <w:num w:numId="78">
    <w:abstractNumId w:val="73"/>
  </w:num>
  <w:num w:numId="79">
    <w:abstractNumId w:val="22"/>
  </w:num>
  <w:num w:numId="80">
    <w:abstractNumId w:val="47"/>
  </w:num>
  <w:num w:numId="81">
    <w:abstractNumId w:val="64"/>
  </w:num>
  <w:num w:numId="82">
    <w:abstractNumId w:val="48"/>
  </w:num>
  <w:num w:numId="83">
    <w:abstractNumId w:val="32"/>
  </w:num>
  <w:num w:numId="84">
    <w:abstractNumId w:val="87"/>
  </w:num>
  <w:num w:numId="85">
    <w:abstractNumId w:val="37"/>
  </w:num>
  <w:num w:numId="86">
    <w:abstractNumId w:val="15"/>
  </w:num>
  <w:num w:numId="87">
    <w:abstractNumId w:val="51"/>
  </w:num>
  <w:num w:numId="88">
    <w:abstractNumId w:val="4"/>
  </w:num>
  <w:num w:numId="89">
    <w:abstractNumId w:val="10"/>
  </w:num>
  <w:num w:numId="90">
    <w:abstractNumId w:val="9"/>
  </w:num>
  <w:num w:numId="91">
    <w:abstractNumId w:val="20"/>
  </w:num>
  <w:num w:numId="92">
    <w:abstractNumId w:val="84"/>
  </w:num>
  <w:num w:numId="93">
    <w:abstractNumId w:val="12"/>
  </w:num>
  <w:num w:numId="94">
    <w:abstractNumId w:val="30"/>
  </w:num>
  <w:num w:numId="95">
    <w:abstractNumId w:val="27"/>
  </w:num>
  <w:num w:numId="96">
    <w:abstractNumId w:val="26"/>
  </w:num>
  <w:num w:numId="97">
    <w:abstractNumId w:val="31"/>
  </w:num>
  <w:num w:numId="98">
    <w:abstractNumId w:val="74"/>
  </w:num>
  <w:num w:numId="99">
    <w:abstractNumId w:val="45"/>
  </w:num>
  <w:num w:numId="100">
    <w:abstractNumId w:val="81"/>
  </w:num>
  <w:num w:numId="101">
    <w:abstractNumId w:val="69"/>
  </w:num>
  <w:num w:numId="102">
    <w:abstractNumId w:val="42"/>
  </w:num>
  <w:num w:numId="103">
    <w:abstractNumId w:val="72"/>
  </w:num>
  <w:num w:numId="104">
    <w:abstractNumId w:val="9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29B0"/>
    <w:rsid w:val="00003BA3"/>
    <w:rsid w:val="00004744"/>
    <w:rsid w:val="000055D0"/>
    <w:rsid w:val="000056BF"/>
    <w:rsid w:val="000056FB"/>
    <w:rsid w:val="00005BD2"/>
    <w:rsid w:val="0000600C"/>
    <w:rsid w:val="000067AF"/>
    <w:rsid w:val="00006C47"/>
    <w:rsid w:val="00007346"/>
    <w:rsid w:val="0000775E"/>
    <w:rsid w:val="00007D82"/>
    <w:rsid w:val="00007DBA"/>
    <w:rsid w:val="00007DDE"/>
    <w:rsid w:val="0001080C"/>
    <w:rsid w:val="000108CA"/>
    <w:rsid w:val="0001144B"/>
    <w:rsid w:val="000135B9"/>
    <w:rsid w:val="0001541E"/>
    <w:rsid w:val="0002088C"/>
    <w:rsid w:val="00020C3E"/>
    <w:rsid w:val="00022FA3"/>
    <w:rsid w:val="000255BD"/>
    <w:rsid w:val="0002564D"/>
    <w:rsid w:val="000259BD"/>
    <w:rsid w:val="0002622E"/>
    <w:rsid w:val="000279B4"/>
    <w:rsid w:val="0003175C"/>
    <w:rsid w:val="000319EC"/>
    <w:rsid w:val="00031A99"/>
    <w:rsid w:val="00031D44"/>
    <w:rsid w:val="000337AE"/>
    <w:rsid w:val="00034BE9"/>
    <w:rsid w:val="000353E4"/>
    <w:rsid w:val="0003559D"/>
    <w:rsid w:val="00040755"/>
    <w:rsid w:val="00040E34"/>
    <w:rsid w:val="000439B3"/>
    <w:rsid w:val="00044A09"/>
    <w:rsid w:val="000458F9"/>
    <w:rsid w:val="00056453"/>
    <w:rsid w:val="00057679"/>
    <w:rsid w:val="00061475"/>
    <w:rsid w:val="000615F8"/>
    <w:rsid w:val="00062B2F"/>
    <w:rsid w:val="00064E5F"/>
    <w:rsid w:val="00064EF5"/>
    <w:rsid w:val="00066AFD"/>
    <w:rsid w:val="00066E41"/>
    <w:rsid w:val="00067725"/>
    <w:rsid w:val="00071497"/>
    <w:rsid w:val="0007288A"/>
    <w:rsid w:val="000728A9"/>
    <w:rsid w:val="00075AEF"/>
    <w:rsid w:val="00075C90"/>
    <w:rsid w:val="0007620A"/>
    <w:rsid w:val="000762BA"/>
    <w:rsid w:val="000764A9"/>
    <w:rsid w:val="00076F8B"/>
    <w:rsid w:val="00085514"/>
    <w:rsid w:val="000859BA"/>
    <w:rsid w:val="00086825"/>
    <w:rsid w:val="00087983"/>
    <w:rsid w:val="00087F48"/>
    <w:rsid w:val="00090AF8"/>
    <w:rsid w:val="000918F8"/>
    <w:rsid w:val="00093411"/>
    <w:rsid w:val="00093E16"/>
    <w:rsid w:val="0009482A"/>
    <w:rsid w:val="00094E89"/>
    <w:rsid w:val="00095235"/>
    <w:rsid w:val="000A0BA2"/>
    <w:rsid w:val="000A0E86"/>
    <w:rsid w:val="000A10B2"/>
    <w:rsid w:val="000A1353"/>
    <w:rsid w:val="000A1934"/>
    <w:rsid w:val="000A2918"/>
    <w:rsid w:val="000A3F66"/>
    <w:rsid w:val="000A69C6"/>
    <w:rsid w:val="000A7773"/>
    <w:rsid w:val="000B1711"/>
    <w:rsid w:val="000B1B7D"/>
    <w:rsid w:val="000B1FFB"/>
    <w:rsid w:val="000B3496"/>
    <w:rsid w:val="000B361D"/>
    <w:rsid w:val="000B3790"/>
    <w:rsid w:val="000B37B3"/>
    <w:rsid w:val="000B5D51"/>
    <w:rsid w:val="000B795E"/>
    <w:rsid w:val="000C1F89"/>
    <w:rsid w:val="000C292D"/>
    <w:rsid w:val="000C2B6B"/>
    <w:rsid w:val="000C331F"/>
    <w:rsid w:val="000C5DC1"/>
    <w:rsid w:val="000C6357"/>
    <w:rsid w:val="000C6EFB"/>
    <w:rsid w:val="000D2B80"/>
    <w:rsid w:val="000D2FBB"/>
    <w:rsid w:val="000D3E5E"/>
    <w:rsid w:val="000D667E"/>
    <w:rsid w:val="000E0957"/>
    <w:rsid w:val="000E0B73"/>
    <w:rsid w:val="000E42E9"/>
    <w:rsid w:val="000E438D"/>
    <w:rsid w:val="000E58FC"/>
    <w:rsid w:val="000E5F90"/>
    <w:rsid w:val="000E7FF3"/>
    <w:rsid w:val="000F0520"/>
    <w:rsid w:val="000F20B2"/>
    <w:rsid w:val="000F3103"/>
    <w:rsid w:val="000F3B2F"/>
    <w:rsid w:val="000F4CF2"/>
    <w:rsid w:val="000F6AC2"/>
    <w:rsid w:val="000F7A5B"/>
    <w:rsid w:val="00100359"/>
    <w:rsid w:val="00100FF0"/>
    <w:rsid w:val="0010112A"/>
    <w:rsid w:val="00101BD4"/>
    <w:rsid w:val="00101D2D"/>
    <w:rsid w:val="001024BA"/>
    <w:rsid w:val="0010264D"/>
    <w:rsid w:val="001052B2"/>
    <w:rsid w:val="00105849"/>
    <w:rsid w:val="001063B9"/>
    <w:rsid w:val="001075F1"/>
    <w:rsid w:val="001109CD"/>
    <w:rsid w:val="0011318C"/>
    <w:rsid w:val="00115983"/>
    <w:rsid w:val="00115E48"/>
    <w:rsid w:val="00117A7D"/>
    <w:rsid w:val="00120913"/>
    <w:rsid w:val="001217C7"/>
    <w:rsid w:val="001277A5"/>
    <w:rsid w:val="00127854"/>
    <w:rsid w:val="00131433"/>
    <w:rsid w:val="001317F3"/>
    <w:rsid w:val="001335A7"/>
    <w:rsid w:val="00133647"/>
    <w:rsid w:val="001356E3"/>
    <w:rsid w:val="00135BC6"/>
    <w:rsid w:val="00135EAD"/>
    <w:rsid w:val="00136224"/>
    <w:rsid w:val="00140714"/>
    <w:rsid w:val="00140838"/>
    <w:rsid w:val="00144621"/>
    <w:rsid w:val="001501BC"/>
    <w:rsid w:val="001506D0"/>
    <w:rsid w:val="00150B8F"/>
    <w:rsid w:val="001510A6"/>
    <w:rsid w:val="00152693"/>
    <w:rsid w:val="001531B6"/>
    <w:rsid w:val="0015471E"/>
    <w:rsid w:val="00154A73"/>
    <w:rsid w:val="00156251"/>
    <w:rsid w:val="0016063F"/>
    <w:rsid w:val="0016177F"/>
    <w:rsid w:val="001625CA"/>
    <w:rsid w:val="00162C0D"/>
    <w:rsid w:val="00164F83"/>
    <w:rsid w:val="001651BC"/>
    <w:rsid w:val="00165693"/>
    <w:rsid w:val="00165848"/>
    <w:rsid w:val="00166B4A"/>
    <w:rsid w:val="00172DBA"/>
    <w:rsid w:val="001738EE"/>
    <w:rsid w:val="00173C73"/>
    <w:rsid w:val="0017467B"/>
    <w:rsid w:val="00175596"/>
    <w:rsid w:val="001772BF"/>
    <w:rsid w:val="00180260"/>
    <w:rsid w:val="00180B33"/>
    <w:rsid w:val="00181849"/>
    <w:rsid w:val="00184DE7"/>
    <w:rsid w:val="00185AB8"/>
    <w:rsid w:val="00186C08"/>
    <w:rsid w:val="00187142"/>
    <w:rsid w:val="001874F1"/>
    <w:rsid w:val="001901C1"/>
    <w:rsid w:val="00193FE4"/>
    <w:rsid w:val="001941D9"/>
    <w:rsid w:val="0019469A"/>
    <w:rsid w:val="001A04D1"/>
    <w:rsid w:val="001A13A3"/>
    <w:rsid w:val="001A1FFC"/>
    <w:rsid w:val="001A57A0"/>
    <w:rsid w:val="001A5831"/>
    <w:rsid w:val="001A615C"/>
    <w:rsid w:val="001A6DBC"/>
    <w:rsid w:val="001B1BA2"/>
    <w:rsid w:val="001B3E7C"/>
    <w:rsid w:val="001B3ED0"/>
    <w:rsid w:val="001B7929"/>
    <w:rsid w:val="001B7FCE"/>
    <w:rsid w:val="001C0AE5"/>
    <w:rsid w:val="001C0DA5"/>
    <w:rsid w:val="001C130F"/>
    <w:rsid w:val="001C18B4"/>
    <w:rsid w:val="001C2148"/>
    <w:rsid w:val="001C3B21"/>
    <w:rsid w:val="001C58CA"/>
    <w:rsid w:val="001C59A6"/>
    <w:rsid w:val="001C77CC"/>
    <w:rsid w:val="001C7CAF"/>
    <w:rsid w:val="001C7E2B"/>
    <w:rsid w:val="001D00D6"/>
    <w:rsid w:val="001D24F9"/>
    <w:rsid w:val="001D4E6A"/>
    <w:rsid w:val="001D5B45"/>
    <w:rsid w:val="001E082D"/>
    <w:rsid w:val="001E0E38"/>
    <w:rsid w:val="001E40B8"/>
    <w:rsid w:val="001E62C0"/>
    <w:rsid w:val="001E68DB"/>
    <w:rsid w:val="001E6DAF"/>
    <w:rsid w:val="001F3A85"/>
    <w:rsid w:val="001F4763"/>
    <w:rsid w:val="001F5245"/>
    <w:rsid w:val="001F5AD7"/>
    <w:rsid w:val="001F7BFA"/>
    <w:rsid w:val="0020015C"/>
    <w:rsid w:val="00200163"/>
    <w:rsid w:val="00200476"/>
    <w:rsid w:val="00200C3A"/>
    <w:rsid w:val="002019FD"/>
    <w:rsid w:val="002024AA"/>
    <w:rsid w:val="002033A3"/>
    <w:rsid w:val="002039C6"/>
    <w:rsid w:val="002040C1"/>
    <w:rsid w:val="0020494A"/>
    <w:rsid w:val="002057B2"/>
    <w:rsid w:val="00205860"/>
    <w:rsid w:val="0020595C"/>
    <w:rsid w:val="00205E63"/>
    <w:rsid w:val="002103D1"/>
    <w:rsid w:val="002165F3"/>
    <w:rsid w:val="00216C72"/>
    <w:rsid w:val="0022164E"/>
    <w:rsid w:val="00222DE7"/>
    <w:rsid w:val="002242FF"/>
    <w:rsid w:val="00224B08"/>
    <w:rsid w:val="002258D2"/>
    <w:rsid w:val="002260F8"/>
    <w:rsid w:val="00227DAC"/>
    <w:rsid w:val="00232589"/>
    <w:rsid w:val="002326DA"/>
    <w:rsid w:val="00233D55"/>
    <w:rsid w:val="002344F4"/>
    <w:rsid w:val="002372D1"/>
    <w:rsid w:val="002402A3"/>
    <w:rsid w:val="00240845"/>
    <w:rsid w:val="0024229A"/>
    <w:rsid w:val="00242770"/>
    <w:rsid w:val="00242895"/>
    <w:rsid w:val="002437A4"/>
    <w:rsid w:val="0024777E"/>
    <w:rsid w:val="00250C07"/>
    <w:rsid w:val="002513A3"/>
    <w:rsid w:val="00251F55"/>
    <w:rsid w:val="002522EC"/>
    <w:rsid w:val="00253036"/>
    <w:rsid w:val="00254DF4"/>
    <w:rsid w:val="002552A1"/>
    <w:rsid w:val="0025603B"/>
    <w:rsid w:val="00257600"/>
    <w:rsid w:val="00257B5F"/>
    <w:rsid w:val="00257B7B"/>
    <w:rsid w:val="00262EDA"/>
    <w:rsid w:val="0026377E"/>
    <w:rsid w:val="00264E87"/>
    <w:rsid w:val="0026523B"/>
    <w:rsid w:val="00266329"/>
    <w:rsid w:val="00266C20"/>
    <w:rsid w:val="00271A8C"/>
    <w:rsid w:val="00272602"/>
    <w:rsid w:val="00273CB5"/>
    <w:rsid w:val="00274618"/>
    <w:rsid w:val="00275023"/>
    <w:rsid w:val="002750B1"/>
    <w:rsid w:val="002766CA"/>
    <w:rsid w:val="00276AB0"/>
    <w:rsid w:val="00277237"/>
    <w:rsid w:val="002779F9"/>
    <w:rsid w:val="002803E7"/>
    <w:rsid w:val="00280DB8"/>
    <w:rsid w:val="00280FFC"/>
    <w:rsid w:val="002814A0"/>
    <w:rsid w:val="00281879"/>
    <w:rsid w:val="00283965"/>
    <w:rsid w:val="0028485E"/>
    <w:rsid w:val="00284C0E"/>
    <w:rsid w:val="002851B2"/>
    <w:rsid w:val="00285A89"/>
    <w:rsid w:val="00286559"/>
    <w:rsid w:val="00290825"/>
    <w:rsid w:val="00291BAA"/>
    <w:rsid w:val="00293D96"/>
    <w:rsid w:val="00293EB9"/>
    <w:rsid w:val="0029479F"/>
    <w:rsid w:val="00294C5F"/>
    <w:rsid w:val="0029557B"/>
    <w:rsid w:val="00295B4C"/>
    <w:rsid w:val="00296706"/>
    <w:rsid w:val="00296D83"/>
    <w:rsid w:val="002A037D"/>
    <w:rsid w:val="002A04A8"/>
    <w:rsid w:val="002A126F"/>
    <w:rsid w:val="002A1A2B"/>
    <w:rsid w:val="002A3BBD"/>
    <w:rsid w:val="002A5BDD"/>
    <w:rsid w:val="002A719D"/>
    <w:rsid w:val="002B1323"/>
    <w:rsid w:val="002B1FEB"/>
    <w:rsid w:val="002B340A"/>
    <w:rsid w:val="002B39A4"/>
    <w:rsid w:val="002B4F29"/>
    <w:rsid w:val="002B510F"/>
    <w:rsid w:val="002B7368"/>
    <w:rsid w:val="002B7E93"/>
    <w:rsid w:val="002C0318"/>
    <w:rsid w:val="002C30A8"/>
    <w:rsid w:val="002C3C43"/>
    <w:rsid w:val="002C5167"/>
    <w:rsid w:val="002C6F3D"/>
    <w:rsid w:val="002D00C8"/>
    <w:rsid w:val="002D1B1A"/>
    <w:rsid w:val="002D1F0D"/>
    <w:rsid w:val="002D262A"/>
    <w:rsid w:val="002D69B5"/>
    <w:rsid w:val="002D6E71"/>
    <w:rsid w:val="002D7112"/>
    <w:rsid w:val="002D7155"/>
    <w:rsid w:val="002D7C0D"/>
    <w:rsid w:val="002E00AB"/>
    <w:rsid w:val="002E0A9D"/>
    <w:rsid w:val="002E142C"/>
    <w:rsid w:val="002E21E0"/>
    <w:rsid w:val="002E3C7C"/>
    <w:rsid w:val="002E5531"/>
    <w:rsid w:val="002E5A7F"/>
    <w:rsid w:val="002F0297"/>
    <w:rsid w:val="002F0B04"/>
    <w:rsid w:val="002F0C8E"/>
    <w:rsid w:val="002F30D9"/>
    <w:rsid w:val="002F3AA5"/>
    <w:rsid w:val="002F5DBF"/>
    <w:rsid w:val="002F61D9"/>
    <w:rsid w:val="002F7390"/>
    <w:rsid w:val="00301176"/>
    <w:rsid w:val="003016CF"/>
    <w:rsid w:val="00302AC2"/>
    <w:rsid w:val="00303BFC"/>
    <w:rsid w:val="00304C97"/>
    <w:rsid w:val="00304E82"/>
    <w:rsid w:val="003103D3"/>
    <w:rsid w:val="003104BF"/>
    <w:rsid w:val="003109C5"/>
    <w:rsid w:val="003127D0"/>
    <w:rsid w:val="00312BF0"/>
    <w:rsid w:val="00312DBA"/>
    <w:rsid w:val="00314F4A"/>
    <w:rsid w:val="003153A0"/>
    <w:rsid w:val="003164B0"/>
    <w:rsid w:val="00317974"/>
    <w:rsid w:val="003201DA"/>
    <w:rsid w:val="003229B3"/>
    <w:rsid w:val="003229F7"/>
    <w:rsid w:val="00322F29"/>
    <w:rsid w:val="003231D8"/>
    <w:rsid w:val="00324044"/>
    <w:rsid w:val="003240C0"/>
    <w:rsid w:val="00325FAB"/>
    <w:rsid w:val="00330488"/>
    <w:rsid w:val="00330DC5"/>
    <w:rsid w:val="003317B1"/>
    <w:rsid w:val="003317DF"/>
    <w:rsid w:val="0033306D"/>
    <w:rsid w:val="00333658"/>
    <w:rsid w:val="00333783"/>
    <w:rsid w:val="00335621"/>
    <w:rsid w:val="0033685F"/>
    <w:rsid w:val="00336965"/>
    <w:rsid w:val="00336CEB"/>
    <w:rsid w:val="00337AFC"/>
    <w:rsid w:val="00337B13"/>
    <w:rsid w:val="003415A6"/>
    <w:rsid w:val="003417AF"/>
    <w:rsid w:val="00342725"/>
    <w:rsid w:val="0034319B"/>
    <w:rsid w:val="0034424F"/>
    <w:rsid w:val="003467DA"/>
    <w:rsid w:val="003476FA"/>
    <w:rsid w:val="003500F0"/>
    <w:rsid w:val="00351159"/>
    <w:rsid w:val="0035211F"/>
    <w:rsid w:val="00352D31"/>
    <w:rsid w:val="00354062"/>
    <w:rsid w:val="00356008"/>
    <w:rsid w:val="003563B6"/>
    <w:rsid w:val="00356FD7"/>
    <w:rsid w:val="003573A4"/>
    <w:rsid w:val="00357910"/>
    <w:rsid w:val="003609FF"/>
    <w:rsid w:val="00362BA9"/>
    <w:rsid w:val="003633AD"/>
    <w:rsid w:val="0036349B"/>
    <w:rsid w:val="00363513"/>
    <w:rsid w:val="00364878"/>
    <w:rsid w:val="00365EC9"/>
    <w:rsid w:val="003661A7"/>
    <w:rsid w:val="0036787F"/>
    <w:rsid w:val="00367B74"/>
    <w:rsid w:val="00371B19"/>
    <w:rsid w:val="00374A15"/>
    <w:rsid w:val="00375A40"/>
    <w:rsid w:val="003765EF"/>
    <w:rsid w:val="00377820"/>
    <w:rsid w:val="00377BA0"/>
    <w:rsid w:val="0038221B"/>
    <w:rsid w:val="003822F2"/>
    <w:rsid w:val="00382382"/>
    <w:rsid w:val="00382B4C"/>
    <w:rsid w:val="00384CB8"/>
    <w:rsid w:val="00385119"/>
    <w:rsid w:val="0038614D"/>
    <w:rsid w:val="0039472A"/>
    <w:rsid w:val="003957FE"/>
    <w:rsid w:val="00395E57"/>
    <w:rsid w:val="003967C8"/>
    <w:rsid w:val="0039707B"/>
    <w:rsid w:val="003A04C1"/>
    <w:rsid w:val="003A30AD"/>
    <w:rsid w:val="003A5194"/>
    <w:rsid w:val="003A7164"/>
    <w:rsid w:val="003A76BD"/>
    <w:rsid w:val="003B1E1C"/>
    <w:rsid w:val="003B2909"/>
    <w:rsid w:val="003B32A5"/>
    <w:rsid w:val="003B3C45"/>
    <w:rsid w:val="003B3D51"/>
    <w:rsid w:val="003B677B"/>
    <w:rsid w:val="003B6954"/>
    <w:rsid w:val="003B6DDA"/>
    <w:rsid w:val="003C459F"/>
    <w:rsid w:val="003C4822"/>
    <w:rsid w:val="003C6E7B"/>
    <w:rsid w:val="003D1708"/>
    <w:rsid w:val="003D1E66"/>
    <w:rsid w:val="003D2056"/>
    <w:rsid w:val="003D5177"/>
    <w:rsid w:val="003D5EF6"/>
    <w:rsid w:val="003D6AF7"/>
    <w:rsid w:val="003D6EA6"/>
    <w:rsid w:val="003D72DC"/>
    <w:rsid w:val="003E0545"/>
    <w:rsid w:val="003E1737"/>
    <w:rsid w:val="003E29BD"/>
    <w:rsid w:val="003E2E01"/>
    <w:rsid w:val="003E3302"/>
    <w:rsid w:val="003E34E9"/>
    <w:rsid w:val="003E3941"/>
    <w:rsid w:val="003E5AD1"/>
    <w:rsid w:val="003F2918"/>
    <w:rsid w:val="003F62DA"/>
    <w:rsid w:val="003F6BD3"/>
    <w:rsid w:val="003F6CAE"/>
    <w:rsid w:val="003F7463"/>
    <w:rsid w:val="00400C1E"/>
    <w:rsid w:val="00401C8A"/>
    <w:rsid w:val="00402BED"/>
    <w:rsid w:val="00402F3E"/>
    <w:rsid w:val="00403007"/>
    <w:rsid w:val="00404EF3"/>
    <w:rsid w:val="00405039"/>
    <w:rsid w:val="00405837"/>
    <w:rsid w:val="0040588B"/>
    <w:rsid w:val="00407B82"/>
    <w:rsid w:val="00407FB2"/>
    <w:rsid w:val="00410F3E"/>
    <w:rsid w:val="00413733"/>
    <w:rsid w:val="004139E4"/>
    <w:rsid w:val="004152F2"/>
    <w:rsid w:val="00416906"/>
    <w:rsid w:val="00420CC2"/>
    <w:rsid w:val="00420D33"/>
    <w:rsid w:val="0042130F"/>
    <w:rsid w:val="00421799"/>
    <w:rsid w:val="00422331"/>
    <w:rsid w:val="0042520B"/>
    <w:rsid w:val="00425C16"/>
    <w:rsid w:val="00426289"/>
    <w:rsid w:val="00427426"/>
    <w:rsid w:val="00427647"/>
    <w:rsid w:val="00431F25"/>
    <w:rsid w:val="0043302C"/>
    <w:rsid w:val="00433A59"/>
    <w:rsid w:val="00433DB2"/>
    <w:rsid w:val="00435FB4"/>
    <w:rsid w:val="0043653F"/>
    <w:rsid w:val="00436753"/>
    <w:rsid w:val="00440719"/>
    <w:rsid w:val="00440882"/>
    <w:rsid w:val="00441805"/>
    <w:rsid w:val="004423F7"/>
    <w:rsid w:val="00442A5C"/>
    <w:rsid w:val="0044301E"/>
    <w:rsid w:val="004439EF"/>
    <w:rsid w:val="00445695"/>
    <w:rsid w:val="004466E3"/>
    <w:rsid w:val="00446F8C"/>
    <w:rsid w:val="004473DA"/>
    <w:rsid w:val="0045029A"/>
    <w:rsid w:val="0045054F"/>
    <w:rsid w:val="00450BC2"/>
    <w:rsid w:val="004531AD"/>
    <w:rsid w:val="00453B65"/>
    <w:rsid w:val="00455164"/>
    <w:rsid w:val="004553CA"/>
    <w:rsid w:val="00457318"/>
    <w:rsid w:val="00460CE3"/>
    <w:rsid w:val="00461F4B"/>
    <w:rsid w:val="00463641"/>
    <w:rsid w:val="00463838"/>
    <w:rsid w:val="00463B92"/>
    <w:rsid w:val="004644F2"/>
    <w:rsid w:val="00464E59"/>
    <w:rsid w:val="00465AF0"/>
    <w:rsid w:val="00466D83"/>
    <w:rsid w:val="0046713E"/>
    <w:rsid w:val="00467FDD"/>
    <w:rsid w:val="00472D24"/>
    <w:rsid w:val="00473C3B"/>
    <w:rsid w:val="00474619"/>
    <w:rsid w:val="00474717"/>
    <w:rsid w:val="00475085"/>
    <w:rsid w:val="00475AA6"/>
    <w:rsid w:val="00476799"/>
    <w:rsid w:val="00477C74"/>
    <w:rsid w:val="00477FF8"/>
    <w:rsid w:val="00480E31"/>
    <w:rsid w:val="00480E6D"/>
    <w:rsid w:val="00480FED"/>
    <w:rsid w:val="00484B67"/>
    <w:rsid w:val="00486143"/>
    <w:rsid w:val="00486333"/>
    <w:rsid w:val="00487892"/>
    <w:rsid w:val="00487E99"/>
    <w:rsid w:val="00487FD2"/>
    <w:rsid w:val="00490221"/>
    <w:rsid w:val="00490909"/>
    <w:rsid w:val="0049178A"/>
    <w:rsid w:val="00492EB4"/>
    <w:rsid w:val="004938E1"/>
    <w:rsid w:val="00494045"/>
    <w:rsid w:val="00495070"/>
    <w:rsid w:val="00495781"/>
    <w:rsid w:val="00496492"/>
    <w:rsid w:val="004A04CA"/>
    <w:rsid w:val="004A064E"/>
    <w:rsid w:val="004A106F"/>
    <w:rsid w:val="004A3E79"/>
    <w:rsid w:val="004A4EE9"/>
    <w:rsid w:val="004B05DE"/>
    <w:rsid w:val="004B0BB2"/>
    <w:rsid w:val="004B24F8"/>
    <w:rsid w:val="004B28E1"/>
    <w:rsid w:val="004B3D0E"/>
    <w:rsid w:val="004B4E31"/>
    <w:rsid w:val="004B7181"/>
    <w:rsid w:val="004C0A86"/>
    <w:rsid w:val="004C0D6C"/>
    <w:rsid w:val="004C0D74"/>
    <w:rsid w:val="004C3A5F"/>
    <w:rsid w:val="004C57FF"/>
    <w:rsid w:val="004C5CC6"/>
    <w:rsid w:val="004D0100"/>
    <w:rsid w:val="004D0EEA"/>
    <w:rsid w:val="004D3884"/>
    <w:rsid w:val="004D3ABF"/>
    <w:rsid w:val="004D45B7"/>
    <w:rsid w:val="004D5644"/>
    <w:rsid w:val="004D5AEB"/>
    <w:rsid w:val="004D6E0A"/>
    <w:rsid w:val="004E1B56"/>
    <w:rsid w:val="004E223D"/>
    <w:rsid w:val="004E3380"/>
    <w:rsid w:val="004E5CBD"/>
    <w:rsid w:val="004E77A3"/>
    <w:rsid w:val="004F0169"/>
    <w:rsid w:val="004F086B"/>
    <w:rsid w:val="004F3D46"/>
    <w:rsid w:val="004F3EFA"/>
    <w:rsid w:val="004F5A9A"/>
    <w:rsid w:val="004F624F"/>
    <w:rsid w:val="004F635A"/>
    <w:rsid w:val="004F692E"/>
    <w:rsid w:val="004F6A80"/>
    <w:rsid w:val="00500586"/>
    <w:rsid w:val="00501BD0"/>
    <w:rsid w:val="00503E00"/>
    <w:rsid w:val="005042BE"/>
    <w:rsid w:val="00504C3D"/>
    <w:rsid w:val="00506226"/>
    <w:rsid w:val="00507200"/>
    <w:rsid w:val="00510808"/>
    <w:rsid w:val="00510CF9"/>
    <w:rsid w:val="00511CDD"/>
    <w:rsid w:val="00512091"/>
    <w:rsid w:val="00512980"/>
    <w:rsid w:val="00516133"/>
    <w:rsid w:val="00516B75"/>
    <w:rsid w:val="00517C0C"/>
    <w:rsid w:val="00520696"/>
    <w:rsid w:val="00521C9A"/>
    <w:rsid w:val="00521E87"/>
    <w:rsid w:val="00522B2E"/>
    <w:rsid w:val="0052336C"/>
    <w:rsid w:val="005236C8"/>
    <w:rsid w:val="005241C3"/>
    <w:rsid w:val="00524E24"/>
    <w:rsid w:val="00527167"/>
    <w:rsid w:val="005314A3"/>
    <w:rsid w:val="00531B39"/>
    <w:rsid w:val="00532BDE"/>
    <w:rsid w:val="00532E0D"/>
    <w:rsid w:val="00532F82"/>
    <w:rsid w:val="0053306C"/>
    <w:rsid w:val="00537B73"/>
    <w:rsid w:val="00540481"/>
    <w:rsid w:val="00540787"/>
    <w:rsid w:val="005410B0"/>
    <w:rsid w:val="00542FEF"/>
    <w:rsid w:val="00544748"/>
    <w:rsid w:val="005448E4"/>
    <w:rsid w:val="00545E9B"/>
    <w:rsid w:val="00547AFF"/>
    <w:rsid w:val="00550A6C"/>
    <w:rsid w:val="00552358"/>
    <w:rsid w:val="0055462B"/>
    <w:rsid w:val="0055543C"/>
    <w:rsid w:val="00556B05"/>
    <w:rsid w:val="00556D11"/>
    <w:rsid w:val="00557FEC"/>
    <w:rsid w:val="00560C2B"/>
    <w:rsid w:val="0056154F"/>
    <w:rsid w:val="005617CC"/>
    <w:rsid w:val="00562102"/>
    <w:rsid w:val="005634A2"/>
    <w:rsid w:val="005645B5"/>
    <w:rsid w:val="0056495E"/>
    <w:rsid w:val="00566189"/>
    <w:rsid w:val="00567738"/>
    <w:rsid w:val="00567A4E"/>
    <w:rsid w:val="0057003D"/>
    <w:rsid w:val="00572C1D"/>
    <w:rsid w:val="005747E2"/>
    <w:rsid w:val="005747FE"/>
    <w:rsid w:val="005753A5"/>
    <w:rsid w:val="00575E91"/>
    <w:rsid w:val="005766E8"/>
    <w:rsid w:val="0057670E"/>
    <w:rsid w:val="0057713E"/>
    <w:rsid w:val="0058012D"/>
    <w:rsid w:val="00586315"/>
    <w:rsid w:val="005910B5"/>
    <w:rsid w:val="0059268B"/>
    <w:rsid w:val="0059294B"/>
    <w:rsid w:val="00592B1B"/>
    <w:rsid w:val="005936E3"/>
    <w:rsid w:val="005938A1"/>
    <w:rsid w:val="005969EB"/>
    <w:rsid w:val="005977FE"/>
    <w:rsid w:val="00597CED"/>
    <w:rsid w:val="005A15EB"/>
    <w:rsid w:val="005A2054"/>
    <w:rsid w:val="005A241A"/>
    <w:rsid w:val="005A3011"/>
    <w:rsid w:val="005A42D8"/>
    <w:rsid w:val="005A53CD"/>
    <w:rsid w:val="005A6102"/>
    <w:rsid w:val="005A7D1C"/>
    <w:rsid w:val="005B23E4"/>
    <w:rsid w:val="005B6D6E"/>
    <w:rsid w:val="005B725D"/>
    <w:rsid w:val="005B7BC6"/>
    <w:rsid w:val="005C142A"/>
    <w:rsid w:val="005C224F"/>
    <w:rsid w:val="005C318E"/>
    <w:rsid w:val="005C334F"/>
    <w:rsid w:val="005C5225"/>
    <w:rsid w:val="005C5550"/>
    <w:rsid w:val="005D0AAA"/>
    <w:rsid w:val="005D0B64"/>
    <w:rsid w:val="005D151C"/>
    <w:rsid w:val="005D2D61"/>
    <w:rsid w:val="005D34D2"/>
    <w:rsid w:val="005D4522"/>
    <w:rsid w:val="005D485F"/>
    <w:rsid w:val="005D73BE"/>
    <w:rsid w:val="005D7769"/>
    <w:rsid w:val="005E07B3"/>
    <w:rsid w:val="005E2381"/>
    <w:rsid w:val="005E39FE"/>
    <w:rsid w:val="005E4237"/>
    <w:rsid w:val="005E4D98"/>
    <w:rsid w:val="005E56A8"/>
    <w:rsid w:val="005E5A20"/>
    <w:rsid w:val="005E5B91"/>
    <w:rsid w:val="005E64CF"/>
    <w:rsid w:val="005E6D26"/>
    <w:rsid w:val="005E6F5F"/>
    <w:rsid w:val="005F1E58"/>
    <w:rsid w:val="005F2D18"/>
    <w:rsid w:val="005F307F"/>
    <w:rsid w:val="005F39BE"/>
    <w:rsid w:val="005F3FB9"/>
    <w:rsid w:val="005F4A40"/>
    <w:rsid w:val="005F5279"/>
    <w:rsid w:val="005F6E7D"/>
    <w:rsid w:val="00600DE6"/>
    <w:rsid w:val="00600E2D"/>
    <w:rsid w:val="00604C62"/>
    <w:rsid w:val="00606135"/>
    <w:rsid w:val="0061082E"/>
    <w:rsid w:val="00610834"/>
    <w:rsid w:val="00611404"/>
    <w:rsid w:val="00611BE5"/>
    <w:rsid w:val="006124F5"/>
    <w:rsid w:val="006127B2"/>
    <w:rsid w:val="00612F1A"/>
    <w:rsid w:val="00613CB5"/>
    <w:rsid w:val="00613F04"/>
    <w:rsid w:val="006142F3"/>
    <w:rsid w:val="00616BE0"/>
    <w:rsid w:val="0061754C"/>
    <w:rsid w:val="00620035"/>
    <w:rsid w:val="006203F2"/>
    <w:rsid w:val="00621399"/>
    <w:rsid w:val="0062156A"/>
    <w:rsid w:val="00622C43"/>
    <w:rsid w:val="00622CF2"/>
    <w:rsid w:val="00622F33"/>
    <w:rsid w:val="00623EA0"/>
    <w:rsid w:val="006261A7"/>
    <w:rsid w:val="00631BDE"/>
    <w:rsid w:val="00631EDF"/>
    <w:rsid w:val="00634414"/>
    <w:rsid w:val="006344AD"/>
    <w:rsid w:val="006367B3"/>
    <w:rsid w:val="006376BE"/>
    <w:rsid w:val="00637B8F"/>
    <w:rsid w:val="006410F7"/>
    <w:rsid w:val="006417AE"/>
    <w:rsid w:val="00642C0A"/>
    <w:rsid w:val="00643016"/>
    <w:rsid w:val="00645179"/>
    <w:rsid w:val="006453E0"/>
    <w:rsid w:val="0064545D"/>
    <w:rsid w:val="00646272"/>
    <w:rsid w:val="006515CA"/>
    <w:rsid w:val="00652005"/>
    <w:rsid w:val="006529AB"/>
    <w:rsid w:val="00653016"/>
    <w:rsid w:val="00653AF3"/>
    <w:rsid w:val="00655D80"/>
    <w:rsid w:val="00656901"/>
    <w:rsid w:val="0065723F"/>
    <w:rsid w:val="00657E97"/>
    <w:rsid w:val="00657EBD"/>
    <w:rsid w:val="00657F29"/>
    <w:rsid w:val="0066140E"/>
    <w:rsid w:val="00663D1E"/>
    <w:rsid w:val="00671CB9"/>
    <w:rsid w:val="006721BD"/>
    <w:rsid w:val="00672DE3"/>
    <w:rsid w:val="0067347C"/>
    <w:rsid w:val="006735B0"/>
    <w:rsid w:val="00673CCA"/>
    <w:rsid w:val="00674494"/>
    <w:rsid w:val="0067794C"/>
    <w:rsid w:val="00677BB1"/>
    <w:rsid w:val="00677C70"/>
    <w:rsid w:val="00681F19"/>
    <w:rsid w:val="00682567"/>
    <w:rsid w:val="006825A1"/>
    <w:rsid w:val="0068313E"/>
    <w:rsid w:val="00683E71"/>
    <w:rsid w:val="00683E74"/>
    <w:rsid w:val="00684DEE"/>
    <w:rsid w:val="00686D09"/>
    <w:rsid w:val="0068704B"/>
    <w:rsid w:val="006902F3"/>
    <w:rsid w:val="00690E97"/>
    <w:rsid w:val="006910F5"/>
    <w:rsid w:val="00693670"/>
    <w:rsid w:val="00693D5F"/>
    <w:rsid w:val="00693D90"/>
    <w:rsid w:val="00694224"/>
    <w:rsid w:val="006956D1"/>
    <w:rsid w:val="006974C2"/>
    <w:rsid w:val="006A37E9"/>
    <w:rsid w:val="006A38D9"/>
    <w:rsid w:val="006A6FBA"/>
    <w:rsid w:val="006B3486"/>
    <w:rsid w:val="006B3B52"/>
    <w:rsid w:val="006B46A2"/>
    <w:rsid w:val="006B4D2C"/>
    <w:rsid w:val="006B4E82"/>
    <w:rsid w:val="006B5DA3"/>
    <w:rsid w:val="006B6473"/>
    <w:rsid w:val="006C0736"/>
    <w:rsid w:val="006C1227"/>
    <w:rsid w:val="006C1FA7"/>
    <w:rsid w:val="006C5B21"/>
    <w:rsid w:val="006C5EE8"/>
    <w:rsid w:val="006C609B"/>
    <w:rsid w:val="006C6472"/>
    <w:rsid w:val="006C6C57"/>
    <w:rsid w:val="006C6EFD"/>
    <w:rsid w:val="006C7E7B"/>
    <w:rsid w:val="006D09E5"/>
    <w:rsid w:val="006D1102"/>
    <w:rsid w:val="006D1B6E"/>
    <w:rsid w:val="006D42F0"/>
    <w:rsid w:val="006D490D"/>
    <w:rsid w:val="006D4AB5"/>
    <w:rsid w:val="006D4DFB"/>
    <w:rsid w:val="006D6EFC"/>
    <w:rsid w:val="006E00B0"/>
    <w:rsid w:val="006E0AB0"/>
    <w:rsid w:val="006E10C5"/>
    <w:rsid w:val="006E15A4"/>
    <w:rsid w:val="006E27B1"/>
    <w:rsid w:val="006E3A6F"/>
    <w:rsid w:val="006E3C33"/>
    <w:rsid w:val="006E4B41"/>
    <w:rsid w:val="006E654E"/>
    <w:rsid w:val="006E7A20"/>
    <w:rsid w:val="006F0E14"/>
    <w:rsid w:val="006F1EFB"/>
    <w:rsid w:val="006F2EAE"/>
    <w:rsid w:val="006F469C"/>
    <w:rsid w:val="006F46EA"/>
    <w:rsid w:val="006F50E4"/>
    <w:rsid w:val="006F7E5B"/>
    <w:rsid w:val="006F7F51"/>
    <w:rsid w:val="00700D8D"/>
    <w:rsid w:val="0070277A"/>
    <w:rsid w:val="00703FC8"/>
    <w:rsid w:val="00712FC1"/>
    <w:rsid w:val="00713546"/>
    <w:rsid w:val="0071543F"/>
    <w:rsid w:val="007159BB"/>
    <w:rsid w:val="00716C73"/>
    <w:rsid w:val="0071728B"/>
    <w:rsid w:val="007200C8"/>
    <w:rsid w:val="00720A25"/>
    <w:rsid w:val="007210B1"/>
    <w:rsid w:val="00721454"/>
    <w:rsid w:val="00722C81"/>
    <w:rsid w:val="00723250"/>
    <w:rsid w:val="00723775"/>
    <w:rsid w:val="00724F4D"/>
    <w:rsid w:val="00726787"/>
    <w:rsid w:val="00726CC9"/>
    <w:rsid w:val="00730DAF"/>
    <w:rsid w:val="007312F0"/>
    <w:rsid w:val="00731B33"/>
    <w:rsid w:val="00731DE4"/>
    <w:rsid w:val="00732AF3"/>
    <w:rsid w:val="00735457"/>
    <w:rsid w:val="007358BB"/>
    <w:rsid w:val="007360F6"/>
    <w:rsid w:val="0073610C"/>
    <w:rsid w:val="0073712A"/>
    <w:rsid w:val="00740F21"/>
    <w:rsid w:val="00742BF1"/>
    <w:rsid w:val="00744D9C"/>
    <w:rsid w:val="0074520D"/>
    <w:rsid w:val="00746355"/>
    <w:rsid w:val="0074674F"/>
    <w:rsid w:val="007467E4"/>
    <w:rsid w:val="0075361D"/>
    <w:rsid w:val="00753B5E"/>
    <w:rsid w:val="0075435A"/>
    <w:rsid w:val="007555ED"/>
    <w:rsid w:val="0075680F"/>
    <w:rsid w:val="00757368"/>
    <w:rsid w:val="00757572"/>
    <w:rsid w:val="007601E3"/>
    <w:rsid w:val="0076039D"/>
    <w:rsid w:val="007604A2"/>
    <w:rsid w:val="007607E1"/>
    <w:rsid w:val="00760919"/>
    <w:rsid w:val="00760F6A"/>
    <w:rsid w:val="00761299"/>
    <w:rsid w:val="0076616F"/>
    <w:rsid w:val="0077418D"/>
    <w:rsid w:val="007748CC"/>
    <w:rsid w:val="00774AD2"/>
    <w:rsid w:val="007764BC"/>
    <w:rsid w:val="00777722"/>
    <w:rsid w:val="007807B1"/>
    <w:rsid w:val="00780C15"/>
    <w:rsid w:val="00780DE9"/>
    <w:rsid w:val="00783535"/>
    <w:rsid w:val="00784C6A"/>
    <w:rsid w:val="00786FDB"/>
    <w:rsid w:val="0078720D"/>
    <w:rsid w:val="0079033D"/>
    <w:rsid w:val="00791D93"/>
    <w:rsid w:val="00794163"/>
    <w:rsid w:val="00794184"/>
    <w:rsid w:val="00794CEC"/>
    <w:rsid w:val="00796A41"/>
    <w:rsid w:val="007A01DB"/>
    <w:rsid w:val="007A0BAA"/>
    <w:rsid w:val="007A0DF2"/>
    <w:rsid w:val="007A37C9"/>
    <w:rsid w:val="007A3834"/>
    <w:rsid w:val="007A3B2A"/>
    <w:rsid w:val="007A3D4D"/>
    <w:rsid w:val="007A4779"/>
    <w:rsid w:val="007A4D08"/>
    <w:rsid w:val="007A69A5"/>
    <w:rsid w:val="007A7A0B"/>
    <w:rsid w:val="007B068A"/>
    <w:rsid w:val="007B12E2"/>
    <w:rsid w:val="007B24D2"/>
    <w:rsid w:val="007B2754"/>
    <w:rsid w:val="007B2F9B"/>
    <w:rsid w:val="007B446B"/>
    <w:rsid w:val="007C04F2"/>
    <w:rsid w:val="007C1048"/>
    <w:rsid w:val="007C2EAB"/>
    <w:rsid w:val="007C2F08"/>
    <w:rsid w:val="007C3373"/>
    <w:rsid w:val="007C4682"/>
    <w:rsid w:val="007C6FCD"/>
    <w:rsid w:val="007C7CD5"/>
    <w:rsid w:val="007D01A3"/>
    <w:rsid w:val="007D15B3"/>
    <w:rsid w:val="007D223B"/>
    <w:rsid w:val="007D29AE"/>
    <w:rsid w:val="007D3E10"/>
    <w:rsid w:val="007D5827"/>
    <w:rsid w:val="007D7243"/>
    <w:rsid w:val="007E0735"/>
    <w:rsid w:val="007E2340"/>
    <w:rsid w:val="007E4018"/>
    <w:rsid w:val="007E5365"/>
    <w:rsid w:val="007E60A3"/>
    <w:rsid w:val="007E66CD"/>
    <w:rsid w:val="007E7FB5"/>
    <w:rsid w:val="007F0010"/>
    <w:rsid w:val="007F0C30"/>
    <w:rsid w:val="007F10BC"/>
    <w:rsid w:val="007F1148"/>
    <w:rsid w:val="007F1D60"/>
    <w:rsid w:val="007F2859"/>
    <w:rsid w:val="007F32A5"/>
    <w:rsid w:val="007F3B54"/>
    <w:rsid w:val="007F409C"/>
    <w:rsid w:val="007F41E7"/>
    <w:rsid w:val="007F5296"/>
    <w:rsid w:val="007F78B5"/>
    <w:rsid w:val="007F7BCC"/>
    <w:rsid w:val="00800970"/>
    <w:rsid w:val="008020CA"/>
    <w:rsid w:val="0080234A"/>
    <w:rsid w:val="00803E36"/>
    <w:rsid w:val="00805B76"/>
    <w:rsid w:val="00807463"/>
    <w:rsid w:val="00807998"/>
    <w:rsid w:val="008079D0"/>
    <w:rsid w:val="00811876"/>
    <w:rsid w:val="0081472D"/>
    <w:rsid w:val="008151BF"/>
    <w:rsid w:val="0081618F"/>
    <w:rsid w:val="0081642B"/>
    <w:rsid w:val="00816F09"/>
    <w:rsid w:val="00817B53"/>
    <w:rsid w:val="008214CF"/>
    <w:rsid w:val="008216AB"/>
    <w:rsid w:val="0082175A"/>
    <w:rsid w:val="00825AF9"/>
    <w:rsid w:val="00825E38"/>
    <w:rsid w:val="008263AF"/>
    <w:rsid w:val="00830550"/>
    <w:rsid w:val="00833457"/>
    <w:rsid w:val="00833B17"/>
    <w:rsid w:val="008375F9"/>
    <w:rsid w:val="00837EB9"/>
    <w:rsid w:val="0084189C"/>
    <w:rsid w:val="00841C8C"/>
    <w:rsid w:val="00842D92"/>
    <w:rsid w:val="008442F4"/>
    <w:rsid w:val="008460D6"/>
    <w:rsid w:val="0085009C"/>
    <w:rsid w:val="00850759"/>
    <w:rsid w:val="00853FDB"/>
    <w:rsid w:val="0085430C"/>
    <w:rsid w:val="00854966"/>
    <w:rsid w:val="00855B26"/>
    <w:rsid w:val="00857689"/>
    <w:rsid w:val="008576DB"/>
    <w:rsid w:val="0086200E"/>
    <w:rsid w:val="008621BD"/>
    <w:rsid w:val="00862745"/>
    <w:rsid w:val="008629D0"/>
    <w:rsid w:val="00863853"/>
    <w:rsid w:val="008639EF"/>
    <w:rsid w:val="00863DEA"/>
    <w:rsid w:val="008642FB"/>
    <w:rsid w:val="00864D44"/>
    <w:rsid w:val="00866391"/>
    <w:rsid w:val="00866A20"/>
    <w:rsid w:val="00867317"/>
    <w:rsid w:val="008705B6"/>
    <w:rsid w:val="00873C0D"/>
    <w:rsid w:val="00875D56"/>
    <w:rsid w:val="00877586"/>
    <w:rsid w:val="00881286"/>
    <w:rsid w:val="008820A6"/>
    <w:rsid w:val="008825BA"/>
    <w:rsid w:val="00882E20"/>
    <w:rsid w:val="008847DE"/>
    <w:rsid w:val="008878F0"/>
    <w:rsid w:val="00890E00"/>
    <w:rsid w:val="00891F2F"/>
    <w:rsid w:val="00892AC3"/>
    <w:rsid w:val="008933D6"/>
    <w:rsid w:val="008936E8"/>
    <w:rsid w:val="0089490A"/>
    <w:rsid w:val="008962D8"/>
    <w:rsid w:val="00897E4B"/>
    <w:rsid w:val="008A46EA"/>
    <w:rsid w:val="008A6DE0"/>
    <w:rsid w:val="008A7073"/>
    <w:rsid w:val="008A7A40"/>
    <w:rsid w:val="008B060E"/>
    <w:rsid w:val="008B0941"/>
    <w:rsid w:val="008B17D8"/>
    <w:rsid w:val="008B3244"/>
    <w:rsid w:val="008B4B0E"/>
    <w:rsid w:val="008B5419"/>
    <w:rsid w:val="008C0D7D"/>
    <w:rsid w:val="008C12FB"/>
    <w:rsid w:val="008C16DE"/>
    <w:rsid w:val="008C1E8F"/>
    <w:rsid w:val="008C1EA7"/>
    <w:rsid w:val="008C787D"/>
    <w:rsid w:val="008C7E36"/>
    <w:rsid w:val="008D0425"/>
    <w:rsid w:val="008D0C02"/>
    <w:rsid w:val="008D3771"/>
    <w:rsid w:val="008D41D1"/>
    <w:rsid w:val="008D5992"/>
    <w:rsid w:val="008D5A6E"/>
    <w:rsid w:val="008E0067"/>
    <w:rsid w:val="008E1305"/>
    <w:rsid w:val="008E147D"/>
    <w:rsid w:val="008E20F5"/>
    <w:rsid w:val="008E26B9"/>
    <w:rsid w:val="008E2C6C"/>
    <w:rsid w:val="008E3CBD"/>
    <w:rsid w:val="008E48A7"/>
    <w:rsid w:val="008E5E71"/>
    <w:rsid w:val="008E6B50"/>
    <w:rsid w:val="008E7A4C"/>
    <w:rsid w:val="008F16FD"/>
    <w:rsid w:val="008F1994"/>
    <w:rsid w:val="008F3139"/>
    <w:rsid w:val="008F47FB"/>
    <w:rsid w:val="008F4E74"/>
    <w:rsid w:val="008F5700"/>
    <w:rsid w:val="008F717A"/>
    <w:rsid w:val="008F72FC"/>
    <w:rsid w:val="008F7B0B"/>
    <w:rsid w:val="009010F4"/>
    <w:rsid w:val="00901CA7"/>
    <w:rsid w:val="00903C68"/>
    <w:rsid w:val="00904B87"/>
    <w:rsid w:val="00904BE3"/>
    <w:rsid w:val="00904DBD"/>
    <w:rsid w:val="009107A8"/>
    <w:rsid w:val="00910945"/>
    <w:rsid w:val="00912E7D"/>
    <w:rsid w:val="00913020"/>
    <w:rsid w:val="00913F38"/>
    <w:rsid w:val="0091523F"/>
    <w:rsid w:val="00917446"/>
    <w:rsid w:val="00920AAE"/>
    <w:rsid w:val="00921274"/>
    <w:rsid w:val="00921443"/>
    <w:rsid w:val="00921FAF"/>
    <w:rsid w:val="00922E24"/>
    <w:rsid w:val="00923522"/>
    <w:rsid w:val="00927788"/>
    <w:rsid w:val="00927805"/>
    <w:rsid w:val="00930273"/>
    <w:rsid w:val="00930A34"/>
    <w:rsid w:val="00930DAA"/>
    <w:rsid w:val="00932DA3"/>
    <w:rsid w:val="0093456B"/>
    <w:rsid w:val="0093499F"/>
    <w:rsid w:val="00934C1A"/>
    <w:rsid w:val="009374A1"/>
    <w:rsid w:val="0094002B"/>
    <w:rsid w:val="00940ADB"/>
    <w:rsid w:val="00940BF3"/>
    <w:rsid w:val="00941D56"/>
    <w:rsid w:val="00942C2B"/>
    <w:rsid w:val="00943CC1"/>
    <w:rsid w:val="00943EDF"/>
    <w:rsid w:val="00943F31"/>
    <w:rsid w:val="00946F50"/>
    <w:rsid w:val="00947E52"/>
    <w:rsid w:val="00950F36"/>
    <w:rsid w:val="00954387"/>
    <w:rsid w:val="00954551"/>
    <w:rsid w:val="00960B22"/>
    <w:rsid w:val="00961E01"/>
    <w:rsid w:val="00961E0B"/>
    <w:rsid w:val="00963806"/>
    <w:rsid w:val="00964F16"/>
    <w:rsid w:val="00966BB3"/>
    <w:rsid w:val="00970D00"/>
    <w:rsid w:val="00971D7A"/>
    <w:rsid w:val="00971F5D"/>
    <w:rsid w:val="00972B84"/>
    <w:rsid w:val="00975542"/>
    <w:rsid w:val="009756FA"/>
    <w:rsid w:val="00975A2F"/>
    <w:rsid w:val="009765E7"/>
    <w:rsid w:val="00976E61"/>
    <w:rsid w:val="00976F21"/>
    <w:rsid w:val="0097734B"/>
    <w:rsid w:val="00977ABC"/>
    <w:rsid w:val="00977F8C"/>
    <w:rsid w:val="00981839"/>
    <w:rsid w:val="00981BB5"/>
    <w:rsid w:val="00981F54"/>
    <w:rsid w:val="00982648"/>
    <w:rsid w:val="0098336F"/>
    <w:rsid w:val="00983404"/>
    <w:rsid w:val="009845D6"/>
    <w:rsid w:val="009864E3"/>
    <w:rsid w:val="009878D6"/>
    <w:rsid w:val="00987D88"/>
    <w:rsid w:val="009919D7"/>
    <w:rsid w:val="00992830"/>
    <w:rsid w:val="00993933"/>
    <w:rsid w:val="009943A8"/>
    <w:rsid w:val="00996492"/>
    <w:rsid w:val="00996A10"/>
    <w:rsid w:val="00997C96"/>
    <w:rsid w:val="009A1CA8"/>
    <w:rsid w:val="009A2A07"/>
    <w:rsid w:val="009A310D"/>
    <w:rsid w:val="009A33DC"/>
    <w:rsid w:val="009A6A41"/>
    <w:rsid w:val="009A7338"/>
    <w:rsid w:val="009B0EF0"/>
    <w:rsid w:val="009B12FF"/>
    <w:rsid w:val="009B3188"/>
    <w:rsid w:val="009B5C35"/>
    <w:rsid w:val="009B5DFE"/>
    <w:rsid w:val="009B6FFE"/>
    <w:rsid w:val="009C02F1"/>
    <w:rsid w:val="009C2F6E"/>
    <w:rsid w:val="009C3180"/>
    <w:rsid w:val="009C3F0D"/>
    <w:rsid w:val="009C72E7"/>
    <w:rsid w:val="009D0884"/>
    <w:rsid w:val="009D3CD1"/>
    <w:rsid w:val="009D7923"/>
    <w:rsid w:val="009E09DE"/>
    <w:rsid w:val="009E1827"/>
    <w:rsid w:val="009E1962"/>
    <w:rsid w:val="009E1B5D"/>
    <w:rsid w:val="009E30D6"/>
    <w:rsid w:val="009E31DB"/>
    <w:rsid w:val="009E3336"/>
    <w:rsid w:val="009E4AEA"/>
    <w:rsid w:val="009E5141"/>
    <w:rsid w:val="009E52B4"/>
    <w:rsid w:val="009E5B42"/>
    <w:rsid w:val="009E7240"/>
    <w:rsid w:val="009E7506"/>
    <w:rsid w:val="009F0C96"/>
    <w:rsid w:val="009F0F9A"/>
    <w:rsid w:val="009F4313"/>
    <w:rsid w:val="009F5152"/>
    <w:rsid w:val="009F564A"/>
    <w:rsid w:val="009F616F"/>
    <w:rsid w:val="00A001A7"/>
    <w:rsid w:val="00A0096C"/>
    <w:rsid w:val="00A0167C"/>
    <w:rsid w:val="00A03AE4"/>
    <w:rsid w:val="00A04154"/>
    <w:rsid w:val="00A041F6"/>
    <w:rsid w:val="00A042FA"/>
    <w:rsid w:val="00A044A7"/>
    <w:rsid w:val="00A04A6C"/>
    <w:rsid w:val="00A05100"/>
    <w:rsid w:val="00A0596C"/>
    <w:rsid w:val="00A05B92"/>
    <w:rsid w:val="00A05B9D"/>
    <w:rsid w:val="00A06C15"/>
    <w:rsid w:val="00A07AFB"/>
    <w:rsid w:val="00A07DAD"/>
    <w:rsid w:val="00A12028"/>
    <w:rsid w:val="00A134AA"/>
    <w:rsid w:val="00A14333"/>
    <w:rsid w:val="00A14955"/>
    <w:rsid w:val="00A15221"/>
    <w:rsid w:val="00A154C4"/>
    <w:rsid w:val="00A1567F"/>
    <w:rsid w:val="00A15C45"/>
    <w:rsid w:val="00A161E3"/>
    <w:rsid w:val="00A16465"/>
    <w:rsid w:val="00A177C2"/>
    <w:rsid w:val="00A17936"/>
    <w:rsid w:val="00A20603"/>
    <w:rsid w:val="00A23B32"/>
    <w:rsid w:val="00A26092"/>
    <w:rsid w:val="00A26134"/>
    <w:rsid w:val="00A269C6"/>
    <w:rsid w:val="00A26A12"/>
    <w:rsid w:val="00A26B62"/>
    <w:rsid w:val="00A30040"/>
    <w:rsid w:val="00A30BD6"/>
    <w:rsid w:val="00A33B87"/>
    <w:rsid w:val="00A33E07"/>
    <w:rsid w:val="00A407AE"/>
    <w:rsid w:val="00A43B2B"/>
    <w:rsid w:val="00A43D8C"/>
    <w:rsid w:val="00A4488D"/>
    <w:rsid w:val="00A45990"/>
    <w:rsid w:val="00A46AEF"/>
    <w:rsid w:val="00A46C25"/>
    <w:rsid w:val="00A47AFA"/>
    <w:rsid w:val="00A50FF8"/>
    <w:rsid w:val="00A539EF"/>
    <w:rsid w:val="00A5405E"/>
    <w:rsid w:val="00A54521"/>
    <w:rsid w:val="00A56B2D"/>
    <w:rsid w:val="00A60952"/>
    <w:rsid w:val="00A617AA"/>
    <w:rsid w:val="00A635B3"/>
    <w:rsid w:val="00A644BC"/>
    <w:rsid w:val="00A647A1"/>
    <w:rsid w:val="00A64F2F"/>
    <w:rsid w:val="00A64F6F"/>
    <w:rsid w:val="00A6605C"/>
    <w:rsid w:val="00A66284"/>
    <w:rsid w:val="00A66BF5"/>
    <w:rsid w:val="00A66E1F"/>
    <w:rsid w:val="00A6753B"/>
    <w:rsid w:val="00A702DD"/>
    <w:rsid w:val="00A70C63"/>
    <w:rsid w:val="00A713AC"/>
    <w:rsid w:val="00A724CF"/>
    <w:rsid w:val="00A72A6B"/>
    <w:rsid w:val="00A73B70"/>
    <w:rsid w:val="00A75DBA"/>
    <w:rsid w:val="00A77C32"/>
    <w:rsid w:val="00A80C50"/>
    <w:rsid w:val="00A82689"/>
    <w:rsid w:val="00A831F5"/>
    <w:rsid w:val="00A90587"/>
    <w:rsid w:val="00A94FDF"/>
    <w:rsid w:val="00A962F9"/>
    <w:rsid w:val="00A969E2"/>
    <w:rsid w:val="00A96EDE"/>
    <w:rsid w:val="00AA24C5"/>
    <w:rsid w:val="00AA46EA"/>
    <w:rsid w:val="00AA50BD"/>
    <w:rsid w:val="00AA6E78"/>
    <w:rsid w:val="00AA7034"/>
    <w:rsid w:val="00AB101C"/>
    <w:rsid w:val="00AB17F9"/>
    <w:rsid w:val="00AB20BC"/>
    <w:rsid w:val="00AB3483"/>
    <w:rsid w:val="00AB4B1A"/>
    <w:rsid w:val="00AB4D7F"/>
    <w:rsid w:val="00AB64BE"/>
    <w:rsid w:val="00AB658B"/>
    <w:rsid w:val="00AC2079"/>
    <w:rsid w:val="00AC4891"/>
    <w:rsid w:val="00AC575E"/>
    <w:rsid w:val="00AC73E0"/>
    <w:rsid w:val="00AC73FF"/>
    <w:rsid w:val="00AD1107"/>
    <w:rsid w:val="00AD1A10"/>
    <w:rsid w:val="00AD299D"/>
    <w:rsid w:val="00AD6588"/>
    <w:rsid w:val="00AE401F"/>
    <w:rsid w:val="00AE429F"/>
    <w:rsid w:val="00AE5978"/>
    <w:rsid w:val="00AE6F6F"/>
    <w:rsid w:val="00AE7A27"/>
    <w:rsid w:val="00AF075A"/>
    <w:rsid w:val="00AF1606"/>
    <w:rsid w:val="00AF3DD7"/>
    <w:rsid w:val="00AF55C7"/>
    <w:rsid w:val="00AF5D38"/>
    <w:rsid w:val="00AF74B4"/>
    <w:rsid w:val="00B00D9F"/>
    <w:rsid w:val="00B012F3"/>
    <w:rsid w:val="00B02678"/>
    <w:rsid w:val="00B0279B"/>
    <w:rsid w:val="00B02CC7"/>
    <w:rsid w:val="00B049EB"/>
    <w:rsid w:val="00B05E63"/>
    <w:rsid w:val="00B06C75"/>
    <w:rsid w:val="00B06CD0"/>
    <w:rsid w:val="00B11375"/>
    <w:rsid w:val="00B124A3"/>
    <w:rsid w:val="00B147CC"/>
    <w:rsid w:val="00B153A3"/>
    <w:rsid w:val="00B17ABA"/>
    <w:rsid w:val="00B17BC4"/>
    <w:rsid w:val="00B206EB"/>
    <w:rsid w:val="00B214A5"/>
    <w:rsid w:val="00B22123"/>
    <w:rsid w:val="00B22532"/>
    <w:rsid w:val="00B23C2D"/>
    <w:rsid w:val="00B252F9"/>
    <w:rsid w:val="00B259DD"/>
    <w:rsid w:val="00B27B03"/>
    <w:rsid w:val="00B31D21"/>
    <w:rsid w:val="00B32F81"/>
    <w:rsid w:val="00B36F85"/>
    <w:rsid w:val="00B37FC8"/>
    <w:rsid w:val="00B40AD5"/>
    <w:rsid w:val="00B425CE"/>
    <w:rsid w:val="00B4506C"/>
    <w:rsid w:val="00B46538"/>
    <w:rsid w:val="00B4682B"/>
    <w:rsid w:val="00B50264"/>
    <w:rsid w:val="00B50706"/>
    <w:rsid w:val="00B54B20"/>
    <w:rsid w:val="00B55325"/>
    <w:rsid w:val="00B55E00"/>
    <w:rsid w:val="00B571EB"/>
    <w:rsid w:val="00B602B4"/>
    <w:rsid w:val="00B62823"/>
    <w:rsid w:val="00B65355"/>
    <w:rsid w:val="00B665D1"/>
    <w:rsid w:val="00B6702A"/>
    <w:rsid w:val="00B67206"/>
    <w:rsid w:val="00B6792D"/>
    <w:rsid w:val="00B7039A"/>
    <w:rsid w:val="00B711E7"/>
    <w:rsid w:val="00B717AF"/>
    <w:rsid w:val="00B72708"/>
    <w:rsid w:val="00B73920"/>
    <w:rsid w:val="00B739C4"/>
    <w:rsid w:val="00B74CD3"/>
    <w:rsid w:val="00B74FAA"/>
    <w:rsid w:val="00B75EF2"/>
    <w:rsid w:val="00B77863"/>
    <w:rsid w:val="00B83455"/>
    <w:rsid w:val="00B8480B"/>
    <w:rsid w:val="00B85C45"/>
    <w:rsid w:val="00B86942"/>
    <w:rsid w:val="00B90F14"/>
    <w:rsid w:val="00B90FB9"/>
    <w:rsid w:val="00B914CD"/>
    <w:rsid w:val="00B91C59"/>
    <w:rsid w:val="00B92117"/>
    <w:rsid w:val="00B921F2"/>
    <w:rsid w:val="00B94768"/>
    <w:rsid w:val="00B9544C"/>
    <w:rsid w:val="00BA233E"/>
    <w:rsid w:val="00BA4263"/>
    <w:rsid w:val="00BA583F"/>
    <w:rsid w:val="00BB03F1"/>
    <w:rsid w:val="00BB417C"/>
    <w:rsid w:val="00BB446D"/>
    <w:rsid w:val="00BB59CF"/>
    <w:rsid w:val="00BB6A0C"/>
    <w:rsid w:val="00BB6B40"/>
    <w:rsid w:val="00BB7FA2"/>
    <w:rsid w:val="00BC20D5"/>
    <w:rsid w:val="00BC288E"/>
    <w:rsid w:val="00BC2AA6"/>
    <w:rsid w:val="00BC367A"/>
    <w:rsid w:val="00BC3C47"/>
    <w:rsid w:val="00BC3CB3"/>
    <w:rsid w:val="00BC4964"/>
    <w:rsid w:val="00BC4C7C"/>
    <w:rsid w:val="00BC5354"/>
    <w:rsid w:val="00BC540C"/>
    <w:rsid w:val="00BC5553"/>
    <w:rsid w:val="00BC6BB7"/>
    <w:rsid w:val="00BD0BC2"/>
    <w:rsid w:val="00BD0E10"/>
    <w:rsid w:val="00BD0ED0"/>
    <w:rsid w:val="00BD1356"/>
    <w:rsid w:val="00BD1576"/>
    <w:rsid w:val="00BD635F"/>
    <w:rsid w:val="00BD6600"/>
    <w:rsid w:val="00BD6DF8"/>
    <w:rsid w:val="00BD735F"/>
    <w:rsid w:val="00BE1BB4"/>
    <w:rsid w:val="00BE1DA6"/>
    <w:rsid w:val="00BE1F8A"/>
    <w:rsid w:val="00BE42F8"/>
    <w:rsid w:val="00BE570B"/>
    <w:rsid w:val="00BE5FCB"/>
    <w:rsid w:val="00BE64D1"/>
    <w:rsid w:val="00BF0257"/>
    <w:rsid w:val="00BF052F"/>
    <w:rsid w:val="00BF443F"/>
    <w:rsid w:val="00BF6531"/>
    <w:rsid w:val="00BF657A"/>
    <w:rsid w:val="00BF676B"/>
    <w:rsid w:val="00BF6EFA"/>
    <w:rsid w:val="00BF7115"/>
    <w:rsid w:val="00BF74BE"/>
    <w:rsid w:val="00C0024A"/>
    <w:rsid w:val="00C003AD"/>
    <w:rsid w:val="00C03260"/>
    <w:rsid w:val="00C04D1F"/>
    <w:rsid w:val="00C0555E"/>
    <w:rsid w:val="00C05AA2"/>
    <w:rsid w:val="00C06697"/>
    <w:rsid w:val="00C07774"/>
    <w:rsid w:val="00C109A6"/>
    <w:rsid w:val="00C1188B"/>
    <w:rsid w:val="00C14D30"/>
    <w:rsid w:val="00C1575B"/>
    <w:rsid w:val="00C1756B"/>
    <w:rsid w:val="00C2053C"/>
    <w:rsid w:val="00C20545"/>
    <w:rsid w:val="00C209B4"/>
    <w:rsid w:val="00C21870"/>
    <w:rsid w:val="00C22407"/>
    <w:rsid w:val="00C227F7"/>
    <w:rsid w:val="00C227FE"/>
    <w:rsid w:val="00C22A48"/>
    <w:rsid w:val="00C259CC"/>
    <w:rsid w:val="00C26410"/>
    <w:rsid w:val="00C26496"/>
    <w:rsid w:val="00C30920"/>
    <w:rsid w:val="00C32A5E"/>
    <w:rsid w:val="00C3321B"/>
    <w:rsid w:val="00C344A9"/>
    <w:rsid w:val="00C347E8"/>
    <w:rsid w:val="00C34945"/>
    <w:rsid w:val="00C34FA0"/>
    <w:rsid w:val="00C35605"/>
    <w:rsid w:val="00C36D26"/>
    <w:rsid w:val="00C36FAC"/>
    <w:rsid w:val="00C421E2"/>
    <w:rsid w:val="00C44251"/>
    <w:rsid w:val="00C44E23"/>
    <w:rsid w:val="00C45D80"/>
    <w:rsid w:val="00C461AC"/>
    <w:rsid w:val="00C47554"/>
    <w:rsid w:val="00C5069A"/>
    <w:rsid w:val="00C517FC"/>
    <w:rsid w:val="00C5184E"/>
    <w:rsid w:val="00C52FA7"/>
    <w:rsid w:val="00C536E7"/>
    <w:rsid w:val="00C53C13"/>
    <w:rsid w:val="00C53E81"/>
    <w:rsid w:val="00C542E4"/>
    <w:rsid w:val="00C55EDF"/>
    <w:rsid w:val="00C60D1E"/>
    <w:rsid w:val="00C637A0"/>
    <w:rsid w:val="00C637A3"/>
    <w:rsid w:val="00C6400A"/>
    <w:rsid w:val="00C66358"/>
    <w:rsid w:val="00C66ED2"/>
    <w:rsid w:val="00C70B57"/>
    <w:rsid w:val="00C7136A"/>
    <w:rsid w:val="00C75241"/>
    <w:rsid w:val="00C76883"/>
    <w:rsid w:val="00C773FF"/>
    <w:rsid w:val="00C80E6A"/>
    <w:rsid w:val="00C81094"/>
    <w:rsid w:val="00C813FA"/>
    <w:rsid w:val="00C839C0"/>
    <w:rsid w:val="00C842AD"/>
    <w:rsid w:val="00C85AAF"/>
    <w:rsid w:val="00C874F9"/>
    <w:rsid w:val="00C90BD1"/>
    <w:rsid w:val="00C92E2A"/>
    <w:rsid w:val="00C93A25"/>
    <w:rsid w:val="00C93FFB"/>
    <w:rsid w:val="00C95B88"/>
    <w:rsid w:val="00C96090"/>
    <w:rsid w:val="00C96422"/>
    <w:rsid w:val="00CA0591"/>
    <w:rsid w:val="00CA05E9"/>
    <w:rsid w:val="00CA0687"/>
    <w:rsid w:val="00CA2EEA"/>
    <w:rsid w:val="00CA30DB"/>
    <w:rsid w:val="00CA3F7A"/>
    <w:rsid w:val="00CA7365"/>
    <w:rsid w:val="00CA7D23"/>
    <w:rsid w:val="00CB0994"/>
    <w:rsid w:val="00CB0AED"/>
    <w:rsid w:val="00CB2D6C"/>
    <w:rsid w:val="00CB382A"/>
    <w:rsid w:val="00CB3836"/>
    <w:rsid w:val="00CB3968"/>
    <w:rsid w:val="00CB6095"/>
    <w:rsid w:val="00CC12B3"/>
    <w:rsid w:val="00CC160B"/>
    <w:rsid w:val="00CC314C"/>
    <w:rsid w:val="00CC3218"/>
    <w:rsid w:val="00CC59CD"/>
    <w:rsid w:val="00CC6666"/>
    <w:rsid w:val="00CD0D87"/>
    <w:rsid w:val="00CD1DE3"/>
    <w:rsid w:val="00CD24E7"/>
    <w:rsid w:val="00CD30BD"/>
    <w:rsid w:val="00CD4480"/>
    <w:rsid w:val="00CD6EC2"/>
    <w:rsid w:val="00CD7F98"/>
    <w:rsid w:val="00CE0708"/>
    <w:rsid w:val="00CE0908"/>
    <w:rsid w:val="00CE1A50"/>
    <w:rsid w:val="00CE2B4C"/>
    <w:rsid w:val="00CE332E"/>
    <w:rsid w:val="00CE5595"/>
    <w:rsid w:val="00CE5698"/>
    <w:rsid w:val="00CE56CC"/>
    <w:rsid w:val="00CE593E"/>
    <w:rsid w:val="00CE7A98"/>
    <w:rsid w:val="00CF14DD"/>
    <w:rsid w:val="00CF196F"/>
    <w:rsid w:val="00CF1BDC"/>
    <w:rsid w:val="00CF262D"/>
    <w:rsid w:val="00CF3566"/>
    <w:rsid w:val="00CF46E4"/>
    <w:rsid w:val="00CF5375"/>
    <w:rsid w:val="00CF5442"/>
    <w:rsid w:val="00CF6EC3"/>
    <w:rsid w:val="00D00846"/>
    <w:rsid w:val="00D00F02"/>
    <w:rsid w:val="00D01F9F"/>
    <w:rsid w:val="00D036FA"/>
    <w:rsid w:val="00D03A90"/>
    <w:rsid w:val="00D04289"/>
    <w:rsid w:val="00D04732"/>
    <w:rsid w:val="00D05C58"/>
    <w:rsid w:val="00D11DA8"/>
    <w:rsid w:val="00D13174"/>
    <w:rsid w:val="00D13729"/>
    <w:rsid w:val="00D14B9E"/>
    <w:rsid w:val="00D1503F"/>
    <w:rsid w:val="00D15961"/>
    <w:rsid w:val="00D17174"/>
    <w:rsid w:val="00D200FC"/>
    <w:rsid w:val="00D20101"/>
    <w:rsid w:val="00D21C5A"/>
    <w:rsid w:val="00D22194"/>
    <w:rsid w:val="00D250F4"/>
    <w:rsid w:val="00D25BF4"/>
    <w:rsid w:val="00D25C50"/>
    <w:rsid w:val="00D26138"/>
    <w:rsid w:val="00D26477"/>
    <w:rsid w:val="00D26A91"/>
    <w:rsid w:val="00D2764B"/>
    <w:rsid w:val="00D27B03"/>
    <w:rsid w:val="00D3098E"/>
    <w:rsid w:val="00D316C9"/>
    <w:rsid w:val="00D31CAC"/>
    <w:rsid w:val="00D31FFB"/>
    <w:rsid w:val="00D3216F"/>
    <w:rsid w:val="00D32D39"/>
    <w:rsid w:val="00D33186"/>
    <w:rsid w:val="00D33D04"/>
    <w:rsid w:val="00D3499D"/>
    <w:rsid w:val="00D356D6"/>
    <w:rsid w:val="00D36187"/>
    <w:rsid w:val="00D36AEF"/>
    <w:rsid w:val="00D401DB"/>
    <w:rsid w:val="00D40DDD"/>
    <w:rsid w:val="00D41064"/>
    <w:rsid w:val="00D41DEB"/>
    <w:rsid w:val="00D43111"/>
    <w:rsid w:val="00D44C0A"/>
    <w:rsid w:val="00D44DCC"/>
    <w:rsid w:val="00D45E52"/>
    <w:rsid w:val="00D461AA"/>
    <w:rsid w:val="00D474E6"/>
    <w:rsid w:val="00D502E1"/>
    <w:rsid w:val="00D508E2"/>
    <w:rsid w:val="00D50B0E"/>
    <w:rsid w:val="00D51B62"/>
    <w:rsid w:val="00D52BF8"/>
    <w:rsid w:val="00D53707"/>
    <w:rsid w:val="00D54EE5"/>
    <w:rsid w:val="00D54FA2"/>
    <w:rsid w:val="00D54FAC"/>
    <w:rsid w:val="00D561DB"/>
    <w:rsid w:val="00D569B1"/>
    <w:rsid w:val="00D60331"/>
    <w:rsid w:val="00D61623"/>
    <w:rsid w:val="00D625CD"/>
    <w:rsid w:val="00D6292A"/>
    <w:rsid w:val="00D62EA8"/>
    <w:rsid w:val="00D63624"/>
    <w:rsid w:val="00D63778"/>
    <w:rsid w:val="00D63BF6"/>
    <w:rsid w:val="00D63C2E"/>
    <w:rsid w:val="00D64075"/>
    <w:rsid w:val="00D66538"/>
    <w:rsid w:val="00D67702"/>
    <w:rsid w:val="00D67E19"/>
    <w:rsid w:val="00D70A33"/>
    <w:rsid w:val="00D7183A"/>
    <w:rsid w:val="00D719DE"/>
    <w:rsid w:val="00D72630"/>
    <w:rsid w:val="00D73ED0"/>
    <w:rsid w:val="00D75742"/>
    <w:rsid w:val="00D81289"/>
    <w:rsid w:val="00D832E6"/>
    <w:rsid w:val="00D8355C"/>
    <w:rsid w:val="00D84600"/>
    <w:rsid w:val="00D85EC3"/>
    <w:rsid w:val="00D864D4"/>
    <w:rsid w:val="00D867C7"/>
    <w:rsid w:val="00D87532"/>
    <w:rsid w:val="00D87FEE"/>
    <w:rsid w:val="00D9142D"/>
    <w:rsid w:val="00D92682"/>
    <w:rsid w:val="00D93B77"/>
    <w:rsid w:val="00D9506E"/>
    <w:rsid w:val="00DA0B0F"/>
    <w:rsid w:val="00DA2045"/>
    <w:rsid w:val="00DA257C"/>
    <w:rsid w:val="00DA3954"/>
    <w:rsid w:val="00DA46CD"/>
    <w:rsid w:val="00DA4F4C"/>
    <w:rsid w:val="00DA69EE"/>
    <w:rsid w:val="00DA6AEF"/>
    <w:rsid w:val="00DB019D"/>
    <w:rsid w:val="00DB31F2"/>
    <w:rsid w:val="00DB34AC"/>
    <w:rsid w:val="00DB368B"/>
    <w:rsid w:val="00DB63BE"/>
    <w:rsid w:val="00DB6C77"/>
    <w:rsid w:val="00DC1A3B"/>
    <w:rsid w:val="00DC3220"/>
    <w:rsid w:val="00DC323D"/>
    <w:rsid w:val="00DC3824"/>
    <w:rsid w:val="00DC4567"/>
    <w:rsid w:val="00DC4FDD"/>
    <w:rsid w:val="00DC5CBA"/>
    <w:rsid w:val="00DC7009"/>
    <w:rsid w:val="00DC7878"/>
    <w:rsid w:val="00DC7973"/>
    <w:rsid w:val="00DC7FB9"/>
    <w:rsid w:val="00DD2317"/>
    <w:rsid w:val="00DD4AF3"/>
    <w:rsid w:val="00DD79C8"/>
    <w:rsid w:val="00DD7E88"/>
    <w:rsid w:val="00DE0649"/>
    <w:rsid w:val="00DE1BCB"/>
    <w:rsid w:val="00DE2DA3"/>
    <w:rsid w:val="00DE2DF3"/>
    <w:rsid w:val="00DE4902"/>
    <w:rsid w:val="00DE694A"/>
    <w:rsid w:val="00DE6DE5"/>
    <w:rsid w:val="00DE7293"/>
    <w:rsid w:val="00DE79B5"/>
    <w:rsid w:val="00DF335C"/>
    <w:rsid w:val="00DF48EF"/>
    <w:rsid w:val="00DF6AE3"/>
    <w:rsid w:val="00DF7D81"/>
    <w:rsid w:val="00DF7F6B"/>
    <w:rsid w:val="00E00411"/>
    <w:rsid w:val="00E0046B"/>
    <w:rsid w:val="00E00684"/>
    <w:rsid w:val="00E0135C"/>
    <w:rsid w:val="00E015CF"/>
    <w:rsid w:val="00E03CA1"/>
    <w:rsid w:val="00E041A7"/>
    <w:rsid w:val="00E0529B"/>
    <w:rsid w:val="00E068B6"/>
    <w:rsid w:val="00E0716D"/>
    <w:rsid w:val="00E073A3"/>
    <w:rsid w:val="00E07A4E"/>
    <w:rsid w:val="00E114C2"/>
    <w:rsid w:val="00E1363E"/>
    <w:rsid w:val="00E14112"/>
    <w:rsid w:val="00E1536A"/>
    <w:rsid w:val="00E16151"/>
    <w:rsid w:val="00E1690C"/>
    <w:rsid w:val="00E2130F"/>
    <w:rsid w:val="00E22218"/>
    <w:rsid w:val="00E22C00"/>
    <w:rsid w:val="00E22C44"/>
    <w:rsid w:val="00E22EA0"/>
    <w:rsid w:val="00E27095"/>
    <w:rsid w:val="00E27FCF"/>
    <w:rsid w:val="00E30CA6"/>
    <w:rsid w:val="00E31ED1"/>
    <w:rsid w:val="00E32202"/>
    <w:rsid w:val="00E33271"/>
    <w:rsid w:val="00E3468D"/>
    <w:rsid w:val="00E347B4"/>
    <w:rsid w:val="00E4080A"/>
    <w:rsid w:val="00E408C5"/>
    <w:rsid w:val="00E40C1A"/>
    <w:rsid w:val="00E41118"/>
    <w:rsid w:val="00E44B05"/>
    <w:rsid w:val="00E47586"/>
    <w:rsid w:val="00E477FD"/>
    <w:rsid w:val="00E55A86"/>
    <w:rsid w:val="00E56942"/>
    <w:rsid w:val="00E60B93"/>
    <w:rsid w:val="00E60FAD"/>
    <w:rsid w:val="00E6636A"/>
    <w:rsid w:val="00E66C95"/>
    <w:rsid w:val="00E70014"/>
    <w:rsid w:val="00E71527"/>
    <w:rsid w:val="00E73BF8"/>
    <w:rsid w:val="00E82418"/>
    <w:rsid w:val="00E838DC"/>
    <w:rsid w:val="00E839B7"/>
    <w:rsid w:val="00E85BB6"/>
    <w:rsid w:val="00E91D8D"/>
    <w:rsid w:val="00E92232"/>
    <w:rsid w:val="00E92ACC"/>
    <w:rsid w:val="00E93F3E"/>
    <w:rsid w:val="00E94FC8"/>
    <w:rsid w:val="00E978FA"/>
    <w:rsid w:val="00EA1393"/>
    <w:rsid w:val="00EA2228"/>
    <w:rsid w:val="00EA465C"/>
    <w:rsid w:val="00EA5081"/>
    <w:rsid w:val="00EA5248"/>
    <w:rsid w:val="00EA5C07"/>
    <w:rsid w:val="00EA61E4"/>
    <w:rsid w:val="00EA64A4"/>
    <w:rsid w:val="00EB1B02"/>
    <w:rsid w:val="00EB208E"/>
    <w:rsid w:val="00EB26CC"/>
    <w:rsid w:val="00EB2858"/>
    <w:rsid w:val="00EB3FAE"/>
    <w:rsid w:val="00EB4A91"/>
    <w:rsid w:val="00EB56F9"/>
    <w:rsid w:val="00EB6941"/>
    <w:rsid w:val="00EC1050"/>
    <w:rsid w:val="00EC12FD"/>
    <w:rsid w:val="00EC15C4"/>
    <w:rsid w:val="00EC3292"/>
    <w:rsid w:val="00EC39D6"/>
    <w:rsid w:val="00EC4006"/>
    <w:rsid w:val="00EC4174"/>
    <w:rsid w:val="00EC501D"/>
    <w:rsid w:val="00EC61D8"/>
    <w:rsid w:val="00EC6753"/>
    <w:rsid w:val="00EC72EB"/>
    <w:rsid w:val="00ED0868"/>
    <w:rsid w:val="00ED121B"/>
    <w:rsid w:val="00ED28D3"/>
    <w:rsid w:val="00ED2996"/>
    <w:rsid w:val="00ED2F5B"/>
    <w:rsid w:val="00ED32C5"/>
    <w:rsid w:val="00ED7C0D"/>
    <w:rsid w:val="00EE019E"/>
    <w:rsid w:val="00EE0913"/>
    <w:rsid w:val="00EE1223"/>
    <w:rsid w:val="00EE5258"/>
    <w:rsid w:val="00EE735A"/>
    <w:rsid w:val="00EE7ED8"/>
    <w:rsid w:val="00EF0548"/>
    <w:rsid w:val="00EF6284"/>
    <w:rsid w:val="00F008A8"/>
    <w:rsid w:val="00F00B2F"/>
    <w:rsid w:val="00F03E64"/>
    <w:rsid w:val="00F04842"/>
    <w:rsid w:val="00F0548D"/>
    <w:rsid w:val="00F064FA"/>
    <w:rsid w:val="00F06AB7"/>
    <w:rsid w:val="00F07441"/>
    <w:rsid w:val="00F0773F"/>
    <w:rsid w:val="00F12197"/>
    <w:rsid w:val="00F1248D"/>
    <w:rsid w:val="00F13BB9"/>
    <w:rsid w:val="00F14AC2"/>
    <w:rsid w:val="00F15A8B"/>
    <w:rsid w:val="00F15B6E"/>
    <w:rsid w:val="00F15B76"/>
    <w:rsid w:val="00F1609F"/>
    <w:rsid w:val="00F16DD9"/>
    <w:rsid w:val="00F172AE"/>
    <w:rsid w:val="00F17384"/>
    <w:rsid w:val="00F210E6"/>
    <w:rsid w:val="00F22275"/>
    <w:rsid w:val="00F23689"/>
    <w:rsid w:val="00F23F8A"/>
    <w:rsid w:val="00F24767"/>
    <w:rsid w:val="00F24B6E"/>
    <w:rsid w:val="00F2556C"/>
    <w:rsid w:val="00F27DA9"/>
    <w:rsid w:val="00F31950"/>
    <w:rsid w:val="00F32487"/>
    <w:rsid w:val="00F327A5"/>
    <w:rsid w:val="00F3473A"/>
    <w:rsid w:val="00F34D02"/>
    <w:rsid w:val="00F36C1B"/>
    <w:rsid w:val="00F36E3C"/>
    <w:rsid w:val="00F370A1"/>
    <w:rsid w:val="00F3786D"/>
    <w:rsid w:val="00F40030"/>
    <w:rsid w:val="00F408A4"/>
    <w:rsid w:val="00F40D6B"/>
    <w:rsid w:val="00F411A1"/>
    <w:rsid w:val="00F41483"/>
    <w:rsid w:val="00F41DDB"/>
    <w:rsid w:val="00F433ED"/>
    <w:rsid w:val="00F467E5"/>
    <w:rsid w:val="00F50AA6"/>
    <w:rsid w:val="00F51233"/>
    <w:rsid w:val="00F52812"/>
    <w:rsid w:val="00F52B48"/>
    <w:rsid w:val="00F535C4"/>
    <w:rsid w:val="00F5408F"/>
    <w:rsid w:val="00F55713"/>
    <w:rsid w:val="00F565B2"/>
    <w:rsid w:val="00F571F9"/>
    <w:rsid w:val="00F57A55"/>
    <w:rsid w:val="00F60827"/>
    <w:rsid w:val="00F62E85"/>
    <w:rsid w:val="00F65671"/>
    <w:rsid w:val="00F71708"/>
    <w:rsid w:val="00F7245F"/>
    <w:rsid w:val="00F7258B"/>
    <w:rsid w:val="00F72718"/>
    <w:rsid w:val="00F74E9E"/>
    <w:rsid w:val="00F75283"/>
    <w:rsid w:val="00F76F52"/>
    <w:rsid w:val="00F76F58"/>
    <w:rsid w:val="00F77CD8"/>
    <w:rsid w:val="00F80806"/>
    <w:rsid w:val="00F82894"/>
    <w:rsid w:val="00F8426A"/>
    <w:rsid w:val="00F84635"/>
    <w:rsid w:val="00F87EE5"/>
    <w:rsid w:val="00F92171"/>
    <w:rsid w:val="00F93F79"/>
    <w:rsid w:val="00F94C0C"/>
    <w:rsid w:val="00F968FC"/>
    <w:rsid w:val="00F973E0"/>
    <w:rsid w:val="00FA4AB3"/>
    <w:rsid w:val="00FB27A8"/>
    <w:rsid w:val="00FB2B2B"/>
    <w:rsid w:val="00FB4EB2"/>
    <w:rsid w:val="00FB6F13"/>
    <w:rsid w:val="00FC12CE"/>
    <w:rsid w:val="00FC2427"/>
    <w:rsid w:val="00FC3E11"/>
    <w:rsid w:val="00FC79EC"/>
    <w:rsid w:val="00FD1285"/>
    <w:rsid w:val="00FD14D1"/>
    <w:rsid w:val="00FD2510"/>
    <w:rsid w:val="00FD3076"/>
    <w:rsid w:val="00FD55B5"/>
    <w:rsid w:val="00FD55F3"/>
    <w:rsid w:val="00FD59B2"/>
    <w:rsid w:val="00FD5A12"/>
    <w:rsid w:val="00FD5EEA"/>
    <w:rsid w:val="00FE037B"/>
    <w:rsid w:val="00FE05E8"/>
    <w:rsid w:val="00FE0B4F"/>
    <w:rsid w:val="00FE5641"/>
    <w:rsid w:val="00FE6F74"/>
    <w:rsid w:val="00FE7327"/>
    <w:rsid w:val="00FE73AD"/>
    <w:rsid w:val="00FF00B9"/>
    <w:rsid w:val="00FF0861"/>
    <w:rsid w:val="00FF10EB"/>
    <w:rsid w:val="00FF362C"/>
    <w:rsid w:val="00FF48B7"/>
    <w:rsid w:val="00FF491F"/>
    <w:rsid w:val="00FF62B1"/>
    <w:rsid w:val="00FF6463"/>
    <w:rsid w:val="00FF688F"/>
    <w:rsid w:val="00FF734A"/>
    <w:rsid w:val="00FF7DE9"/>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8A34F9-7477-4FBC-AE96-F55B133E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473"/>
    <w:rPr>
      <w:sz w:val="24"/>
    </w:rPr>
  </w:style>
  <w:style w:type="paragraph" w:styleId="Titre10">
    <w:name w:val="heading 1"/>
    <w:aliases w:val="Document Header1,N1,T1-LP,TITRE 1,1,Chapitre,Titre 1 / I,Titre 1ceafi,charte T1,charte T 1,JPP1,FC1,CHAPITRE, ARTICLE  ,Titre 1 ,YAYA1,Main Section Heading,Titre 1 Car Car Car Car Car Car Car Car Car Car Car Car Car Car Car Car Car Car"/>
    <w:basedOn w:val="Normal"/>
    <w:next w:val="Normal"/>
    <w:link w:val="Titre1Car"/>
    <w:uiPriority w:val="9"/>
    <w:qFormat/>
    <w:rsid w:val="002F0297"/>
    <w:pPr>
      <w:spacing w:after="200"/>
      <w:jc w:val="center"/>
      <w:outlineLvl w:val="0"/>
    </w:pPr>
    <w:rPr>
      <w:b/>
      <w:kern w:val="28"/>
      <w:sz w:val="52"/>
    </w:rPr>
  </w:style>
  <w:style w:type="paragraph" w:styleId="Titre2">
    <w:name w:val="heading 2"/>
    <w:aliases w:val="Title Header2,N2,T2-LP,charte T2,Titre 2 / 1.,Puce rond,Titre 2 XM,T2,sous-chapitre,Sous-Titre,Titre 2 mf,Titre 2ceafi,JPP2,Titre 2 * 0.0.,Titre 2*,FC2 Car,FC2,Heading 21,Heading 2_MNV,Titre 3-,an_Über 2,Titre 2 Car Car Car Car,Title 2,Paranum"/>
    <w:basedOn w:val="Normal"/>
    <w:next w:val="Normal"/>
    <w:link w:val="Titre2Car"/>
    <w:uiPriority w:val="9"/>
    <w:qFormat/>
    <w:rsid w:val="002F0297"/>
    <w:pPr>
      <w:keepNext/>
      <w:tabs>
        <w:tab w:val="left" w:pos="1350"/>
      </w:tabs>
      <w:outlineLvl w:val="1"/>
    </w:pPr>
    <w:rPr>
      <w:b/>
    </w:rPr>
  </w:style>
  <w:style w:type="paragraph" w:styleId="Titre3">
    <w:name w:val="heading 3"/>
    <w:aliases w:val="Section Header3,Sub-Clause Paragraph,N3,Paragraphe AQUALIS,Titre 3 Car Car,Prestation,T3-LP,enumération a),3,Section,InterTitre,Titre 3 / 1.1.,Titre 3 (1.1.1.),TITRE 3 (1.1.1.),Sous titre 2 - TMS,Titre 3ceafi,JPP3,retrait2,Ss titre 1,YAYA3"/>
    <w:basedOn w:val="Normal"/>
    <w:next w:val="Normal"/>
    <w:link w:val="Titre3Car"/>
    <w:uiPriority w:val="9"/>
    <w:qFormat/>
    <w:rsid w:val="002F0297"/>
    <w:pPr>
      <w:spacing w:after="200"/>
      <w:jc w:val="both"/>
      <w:outlineLvl w:val="2"/>
    </w:pPr>
    <w:rPr>
      <w:lang w:val="en-US"/>
    </w:rPr>
  </w:style>
  <w:style w:type="paragraph" w:styleId="Titre4">
    <w:name w:val="heading 4"/>
    <w:aliases w:val="Sub-Clause Sub-paragraph,ClauseSubSub_No&amp;Name,N4,Description prestation,Titre 4 Car1,Titre 4 Car Car,Titre 4 Car1 Car,Titre 4 Car Car Car,Titre 4 Car1 Car Car Car,Titre 4 Car Car Car Car Car,Titre 4 Car Car1 Car,Titre 4 Car1 Car1,Sous-Section"/>
    <w:basedOn w:val="Normal"/>
    <w:next w:val="Normal"/>
    <w:link w:val="Titre4Car"/>
    <w:uiPriority w:val="9"/>
    <w:qFormat/>
    <w:rsid w:val="002F0297"/>
    <w:pPr>
      <w:spacing w:after="200"/>
      <w:jc w:val="both"/>
      <w:outlineLvl w:val="3"/>
    </w:pPr>
    <w:rPr>
      <w:lang w:val="en-US"/>
    </w:rPr>
  </w:style>
  <w:style w:type="paragraph" w:styleId="Titre5">
    <w:name w:val="heading 5"/>
    <w:aliases w:val="N5,Titre 1b,Side, Side"/>
    <w:basedOn w:val="Normal"/>
    <w:next w:val="Normal"/>
    <w:link w:val="Titre5Car"/>
    <w:uiPriority w:val="9"/>
    <w:qFormat/>
    <w:rsid w:val="002F0297"/>
    <w:pPr>
      <w:spacing w:before="240" w:after="60"/>
      <w:jc w:val="center"/>
      <w:outlineLvl w:val="4"/>
    </w:pPr>
    <w:rPr>
      <w:rFonts w:ascii="Times New Roman Bold" w:hAnsi="Times New Roman Bold"/>
      <w:b/>
      <w:sz w:val="32"/>
      <w:lang w:val="es-ES_tradnl"/>
    </w:rPr>
  </w:style>
  <w:style w:type="paragraph" w:styleId="Titre6">
    <w:name w:val="heading 6"/>
    <w:aliases w:val="T6,Titre  4"/>
    <w:basedOn w:val="Normal"/>
    <w:next w:val="Normal"/>
    <w:link w:val="Titre6Car"/>
    <w:uiPriority w:val="9"/>
    <w:qFormat/>
    <w:rsid w:val="002F0297"/>
    <w:pPr>
      <w:spacing w:before="240" w:after="60"/>
      <w:jc w:val="both"/>
      <w:outlineLvl w:val="5"/>
    </w:pPr>
    <w:rPr>
      <w:i/>
      <w:sz w:val="22"/>
      <w:lang w:val="es-ES_tradnl"/>
    </w:rPr>
  </w:style>
  <w:style w:type="paragraph" w:styleId="Titre7">
    <w:name w:val="heading 7"/>
    <w:aliases w:val="T7,Titre  5"/>
    <w:basedOn w:val="Normal"/>
    <w:next w:val="Normal"/>
    <w:link w:val="Titre7Car"/>
    <w:uiPriority w:val="9"/>
    <w:qFormat/>
    <w:rsid w:val="002F0297"/>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2F0297"/>
    <w:pPr>
      <w:spacing w:before="240" w:after="60"/>
      <w:jc w:val="both"/>
      <w:outlineLvl w:val="7"/>
    </w:pPr>
    <w:rPr>
      <w:rFonts w:ascii="Arial" w:hAnsi="Arial"/>
      <w:i/>
      <w:sz w:val="20"/>
      <w:lang w:val="es-ES_tradnl"/>
    </w:rPr>
  </w:style>
  <w:style w:type="paragraph" w:styleId="Titre9">
    <w:name w:val="heading 9"/>
    <w:aliases w:val="T9"/>
    <w:basedOn w:val="Normal"/>
    <w:next w:val="Normal"/>
    <w:link w:val="Titre9Car"/>
    <w:uiPriority w:val="9"/>
    <w:qFormat/>
    <w:rsid w:val="002F0297"/>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2F0297"/>
    <w:pPr>
      <w:spacing w:before="240"/>
    </w:pPr>
    <w:rPr>
      <w:kern w:val="28"/>
    </w:rPr>
  </w:style>
  <w:style w:type="paragraph" w:customStyle="1" w:styleId="Outline1">
    <w:name w:val="Outline1"/>
    <w:basedOn w:val="Outline"/>
    <w:next w:val="Outline2"/>
    <w:rsid w:val="002F0297"/>
    <w:pPr>
      <w:keepNext/>
      <w:numPr>
        <w:numId w:val="1"/>
      </w:numPr>
    </w:pPr>
  </w:style>
  <w:style w:type="paragraph" w:customStyle="1" w:styleId="Outline2">
    <w:name w:val="Outline2"/>
    <w:basedOn w:val="Normal"/>
    <w:rsid w:val="002F0297"/>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2F0297"/>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2F0297"/>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2F0297"/>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2F0297"/>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2F0297"/>
    <w:rPr>
      <w:rFonts w:ascii="Times New Roman Bold" w:hAnsi="Times New Roman Bold"/>
      <w:iCs/>
      <w:sz w:val="32"/>
    </w:rPr>
  </w:style>
  <w:style w:type="paragraph" w:customStyle="1" w:styleId="2AutoList1">
    <w:name w:val="2AutoList1"/>
    <w:basedOn w:val="Normal"/>
    <w:rsid w:val="002F0297"/>
    <w:pPr>
      <w:numPr>
        <w:ilvl w:val="1"/>
        <w:numId w:val="7"/>
      </w:numPr>
      <w:jc w:val="both"/>
    </w:pPr>
    <w:rPr>
      <w:lang w:val="es-ES_tradnl"/>
    </w:rPr>
  </w:style>
  <w:style w:type="paragraph" w:customStyle="1" w:styleId="Header3-Paragraph">
    <w:name w:val="Header 3 - Paragraph"/>
    <w:basedOn w:val="Normal"/>
    <w:rsid w:val="002F0297"/>
    <w:pPr>
      <w:spacing w:after="200"/>
      <w:jc w:val="both"/>
    </w:pPr>
    <w:rPr>
      <w:lang w:val="en-US"/>
    </w:rPr>
  </w:style>
  <w:style w:type="paragraph" w:customStyle="1" w:styleId="P3Header1-Clauses">
    <w:name w:val="P3 Header1-Clauses"/>
    <w:basedOn w:val="Header1-Clauses"/>
    <w:rsid w:val="002F0297"/>
    <w:pPr>
      <w:ind w:left="0" w:firstLine="0"/>
    </w:pPr>
  </w:style>
  <w:style w:type="paragraph" w:customStyle="1" w:styleId="Header1-Clauses">
    <w:name w:val="Header 1 - Clauses"/>
    <w:basedOn w:val="Normal"/>
    <w:link w:val="Header1-ClausesChar"/>
    <w:rsid w:val="002F0297"/>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2F0297"/>
    <w:pPr>
      <w:jc w:val="center"/>
    </w:pPr>
    <w:rPr>
      <w:b/>
      <w:sz w:val="48"/>
      <w:lang w:val="es-ES_tradnl"/>
    </w:rPr>
  </w:style>
  <w:style w:type="paragraph" w:styleId="Pieddepage">
    <w:name w:val="footer"/>
    <w:basedOn w:val="Normal"/>
    <w:link w:val="PieddepageCar"/>
    <w:uiPriority w:val="99"/>
    <w:rsid w:val="002F0297"/>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2F0297"/>
    <w:pPr>
      <w:spacing w:before="120" w:after="120"/>
      <w:ind w:left="1440"/>
      <w:jc w:val="both"/>
    </w:pPr>
    <w:rPr>
      <w:lang w:val="en-US"/>
    </w:rPr>
  </w:style>
  <w:style w:type="paragraph" w:customStyle="1" w:styleId="i">
    <w:name w:val="(i)"/>
    <w:basedOn w:val="Normal"/>
    <w:rsid w:val="002F0297"/>
    <w:pPr>
      <w:suppressAutoHyphens/>
      <w:jc w:val="both"/>
    </w:pPr>
    <w:rPr>
      <w:rFonts w:ascii="Tms Rmn" w:hAnsi="Tms Rmn"/>
      <w:lang w:val="en-US"/>
    </w:rPr>
  </w:style>
  <w:style w:type="paragraph" w:styleId="TM1">
    <w:name w:val="toc 1"/>
    <w:aliases w:val="TM 2.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1.1,Sous-titre;titre   1"/>
    <w:basedOn w:val="Normal"/>
    <w:link w:val="Sous-titreCar"/>
    <w:uiPriority w:val="11"/>
    <w:qFormat/>
    <w:rsid w:val="002F0297"/>
    <w:pPr>
      <w:jc w:val="center"/>
    </w:pPr>
    <w:rPr>
      <w:b/>
      <w:sz w:val="44"/>
      <w:lang w:val="es-ES_tradnl"/>
    </w:rPr>
  </w:style>
  <w:style w:type="paragraph" w:customStyle="1" w:styleId="Header2-SubClauses">
    <w:name w:val="Header 2 - SubClauses"/>
    <w:basedOn w:val="Normal"/>
    <w:rsid w:val="002F0297"/>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2F0297"/>
    <w:pPr>
      <w:spacing w:before="240"/>
      <w:ind w:left="576"/>
      <w:jc w:val="both"/>
    </w:pPr>
    <w:rPr>
      <w:lang w:val="en-US"/>
    </w:rPr>
  </w:style>
  <w:style w:type="paragraph" w:styleId="Retraitcorpsdetexte2">
    <w:name w:val="Body Text Indent 2"/>
    <w:basedOn w:val="Normal"/>
    <w:link w:val="Retraitcorpsdetexte2Car"/>
    <w:uiPriority w:val="99"/>
    <w:rsid w:val="002F0297"/>
    <w:pPr>
      <w:ind w:left="360" w:firstLine="360"/>
      <w:jc w:val="both"/>
    </w:pPr>
    <w:rPr>
      <w:lang w:val="es-ES_tradnl"/>
    </w:rPr>
  </w:style>
  <w:style w:type="paragraph" w:styleId="Retraitcorpsdetexte">
    <w:name w:val="Body Text Indent"/>
    <w:basedOn w:val="Normal"/>
    <w:link w:val="RetraitcorpsdetexteCar"/>
    <w:rsid w:val="002F0297"/>
    <w:pPr>
      <w:ind w:left="720"/>
      <w:jc w:val="both"/>
    </w:pPr>
    <w:rPr>
      <w:lang w:val="es-ES_tradnl"/>
    </w:rPr>
  </w:style>
  <w:style w:type="paragraph" w:styleId="En-tte">
    <w:name w:val="header"/>
    <w:aliases w:val="heading 3 after h2,h,h3+,ContentsHeader,hd,he,En-tête-LP,En-tête client,Para3,STYLE NORMAL,alize"/>
    <w:basedOn w:val="Normal"/>
    <w:link w:val="En-tteCar"/>
    <w:uiPriority w:val="99"/>
    <w:rsid w:val="002F0297"/>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2F0297"/>
  </w:style>
  <w:style w:type="paragraph" w:customStyle="1" w:styleId="SectionVHeader">
    <w:name w:val="Section V. Header"/>
    <w:basedOn w:val="Normal"/>
    <w:link w:val="SectionVHeaderChar"/>
    <w:rsid w:val="002F0297"/>
    <w:pPr>
      <w:jc w:val="center"/>
    </w:pPr>
    <w:rPr>
      <w:b/>
      <w:sz w:val="36"/>
      <w:lang w:val="es-ES_tradnl"/>
    </w:rPr>
  </w:style>
  <w:style w:type="paragraph" w:customStyle="1" w:styleId="BankNormal">
    <w:name w:val="BankNormal"/>
    <w:basedOn w:val="Normal"/>
    <w:rsid w:val="002F0297"/>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2F0297"/>
    <w:pPr>
      <w:jc w:val="both"/>
    </w:pPr>
    <w:rPr>
      <w:sz w:val="20"/>
      <w:lang w:val="es-ES_tradnl"/>
    </w:rPr>
  </w:style>
  <w:style w:type="paragraph" w:styleId="Corpsdetexte">
    <w:name w:val="Body Text"/>
    <w:aliases w:val="CORPS CCTP"/>
    <w:basedOn w:val="Normal"/>
    <w:link w:val="CorpsdetexteCar"/>
    <w:qFormat/>
    <w:rsid w:val="002F0297"/>
    <w:pPr>
      <w:jc w:val="both"/>
    </w:pPr>
    <w:rPr>
      <w:lang w:val="es-ES_tradnl"/>
    </w:rPr>
  </w:style>
  <w:style w:type="character" w:styleId="Appelnotedebasdep">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2F0297"/>
    <w:rPr>
      <w:vertAlign w:val="superscript"/>
    </w:rPr>
  </w:style>
  <w:style w:type="paragraph" w:customStyle="1" w:styleId="TOCNumber1">
    <w:name w:val="TOC Number1"/>
    <w:basedOn w:val="Titre4"/>
    <w:autoRedefine/>
    <w:rsid w:val="002F0297"/>
    <w:pPr>
      <w:spacing w:after="0"/>
      <w:jc w:val="left"/>
      <w:outlineLvl w:val="9"/>
    </w:pPr>
    <w:rPr>
      <w:b/>
      <w:lang w:val="fr-FR"/>
    </w:rPr>
  </w:style>
  <w:style w:type="paragraph" w:styleId="TM3">
    <w:name w:val="toc 3"/>
    <w:basedOn w:val="Normal"/>
    <w:next w:val="Normal"/>
    <w:autoRedefine/>
    <w:uiPriority w:val="39"/>
    <w:qFormat/>
    <w:rsid w:val="002F0297"/>
    <w:pPr>
      <w:ind w:left="480"/>
    </w:pPr>
    <w:rPr>
      <w:rFonts w:ascii="Calibri" w:hAnsi="Calibri"/>
      <w:sz w:val="20"/>
    </w:rPr>
  </w:style>
  <w:style w:type="paragraph" w:styleId="TM4">
    <w:name w:val="toc 4"/>
    <w:basedOn w:val="Normal"/>
    <w:next w:val="Normal"/>
    <w:autoRedefine/>
    <w:uiPriority w:val="39"/>
    <w:rsid w:val="002F0297"/>
    <w:pPr>
      <w:ind w:left="720"/>
    </w:pPr>
    <w:rPr>
      <w:rFonts w:ascii="Calibri" w:hAnsi="Calibri"/>
      <w:sz w:val="20"/>
    </w:rPr>
  </w:style>
  <w:style w:type="paragraph" w:styleId="TM5">
    <w:name w:val="toc 5"/>
    <w:basedOn w:val="Normal"/>
    <w:next w:val="Normal"/>
    <w:autoRedefine/>
    <w:uiPriority w:val="39"/>
    <w:rsid w:val="002F0297"/>
    <w:pPr>
      <w:ind w:left="960"/>
    </w:pPr>
    <w:rPr>
      <w:rFonts w:ascii="Calibri" w:hAnsi="Calibri"/>
      <w:sz w:val="20"/>
    </w:rPr>
  </w:style>
  <w:style w:type="paragraph" w:styleId="TM6">
    <w:name w:val="toc 6"/>
    <w:basedOn w:val="Normal"/>
    <w:next w:val="Normal"/>
    <w:autoRedefine/>
    <w:uiPriority w:val="39"/>
    <w:rsid w:val="002F0297"/>
    <w:pPr>
      <w:ind w:left="1200"/>
    </w:pPr>
    <w:rPr>
      <w:rFonts w:ascii="Calibri" w:hAnsi="Calibri"/>
      <w:sz w:val="20"/>
    </w:rPr>
  </w:style>
  <w:style w:type="paragraph" w:styleId="TM7">
    <w:name w:val="toc 7"/>
    <w:basedOn w:val="Normal"/>
    <w:next w:val="Normal"/>
    <w:autoRedefine/>
    <w:uiPriority w:val="39"/>
    <w:rsid w:val="002F0297"/>
    <w:pPr>
      <w:ind w:left="1440"/>
    </w:pPr>
    <w:rPr>
      <w:rFonts w:ascii="Calibri" w:hAnsi="Calibri"/>
      <w:sz w:val="20"/>
    </w:rPr>
  </w:style>
  <w:style w:type="paragraph" w:styleId="TM8">
    <w:name w:val="toc 8"/>
    <w:basedOn w:val="Normal"/>
    <w:next w:val="Normal"/>
    <w:autoRedefine/>
    <w:uiPriority w:val="39"/>
    <w:rsid w:val="002F0297"/>
    <w:pPr>
      <w:ind w:left="1680"/>
    </w:pPr>
    <w:rPr>
      <w:rFonts w:ascii="Calibri" w:hAnsi="Calibri"/>
      <w:sz w:val="20"/>
    </w:rPr>
  </w:style>
  <w:style w:type="paragraph" w:styleId="TM9">
    <w:name w:val="toc 9"/>
    <w:basedOn w:val="Normal"/>
    <w:next w:val="Normal"/>
    <w:autoRedefine/>
    <w:uiPriority w:val="39"/>
    <w:rsid w:val="002F0297"/>
    <w:pPr>
      <w:ind w:left="1920"/>
    </w:pPr>
    <w:rPr>
      <w:rFonts w:ascii="Calibri" w:hAnsi="Calibri"/>
      <w:sz w:val="20"/>
    </w:rPr>
  </w:style>
  <w:style w:type="paragraph" w:styleId="Corpsdetexte3">
    <w:name w:val="Body Text 3"/>
    <w:basedOn w:val="Normal"/>
    <w:link w:val="Corpsdetexte3Car"/>
    <w:uiPriority w:val="99"/>
    <w:rsid w:val="002F0297"/>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rsid w:val="002F0297"/>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sid w:val="002F0297"/>
    <w:rPr>
      <w:sz w:val="20"/>
      <w:lang w:val="en-US" w:eastAsia="en-US"/>
    </w:rPr>
  </w:style>
  <w:style w:type="paragraph" w:styleId="Normalcentr">
    <w:name w:val="Block Text"/>
    <w:basedOn w:val="Normal"/>
    <w:rsid w:val="002F0297"/>
    <w:pPr>
      <w:ind w:left="288" w:right="-72"/>
    </w:pPr>
  </w:style>
  <w:style w:type="paragraph" w:styleId="Notedefin">
    <w:name w:val="endnote text"/>
    <w:basedOn w:val="Normal"/>
    <w:link w:val="NotedefinCar"/>
    <w:uiPriority w:val="99"/>
    <w:rsid w:val="002F0297"/>
    <w:rPr>
      <w:sz w:val="20"/>
    </w:rPr>
  </w:style>
  <w:style w:type="character" w:styleId="Appeldenotedefin">
    <w:name w:val="endnote reference"/>
    <w:uiPriority w:val="99"/>
    <w:rsid w:val="002F0297"/>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1"/>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aliases w:val="T9 Car"/>
    <w:link w:val="Titre9"/>
    <w:uiPriority w:val="9"/>
    <w:rsid w:val="007A4779"/>
    <w:rPr>
      <w:rFonts w:ascii="Arial" w:hAnsi="Arial"/>
      <w:b/>
      <w:i/>
      <w:sz w:val="18"/>
      <w:lang w:val="es-ES_tradnl"/>
    </w:rPr>
  </w:style>
  <w:style w:type="character" w:customStyle="1" w:styleId="Titre1Car">
    <w:name w:val="Titre 1 Car"/>
    <w:aliases w:val="Document Header1 Car,N1 Car,T1-LP Car,TITRE 1 Car1,1 Car,Chapitre Car,Titre 1 / I Car,Titre 1ceafi Car,charte T1 Car,charte T 1 Car,JPP1 Car,FC1 Car,CHAPITRE Car, ARTICLE   Car,Titre 1  Car,YAYA1 Car,Main Section Heading Car"/>
    <w:link w:val="Titre10"/>
    <w:uiPriority w:val="9"/>
    <w:rsid w:val="00D26A91"/>
    <w:rPr>
      <w:b/>
      <w:kern w:val="28"/>
      <w:sz w:val="52"/>
    </w:rPr>
  </w:style>
  <w:style w:type="character" w:customStyle="1" w:styleId="En-tteCar">
    <w:name w:val="En-tête Car"/>
    <w:aliases w:val="heading 3 after h2 Car,h Car,h3+ Car,ContentsHeader Car,hd Car,he Car,En-tête-LP Car,En-tête client Car,Para3 Car,STYLE NORMAL Car,alize Car"/>
    <w:link w:val="En-tte"/>
    <w:uiPriority w:val="99"/>
    <w:rsid w:val="00A407AE"/>
    <w:rPr>
      <w:lang w:val="es-ES_tradnl"/>
    </w:rPr>
  </w:style>
  <w:style w:type="character" w:customStyle="1" w:styleId="Sous-titreCar">
    <w:name w:val="Sous-titre Car"/>
    <w:aliases w:val="1.1 Car,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link w:val="SectionIXHeadingChar"/>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N5 Car,Titre 1b Car,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1">
    <w:name w:val="Paragraphe de liste Car1"/>
    <w:aliases w:val="Citation List Car,본문(내용) Car,List Paragraph (numbered (a)) Car,Colorful List - Accent 11 Car,Colorful List - Accent 11CxSpLast Car,List Paragraph (numbered (a))CxSpLast Car,List Paragraph (numbered (a))CxSpLastCxSpLast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N3 Car,Paragraphe AQUALIS Car,Titre 3 Car Car Car,Prestation Car,T3-LP Car,enumération a) Car,3 Car,Section Car,InterTitre Car,Titre 3 / 1.1. Car,Titre 3 (1.1.1.) Car,TITRE 3 (1.1.1.) Car,JPP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1"/>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N2 Car,T2-LP Car,charte T2 Car,Titre 2 / 1. Car,Puce rond Car,Titre 2 XM Car,T2 Car,sous-chapitre Car,Sous-Titre Car,Titre 2 mf Car,Titre 2ceafi Car,JPP2 Car,Titre 2 * 0.0. Car,Titre 2* Car,FC2 Car Car,FC2 Car1,Titre 3- Car"/>
    <w:basedOn w:val="Policepardfaut"/>
    <w:link w:val="Titre2"/>
    <w:uiPriority w:val="9"/>
    <w:rsid w:val="00C542E4"/>
    <w:rPr>
      <w:b/>
      <w:sz w:val="24"/>
    </w:rPr>
  </w:style>
  <w:style w:type="character" w:customStyle="1" w:styleId="Titre4Car">
    <w:name w:val="Titre 4 Car"/>
    <w:aliases w:val="Sub-Clause Sub-paragraph Car,ClauseSubSub_No&amp;Name Car,N4 Car,Description prestation Car,Titre 4 Car1 Car2,Titre 4 Car Car Car1,Titre 4 Car1 Car Car,Titre 4 Car Car Car Car,Titre 4 Car1 Car Car Car Car,Titre 4 Car Car Car Car Car Car"/>
    <w:basedOn w:val="Policepardfaut"/>
    <w:link w:val="Titre4"/>
    <w:uiPriority w:val="9"/>
    <w:rsid w:val="00C542E4"/>
    <w:rPr>
      <w:sz w:val="24"/>
      <w:lang w:val="en-US"/>
    </w:rPr>
  </w:style>
  <w:style w:type="character" w:customStyle="1" w:styleId="Titre6Car">
    <w:name w:val="Titre 6 Car"/>
    <w:aliases w:val="T6 Car,Titre  4 Car"/>
    <w:basedOn w:val="Policepardfaut"/>
    <w:link w:val="Titre6"/>
    <w:uiPriority w:val="9"/>
    <w:rsid w:val="00C542E4"/>
    <w:rPr>
      <w:i/>
      <w:sz w:val="22"/>
      <w:lang w:val="es-ES_tradnl"/>
    </w:rPr>
  </w:style>
  <w:style w:type="character" w:customStyle="1" w:styleId="Titre7Car">
    <w:name w:val="Titre 7 Car"/>
    <w:aliases w:val="T7 Car,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rsid w:val="00C542E4"/>
    <w:pPr>
      <w:tabs>
        <w:tab w:val="left" w:pos="9000"/>
        <w:tab w:val="right" w:pos="9360"/>
      </w:tabs>
      <w:spacing w:after="200"/>
      <w:ind w:left="576" w:hanging="576"/>
      <w:jc w:val="both"/>
    </w:pPr>
  </w:style>
  <w:style w:type="paragraph" w:styleId="Lgende">
    <w:name w:val="caption"/>
    <w:aliases w:val="Légende Car"/>
    <w:basedOn w:val="Normal"/>
    <w:next w:val="Normal"/>
    <w:link w:val="LgendeCar1"/>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link w:val="ClauseSubParaChar"/>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2"/>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0C2B6B"/>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597CED"/>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ussection1">
    <w:name w:val="soussection1"/>
    <w:basedOn w:val="Normal"/>
    <w:rsid w:val="00371B19"/>
    <w:pPr>
      <w:numPr>
        <w:numId w:val="24"/>
      </w:numPr>
      <w:suppressAutoHyphens/>
      <w:autoSpaceDN w:val="0"/>
      <w:spacing w:line="360" w:lineRule="auto"/>
      <w:textAlignment w:val="baseline"/>
    </w:pPr>
    <w:rPr>
      <w:b/>
      <w:bCs/>
      <w:szCs w:val="24"/>
      <w:lang w:val="fr-BE"/>
    </w:rPr>
  </w:style>
  <w:style w:type="paragraph" w:customStyle="1" w:styleId="puces0">
    <w:name w:val="puces"/>
    <w:basedOn w:val="Normal"/>
    <w:rsid w:val="00371B19"/>
    <w:pPr>
      <w:numPr>
        <w:numId w:val="23"/>
      </w:numPr>
      <w:tabs>
        <w:tab w:val="left" w:pos="530"/>
        <w:tab w:val="left" w:pos="1099"/>
      </w:tabs>
      <w:suppressAutoHyphens/>
      <w:autoSpaceDN w:val="0"/>
      <w:textAlignment w:val="baseline"/>
    </w:pPr>
    <w:rPr>
      <w:szCs w:val="24"/>
      <w:lang w:val="fr-BE"/>
    </w:rPr>
  </w:style>
  <w:style w:type="numbering" w:customStyle="1" w:styleId="LFO2">
    <w:name w:val="LFO2"/>
    <w:basedOn w:val="Aucuneliste"/>
    <w:rsid w:val="00371B19"/>
    <w:pPr>
      <w:numPr>
        <w:numId w:val="23"/>
      </w:numPr>
    </w:pPr>
  </w:style>
  <w:style w:type="numbering" w:customStyle="1" w:styleId="LFO8">
    <w:name w:val="LFO8"/>
    <w:basedOn w:val="Aucuneliste"/>
    <w:rsid w:val="00371B19"/>
    <w:pPr>
      <w:numPr>
        <w:numId w:val="24"/>
      </w:numPr>
    </w:pPr>
  </w:style>
  <w:style w:type="character" w:styleId="Lienhypertextesuivivisit">
    <w:name w:val="FollowedHyperlink"/>
    <w:basedOn w:val="Policepardfaut"/>
    <w:uiPriority w:val="99"/>
    <w:unhideWhenUsed/>
    <w:rsid w:val="006529AB"/>
    <w:rPr>
      <w:color w:val="954F72"/>
      <w:u w:val="single"/>
    </w:rPr>
  </w:style>
  <w:style w:type="paragraph" w:customStyle="1" w:styleId="msonormal0">
    <w:name w:val="msonormal"/>
    <w:basedOn w:val="Normal"/>
    <w:rsid w:val="006529AB"/>
    <w:pPr>
      <w:spacing w:before="100" w:beforeAutospacing="1" w:after="100" w:afterAutospacing="1"/>
    </w:pPr>
    <w:rPr>
      <w:szCs w:val="24"/>
    </w:rPr>
  </w:style>
  <w:style w:type="paragraph" w:customStyle="1" w:styleId="xl67">
    <w:name w:val="xl67"/>
    <w:basedOn w:val="Normal"/>
    <w:rsid w:val="006529A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68">
    <w:name w:val="xl68"/>
    <w:basedOn w:val="Normal"/>
    <w:rsid w:val="006529AB"/>
    <w:pPr>
      <w:pBdr>
        <w:top w:val="single" w:sz="8" w:space="0" w:color="auto"/>
        <w:bottom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69">
    <w:name w:val="xl69"/>
    <w:basedOn w:val="Normal"/>
    <w:rsid w:val="006529AB"/>
    <w:pPr>
      <w:pBdr>
        <w:top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70">
    <w:name w:val="xl70"/>
    <w:basedOn w:val="Normal"/>
    <w:rsid w:val="006529AB"/>
    <w:pPr>
      <w:pBdr>
        <w:left w:val="single" w:sz="8" w:space="0" w:color="auto"/>
        <w:bottom w:val="single" w:sz="8" w:space="0" w:color="auto"/>
        <w:right w:val="single" w:sz="8" w:space="0" w:color="auto"/>
      </w:pBdr>
      <w:spacing w:before="100" w:beforeAutospacing="1" w:after="100" w:afterAutospacing="1"/>
    </w:pPr>
    <w:rPr>
      <w:szCs w:val="24"/>
    </w:rPr>
  </w:style>
  <w:style w:type="paragraph" w:customStyle="1" w:styleId="xl71">
    <w:name w:val="xl71"/>
    <w:basedOn w:val="Normal"/>
    <w:rsid w:val="006529AB"/>
    <w:pPr>
      <w:pBdr>
        <w:bottom w:val="single" w:sz="8" w:space="0" w:color="auto"/>
        <w:right w:val="single" w:sz="8" w:space="0" w:color="auto"/>
      </w:pBdr>
      <w:spacing w:before="100" w:beforeAutospacing="1" w:after="100" w:afterAutospacing="1"/>
    </w:pPr>
    <w:rPr>
      <w:szCs w:val="24"/>
    </w:rPr>
  </w:style>
  <w:style w:type="paragraph" w:customStyle="1" w:styleId="xl72">
    <w:name w:val="xl72"/>
    <w:basedOn w:val="Normal"/>
    <w:rsid w:val="006529AB"/>
    <w:pPr>
      <w:pBdr>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73">
    <w:name w:val="xl73"/>
    <w:basedOn w:val="Normal"/>
    <w:rsid w:val="006529AB"/>
    <w:pPr>
      <w:pBdr>
        <w:left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74">
    <w:name w:val="xl74"/>
    <w:basedOn w:val="Normal"/>
    <w:rsid w:val="006529AB"/>
    <w:pPr>
      <w:spacing w:before="100" w:beforeAutospacing="1" w:after="100" w:afterAutospacing="1"/>
      <w:textAlignment w:val="center"/>
    </w:pPr>
    <w:rPr>
      <w:rFonts w:ascii="Baskerville Old Face" w:hAnsi="Baskerville Old Face"/>
      <w:b/>
      <w:bCs/>
      <w:szCs w:val="24"/>
    </w:rPr>
  </w:style>
  <w:style w:type="paragraph" w:customStyle="1" w:styleId="xl75">
    <w:name w:val="xl75"/>
    <w:basedOn w:val="Normal"/>
    <w:rsid w:val="006529AB"/>
    <w:pPr>
      <w:pBdr>
        <w:left w:val="single" w:sz="8" w:space="0" w:color="auto"/>
        <w:right w:val="single" w:sz="8" w:space="0" w:color="auto"/>
      </w:pBdr>
      <w:spacing w:before="100" w:beforeAutospacing="1" w:after="100" w:afterAutospacing="1"/>
    </w:pPr>
    <w:rPr>
      <w:szCs w:val="24"/>
    </w:rPr>
  </w:style>
  <w:style w:type="paragraph" w:customStyle="1" w:styleId="xl76">
    <w:name w:val="xl76"/>
    <w:basedOn w:val="Normal"/>
    <w:rsid w:val="006529AB"/>
    <w:pPr>
      <w:pBdr>
        <w:right w:val="single" w:sz="8" w:space="0" w:color="auto"/>
      </w:pBdr>
      <w:spacing w:before="100" w:beforeAutospacing="1" w:after="100" w:afterAutospacing="1"/>
    </w:pPr>
    <w:rPr>
      <w:szCs w:val="24"/>
    </w:rPr>
  </w:style>
  <w:style w:type="paragraph" w:customStyle="1" w:styleId="xl77">
    <w:name w:val="xl77"/>
    <w:basedOn w:val="Normal"/>
    <w:rsid w:val="006529AB"/>
    <w:pPr>
      <w:pBdr>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78">
    <w:name w:val="xl78"/>
    <w:basedOn w:val="Normal"/>
    <w:rsid w:val="006529AB"/>
    <w:pPr>
      <w:spacing w:before="100" w:beforeAutospacing="1" w:after="100" w:afterAutospacing="1"/>
      <w:textAlignment w:val="center"/>
    </w:pPr>
    <w:rPr>
      <w:rFonts w:ascii="Baskerville Old Face" w:hAnsi="Baskerville Old Face"/>
      <w:szCs w:val="24"/>
    </w:rPr>
  </w:style>
  <w:style w:type="paragraph" w:customStyle="1" w:styleId="xl79">
    <w:name w:val="xl79"/>
    <w:basedOn w:val="Normal"/>
    <w:rsid w:val="006529AB"/>
    <w:pPr>
      <w:pBdr>
        <w:bottom w:val="single" w:sz="8" w:space="0" w:color="auto"/>
        <w:right w:val="single" w:sz="8" w:space="0" w:color="auto"/>
      </w:pBdr>
      <w:spacing w:before="100" w:beforeAutospacing="1" w:after="100" w:afterAutospacing="1"/>
      <w:textAlignment w:val="center"/>
    </w:pPr>
    <w:rPr>
      <w:szCs w:val="24"/>
    </w:rPr>
  </w:style>
  <w:style w:type="paragraph" w:customStyle="1" w:styleId="xl80">
    <w:name w:val="xl80"/>
    <w:basedOn w:val="Normal"/>
    <w:rsid w:val="006529AB"/>
    <w:pPr>
      <w:pBdr>
        <w:bottom w:val="single" w:sz="8" w:space="0" w:color="auto"/>
        <w:right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81">
    <w:name w:val="xl81"/>
    <w:basedOn w:val="Normal"/>
    <w:rsid w:val="006529AB"/>
    <w:pPr>
      <w:pBdr>
        <w:bottom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82">
    <w:name w:val="xl82"/>
    <w:basedOn w:val="Normal"/>
    <w:rsid w:val="006529AB"/>
    <w:pPr>
      <w:pBdr>
        <w:left w:val="single" w:sz="8" w:space="0" w:color="auto"/>
        <w:right w:val="single" w:sz="8" w:space="0" w:color="auto"/>
      </w:pBdr>
      <w:spacing w:before="100" w:beforeAutospacing="1" w:after="100" w:afterAutospacing="1"/>
      <w:textAlignment w:val="center"/>
    </w:pPr>
    <w:rPr>
      <w:szCs w:val="24"/>
    </w:rPr>
  </w:style>
  <w:style w:type="paragraph" w:customStyle="1" w:styleId="xl83">
    <w:name w:val="xl83"/>
    <w:basedOn w:val="Normal"/>
    <w:rsid w:val="006529AB"/>
    <w:pPr>
      <w:pBdr>
        <w:left w:val="single" w:sz="8" w:space="0" w:color="auto"/>
        <w:bottom w:val="single" w:sz="8" w:space="0" w:color="auto"/>
        <w:right w:val="single" w:sz="8" w:space="0" w:color="auto"/>
      </w:pBdr>
      <w:spacing w:before="100" w:beforeAutospacing="1" w:after="100" w:afterAutospacing="1"/>
      <w:textAlignment w:val="center"/>
    </w:pPr>
    <w:rPr>
      <w:szCs w:val="24"/>
    </w:rPr>
  </w:style>
  <w:style w:type="paragraph" w:customStyle="1" w:styleId="xl84">
    <w:name w:val="xl84"/>
    <w:basedOn w:val="Normal"/>
    <w:rsid w:val="006529AB"/>
    <w:pPr>
      <w:pBdr>
        <w:bottom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85">
    <w:name w:val="xl85"/>
    <w:basedOn w:val="Normal"/>
    <w:rsid w:val="006529AB"/>
    <w:pPr>
      <w:pBdr>
        <w:left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86">
    <w:name w:val="xl86"/>
    <w:basedOn w:val="Normal"/>
    <w:rsid w:val="006529AB"/>
    <w:pPr>
      <w:pBdr>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87">
    <w:name w:val="xl87"/>
    <w:basedOn w:val="Normal"/>
    <w:rsid w:val="006529AB"/>
    <w:pPr>
      <w:pBdr>
        <w:top w:val="single" w:sz="8" w:space="0" w:color="auto"/>
        <w:left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88">
    <w:name w:val="xl88"/>
    <w:basedOn w:val="Normal"/>
    <w:rsid w:val="006529AB"/>
    <w:pPr>
      <w:pBdr>
        <w:top w:val="single" w:sz="8" w:space="0" w:color="auto"/>
        <w:left w:val="single" w:sz="8" w:space="0" w:color="auto"/>
        <w:right w:val="single" w:sz="8" w:space="0" w:color="auto"/>
      </w:pBdr>
      <w:spacing w:before="100" w:beforeAutospacing="1" w:after="100" w:afterAutospacing="1"/>
    </w:pPr>
    <w:rPr>
      <w:szCs w:val="24"/>
    </w:rPr>
  </w:style>
  <w:style w:type="paragraph" w:customStyle="1" w:styleId="xl89">
    <w:name w:val="xl89"/>
    <w:basedOn w:val="Normal"/>
    <w:rsid w:val="006529AB"/>
    <w:pPr>
      <w:pBdr>
        <w:top w:val="single" w:sz="8" w:space="0" w:color="auto"/>
        <w:right w:val="single" w:sz="8" w:space="0" w:color="auto"/>
      </w:pBdr>
      <w:spacing w:before="100" w:beforeAutospacing="1" w:after="100" w:afterAutospacing="1"/>
    </w:pPr>
    <w:rPr>
      <w:szCs w:val="24"/>
    </w:rPr>
  </w:style>
  <w:style w:type="paragraph" w:customStyle="1" w:styleId="xl90">
    <w:name w:val="xl90"/>
    <w:basedOn w:val="Normal"/>
    <w:rsid w:val="006529AB"/>
    <w:pPr>
      <w:pBdr>
        <w:top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91">
    <w:name w:val="xl91"/>
    <w:basedOn w:val="Normal"/>
    <w:rsid w:val="006529AB"/>
    <w:pPr>
      <w:pBdr>
        <w:bottom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92">
    <w:name w:val="xl92"/>
    <w:basedOn w:val="Normal"/>
    <w:rsid w:val="00652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93">
    <w:name w:val="xl93"/>
    <w:basedOn w:val="Normal"/>
    <w:rsid w:val="006529AB"/>
    <w:pPr>
      <w:pBdr>
        <w:right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94">
    <w:name w:val="xl94"/>
    <w:basedOn w:val="Normal"/>
    <w:rsid w:val="006529AB"/>
    <w:pPr>
      <w:pBdr>
        <w:top w:val="single" w:sz="8" w:space="0" w:color="auto"/>
      </w:pBdr>
      <w:spacing w:before="100" w:beforeAutospacing="1" w:after="100" w:afterAutospacing="1"/>
      <w:textAlignment w:val="center"/>
    </w:pPr>
    <w:rPr>
      <w:rFonts w:ascii="Baskerville Old Face" w:hAnsi="Baskerville Old Face"/>
      <w:b/>
      <w:bCs/>
      <w:szCs w:val="24"/>
    </w:rPr>
  </w:style>
  <w:style w:type="paragraph" w:customStyle="1" w:styleId="xl95">
    <w:name w:val="xl95"/>
    <w:basedOn w:val="Normal"/>
    <w:rsid w:val="006529AB"/>
    <w:pPr>
      <w:pBdr>
        <w:top w:val="single" w:sz="8" w:space="0" w:color="auto"/>
        <w:right w:val="single" w:sz="8" w:space="0" w:color="auto"/>
      </w:pBdr>
      <w:spacing w:before="100" w:beforeAutospacing="1" w:after="100" w:afterAutospacing="1"/>
      <w:textAlignment w:val="center"/>
    </w:pPr>
    <w:rPr>
      <w:rFonts w:ascii="Baskerville Old Face" w:hAnsi="Baskerville Old Face"/>
      <w:b/>
      <w:bCs/>
      <w:szCs w:val="24"/>
    </w:rPr>
  </w:style>
  <w:style w:type="paragraph" w:customStyle="1" w:styleId="xl96">
    <w:name w:val="xl96"/>
    <w:basedOn w:val="Normal"/>
    <w:rsid w:val="006529AB"/>
    <w:pPr>
      <w:pBdr>
        <w:right w:val="single" w:sz="8" w:space="0" w:color="auto"/>
      </w:pBdr>
      <w:spacing w:before="100" w:beforeAutospacing="1" w:after="100" w:afterAutospacing="1"/>
    </w:pPr>
    <w:rPr>
      <w:b/>
      <w:bCs/>
      <w:szCs w:val="24"/>
    </w:rPr>
  </w:style>
  <w:style w:type="paragraph" w:customStyle="1" w:styleId="xl97">
    <w:name w:val="xl97"/>
    <w:basedOn w:val="Normal"/>
    <w:rsid w:val="006529AB"/>
    <w:pPr>
      <w:pBdr>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98">
    <w:name w:val="xl98"/>
    <w:basedOn w:val="Normal"/>
    <w:rsid w:val="006529AB"/>
    <w:pPr>
      <w:spacing w:before="100" w:beforeAutospacing="1" w:after="100" w:afterAutospacing="1"/>
    </w:pPr>
    <w:rPr>
      <w:b/>
      <w:bCs/>
      <w:szCs w:val="24"/>
    </w:rPr>
  </w:style>
  <w:style w:type="paragraph" w:customStyle="1" w:styleId="xl99">
    <w:name w:val="xl99"/>
    <w:basedOn w:val="Normal"/>
    <w:rsid w:val="006529AB"/>
    <w:pPr>
      <w:pBdr>
        <w:right w:val="single" w:sz="8" w:space="0" w:color="auto"/>
      </w:pBdr>
      <w:spacing w:before="100" w:beforeAutospacing="1" w:after="100" w:afterAutospacing="1"/>
      <w:textAlignment w:val="center"/>
    </w:pPr>
    <w:rPr>
      <w:rFonts w:ascii="Baskerville Old Face" w:hAnsi="Baskerville Old Face"/>
      <w:b/>
      <w:bCs/>
      <w:szCs w:val="24"/>
    </w:rPr>
  </w:style>
  <w:style w:type="paragraph" w:customStyle="1" w:styleId="xl100">
    <w:name w:val="xl100"/>
    <w:basedOn w:val="Normal"/>
    <w:rsid w:val="006529AB"/>
    <w:pPr>
      <w:pBdr>
        <w:left w:val="single" w:sz="8" w:space="0" w:color="auto"/>
        <w:right w:val="single" w:sz="8" w:space="0" w:color="auto"/>
      </w:pBdr>
      <w:spacing w:before="100" w:beforeAutospacing="1" w:after="100" w:afterAutospacing="1"/>
    </w:pPr>
    <w:rPr>
      <w:b/>
      <w:bCs/>
      <w:szCs w:val="24"/>
    </w:rPr>
  </w:style>
  <w:style w:type="paragraph" w:customStyle="1" w:styleId="xl101">
    <w:name w:val="xl101"/>
    <w:basedOn w:val="Normal"/>
    <w:rsid w:val="006529AB"/>
    <w:pPr>
      <w:pBdr>
        <w:top w:val="single" w:sz="8" w:space="0" w:color="auto"/>
        <w:left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102">
    <w:name w:val="xl102"/>
    <w:basedOn w:val="Normal"/>
    <w:rsid w:val="006529AB"/>
    <w:pPr>
      <w:pBdr>
        <w:top w:val="single" w:sz="8" w:space="0" w:color="auto"/>
        <w:left w:val="single" w:sz="8" w:space="0" w:color="auto"/>
        <w:right w:val="single" w:sz="8" w:space="0" w:color="auto"/>
      </w:pBdr>
      <w:spacing w:before="100" w:beforeAutospacing="1" w:after="100" w:afterAutospacing="1"/>
      <w:textAlignment w:val="center"/>
    </w:pPr>
    <w:rPr>
      <w:rFonts w:ascii="Baskerville Old Face" w:hAnsi="Baskerville Old Face"/>
      <w:b/>
      <w:bCs/>
      <w:szCs w:val="24"/>
    </w:rPr>
  </w:style>
  <w:style w:type="paragraph" w:customStyle="1" w:styleId="xl103">
    <w:name w:val="xl103"/>
    <w:basedOn w:val="Normal"/>
    <w:rsid w:val="006529AB"/>
    <w:pPr>
      <w:pBdr>
        <w:left w:val="single" w:sz="8" w:space="0" w:color="auto"/>
        <w:right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104">
    <w:name w:val="xl104"/>
    <w:basedOn w:val="Normal"/>
    <w:rsid w:val="006529AB"/>
    <w:pPr>
      <w:pBdr>
        <w:left w:val="single" w:sz="8" w:space="0" w:color="auto"/>
        <w:bottom w:val="single" w:sz="8" w:space="0" w:color="auto"/>
        <w:right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105">
    <w:name w:val="xl105"/>
    <w:basedOn w:val="Normal"/>
    <w:rsid w:val="00652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106">
    <w:name w:val="xl106"/>
    <w:basedOn w:val="Normal"/>
    <w:rsid w:val="006529AB"/>
    <w:pPr>
      <w:pBdr>
        <w:left w:val="single" w:sz="8" w:space="0" w:color="auto"/>
        <w:bottom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07">
    <w:name w:val="xl107"/>
    <w:basedOn w:val="Normal"/>
    <w:rsid w:val="006529AB"/>
    <w:pPr>
      <w:pBdr>
        <w:top w:val="single" w:sz="8" w:space="0" w:color="auto"/>
        <w:left w:val="single" w:sz="8" w:space="0" w:color="auto"/>
        <w:bottom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08">
    <w:name w:val="xl108"/>
    <w:basedOn w:val="Normal"/>
    <w:rsid w:val="006529AB"/>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09">
    <w:name w:val="xl109"/>
    <w:basedOn w:val="Normal"/>
    <w:rsid w:val="00652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10">
    <w:name w:val="xl110"/>
    <w:basedOn w:val="Normal"/>
    <w:rsid w:val="006529AB"/>
    <w:pPr>
      <w:pBdr>
        <w:top w:val="single" w:sz="8" w:space="0" w:color="auto"/>
        <w:bottom w:val="single" w:sz="8" w:space="0" w:color="auto"/>
        <w:right w:val="single" w:sz="8" w:space="0" w:color="000000"/>
      </w:pBdr>
      <w:spacing w:before="100" w:beforeAutospacing="1" w:after="100" w:afterAutospacing="1"/>
      <w:jc w:val="center"/>
      <w:textAlignment w:val="center"/>
    </w:pPr>
    <w:rPr>
      <w:rFonts w:ascii="Baskerville Old Face" w:hAnsi="Baskerville Old Face"/>
      <w:b/>
      <w:bCs/>
      <w:szCs w:val="24"/>
    </w:rPr>
  </w:style>
  <w:style w:type="paragraph" w:customStyle="1" w:styleId="xl111">
    <w:name w:val="xl111"/>
    <w:basedOn w:val="Normal"/>
    <w:rsid w:val="00652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12">
    <w:name w:val="xl112"/>
    <w:basedOn w:val="Normal"/>
    <w:rsid w:val="006529AB"/>
    <w:pPr>
      <w:pBdr>
        <w:top w:val="single" w:sz="8" w:space="0" w:color="auto"/>
        <w:bottom w:val="single" w:sz="8" w:space="0" w:color="auto"/>
        <w:right w:val="single" w:sz="8" w:space="0" w:color="000000"/>
      </w:pBdr>
      <w:spacing w:before="100" w:beforeAutospacing="1" w:after="100" w:afterAutospacing="1"/>
      <w:jc w:val="center"/>
      <w:textAlignment w:val="center"/>
    </w:pPr>
    <w:rPr>
      <w:rFonts w:ascii="Baskerville Old Face" w:hAnsi="Baskerville Old Face"/>
      <w:b/>
      <w:bCs/>
      <w:szCs w:val="24"/>
    </w:rPr>
  </w:style>
  <w:style w:type="paragraph" w:customStyle="1" w:styleId="font5">
    <w:name w:val="font5"/>
    <w:basedOn w:val="Normal"/>
    <w:rsid w:val="006529AB"/>
    <w:pPr>
      <w:spacing w:before="100" w:beforeAutospacing="1" w:after="100" w:afterAutospacing="1"/>
    </w:pPr>
    <w:rPr>
      <w:rFonts w:ascii="Tahoma" w:hAnsi="Tahoma" w:cs="Tahoma"/>
      <w:b/>
      <w:bCs/>
      <w:color w:val="000000"/>
      <w:sz w:val="18"/>
      <w:szCs w:val="18"/>
    </w:rPr>
  </w:style>
  <w:style w:type="paragraph" w:customStyle="1" w:styleId="font6">
    <w:name w:val="font6"/>
    <w:basedOn w:val="Normal"/>
    <w:rsid w:val="006529AB"/>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6529AB"/>
    <w:pPr>
      <w:spacing w:before="100" w:beforeAutospacing="1" w:after="100" w:afterAutospacing="1"/>
    </w:pPr>
    <w:rPr>
      <w:rFonts w:ascii="Baskerville Old Face" w:hAnsi="Baskerville Old Face"/>
      <w:sz w:val="22"/>
      <w:szCs w:val="22"/>
    </w:rPr>
  </w:style>
  <w:style w:type="paragraph" w:customStyle="1" w:styleId="font8">
    <w:name w:val="font8"/>
    <w:basedOn w:val="Normal"/>
    <w:rsid w:val="006529AB"/>
    <w:pPr>
      <w:spacing w:before="100" w:beforeAutospacing="1" w:after="100" w:afterAutospacing="1"/>
    </w:pPr>
    <w:rPr>
      <w:rFonts w:ascii="Baskerville Old Face" w:hAnsi="Baskerville Old Face"/>
      <w:sz w:val="22"/>
      <w:szCs w:val="22"/>
    </w:rPr>
  </w:style>
  <w:style w:type="paragraph" w:customStyle="1" w:styleId="font9">
    <w:name w:val="font9"/>
    <w:basedOn w:val="Normal"/>
    <w:rsid w:val="006529AB"/>
    <w:pPr>
      <w:spacing w:before="100" w:beforeAutospacing="1" w:after="100" w:afterAutospacing="1"/>
    </w:pPr>
    <w:rPr>
      <w:rFonts w:ascii="Baskerville Old Face" w:hAnsi="Baskerville Old Face"/>
      <w:b/>
      <w:bCs/>
      <w:sz w:val="22"/>
      <w:szCs w:val="22"/>
    </w:rPr>
  </w:style>
  <w:style w:type="paragraph" w:customStyle="1" w:styleId="font10">
    <w:name w:val="font10"/>
    <w:basedOn w:val="Normal"/>
    <w:rsid w:val="006529AB"/>
    <w:pPr>
      <w:spacing w:before="100" w:beforeAutospacing="1" w:after="100" w:afterAutospacing="1"/>
    </w:pPr>
    <w:rPr>
      <w:rFonts w:ascii="Baskerville Old Face" w:hAnsi="Baskerville Old Face"/>
      <w:i/>
      <w:iCs/>
      <w:sz w:val="22"/>
      <w:szCs w:val="22"/>
    </w:rPr>
  </w:style>
  <w:style w:type="paragraph" w:customStyle="1" w:styleId="font11">
    <w:name w:val="font11"/>
    <w:basedOn w:val="Normal"/>
    <w:rsid w:val="006529AB"/>
    <w:pPr>
      <w:spacing w:before="100" w:beforeAutospacing="1" w:after="100" w:afterAutospacing="1"/>
    </w:pPr>
    <w:rPr>
      <w:rFonts w:ascii="Baskerville Old Face" w:hAnsi="Baskerville Old Face"/>
      <w:color w:val="000000"/>
      <w:sz w:val="22"/>
      <w:szCs w:val="22"/>
    </w:rPr>
  </w:style>
  <w:style w:type="paragraph" w:customStyle="1" w:styleId="font12">
    <w:name w:val="font12"/>
    <w:basedOn w:val="Normal"/>
    <w:rsid w:val="006529AB"/>
    <w:pPr>
      <w:spacing w:before="100" w:beforeAutospacing="1" w:after="100" w:afterAutospacing="1"/>
    </w:pPr>
    <w:rPr>
      <w:rFonts w:ascii="Baskerville Old Face" w:hAnsi="Baskerville Old Face"/>
      <w:color w:val="000000"/>
      <w:sz w:val="20"/>
    </w:rPr>
  </w:style>
  <w:style w:type="paragraph" w:customStyle="1" w:styleId="xl113">
    <w:name w:val="xl113"/>
    <w:basedOn w:val="Normal"/>
    <w:rsid w:val="006529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Baskerville Old Face" w:hAnsi="Baskerville Old Face"/>
      <w:szCs w:val="24"/>
    </w:rPr>
  </w:style>
  <w:style w:type="paragraph" w:customStyle="1" w:styleId="xl114">
    <w:name w:val="xl114"/>
    <w:basedOn w:val="Normal"/>
    <w:rsid w:val="006529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Baskerville Old Face" w:hAnsi="Baskerville Old Face"/>
      <w:szCs w:val="24"/>
    </w:rPr>
  </w:style>
  <w:style w:type="paragraph" w:customStyle="1" w:styleId="xl115">
    <w:name w:val="xl115"/>
    <w:basedOn w:val="Normal"/>
    <w:rsid w:val="006529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Baskerville Old Face" w:hAnsi="Baskerville Old Face"/>
      <w:szCs w:val="24"/>
    </w:rPr>
  </w:style>
  <w:style w:type="paragraph" w:customStyle="1" w:styleId="xl116">
    <w:name w:val="xl116"/>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szCs w:val="24"/>
    </w:rPr>
  </w:style>
  <w:style w:type="paragraph" w:customStyle="1" w:styleId="xl117">
    <w:name w:val="xl117"/>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18">
    <w:name w:val="xl118"/>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askerville Old Face" w:hAnsi="Baskerville Old Face"/>
      <w:szCs w:val="24"/>
    </w:rPr>
  </w:style>
  <w:style w:type="paragraph" w:customStyle="1" w:styleId="xl119">
    <w:name w:val="xl119"/>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askerville Old Face" w:hAnsi="Baskerville Old Face"/>
      <w:b/>
      <w:bCs/>
      <w:szCs w:val="24"/>
    </w:rPr>
  </w:style>
  <w:style w:type="paragraph" w:customStyle="1" w:styleId="xl120">
    <w:name w:val="xl120"/>
    <w:basedOn w:val="Normal"/>
    <w:rsid w:val="006529AB"/>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Baskerville Old Face" w:hAnsi="Baskerville Old Face"/>
      <w:b/>
      <w:bCs/>
      <w:szCs w:val="24"/>
    </w:rPr>
  </w:style>
  <w:style w:type="paragraph" w:customStyle="1" w:styleId="xl121">
    <w:name w:val="xl121"/>
    <w:basedOn w:val="Normal"/>
    <w:rsid w:val="006529A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Baskerville Old Face" w:hAnsi="Baskerville Old Face"/>
      <w:b/>
      <w:bCs/>
      <w:szCs w:val="24"/>
    </w:rPr>
  </w:style>
  <w:style w:type="paragraph" w:customStyle="1" w:styleId="xl122">
    <w:name w:val="xl122"/>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color w:val="000000"/>
      <w:sz w:val="16"/>
      <w:szCs w:val="16"/>
    </w:rPr>
  </w:style>
  <w:style w:type="paragraph" w:customStyle="1" w:styleId="xl123">
    <w:name w:val="xl123"/>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 w:val="20"/>
    </w:rPr>
  </w:style>
  <w:style w:type="paragraph" w:customStyle="1" w:styleId="xl124">
    <w:name w:val="xl124"/>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color w:val="000000"/>
      <w:sz w:val="20"/>
    </w:rPr>
  </w:style>
  <w:style w:type="paragraph" w:customStyle="1" w:styleId="xl125">
    <w:name w:val="xl125"/>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color w:val="000000"/>
      <w:sz w:val="20"/>
    </w:rPr>
  </w:style>
  <w:style w:type="paragraph" w:customStyle="1" w:styleId="xl126">
    <w:name w:val="xl126"/>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color w:val="000000"/>
      <w:sz w:val="20"/>
    </w:rPr>
  </w:style>
  <w:style w:type="paragraph" w:customStyle="1" w:styleId="xl127">
    <w:name w:val="xl127"/>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pPr>
    <w:rPr>
      <w:rFonts w:ascii="Baskerville Old Face" w:hAnsi="Baskerville Old Face"/>
      <w:color w:val="000000"/>
      <w:sz w:val="20"/>
    </w:rPr>
  </w:style>
  <w:style w:type="paragraph" w:customStyle="1" w:styleId="xl128">
    <w:name w:val="xl128"/>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sz w:val="20"/>
    </w:rPr>
  </w:style>
  <w:style w:type="paragraph" w:customStyle="1" w:styleId="xl129">
    <w:name w:val="xl129"/>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pPr>
    <w:rPr>
      <w:rFonts w:ascii="Baskerville Old Face" w:hAnsi="Baskerville Old Face"/>
      <w:color w:val="000000"/>
      <w:sz w:val="20"/>
    </w:rPr>
  </w:style>
  <w:style w:type="paragraph" w:customStyle="1" w:styleId="xl130">
    <w:name w:val="xl130"/>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color w:val="000000"/>
      <w:sz w:val="20"/>
    </w:rPr>
  </w:style>
  <w:style w:type="paragraph" w:customStyle="1" w:styleId="xl131">
    <w:name w:val="xl131"/>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color w:val="000000"/>
      <w:sz w:val="20"/>
    </w:rPr>
  </w:style>
  <w:style w:type="paragraph" w:customStyle="1" w:styleId="xl132">
    <w:name w:val="xl132"/>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color w:val="000000"/>
      <w:sz w:val="20"/>
    </w:rPr>
  </w:style>
  <w:style w:type="paragraph" w:customStyle="1" w:styleId="xl133">
    <w:name w:val="xl133"/>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 w:val="20"/>
    </w:rPr>
  </w:style>
  <w:style w:type="paragraph" w:customStyle="1" w:styleId="xl134">
    <w:name w:val="xl134"/>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color w:val="000000"/>
      <w:sz w:val="16"/>
      <w:szCs w:val="16"/>
    </w:rPr>
  </w:style>
  <w:style w:type="paragraph" w:customStyle="1" w:styleId="xl135">
    <w:name w:val="xl135"/>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color w:val="000000"/>
      <w:sz w:val="18"/>
      <w:szCs w:val="18"/>
    </w:rPr>
  </w:style>
  <w:style w:type="paragraph" w:customStyle="1" w:styleId="xl136">
    <w:name w:val="xl136"/>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sz w:val="20"/>
    </w:rPr>
  </w:style>
  <w:style w:type="paragraph" w:customStyle="1" w:styleId="xl137">
    <w:name w:val="xl137"/>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askerville Old Face" w:hAnsi="Baskerville Old Face"/>
      <w:szCs w:val="24"/>
    </w:rPr>
  </w:style>
  <w:style w:type="paragraph" w:customStyle="1" w:styleId="xl138">
    <w:name w:val="xl138"/>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pPr>
    <w:rPr>
      <w:rFonts w:ascii="Baskerville Old Face" w:hAnsi="Baskerville Old Face"/>
      <w:b/>
      <w:bCs/>
      <w:color w:val="000000"/>
      <w:szCs w:val="24"/>
    </w:rPr>
  </w:style>
  <w:style w:type="paragraph" w:customStyle="1" w:styleId="xl139">
    <w:name w:val="xl139"/>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 w:val="20"/>
    </w:rPr>
  </w:style>
  <w:style w:type="paragraph" w:customStyle="1" w:styleId="xl140">
    <w:name w:val="xl140"/>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pPr>
    <w:rPr>
      <w:rFonts w:ascii="Baskerville Old Face" w:hAnsi="Baskerville Old Face"/>
      <w:szCs w:val="24"/>
    </w:rPr>
  </w:style>
  <w:style w:type="paragraph" w:customStyle="1" w:styleId="xl141">
    <w:name w:val="xl141"/>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szCs w:val="24"/>
    </w:rPr>
  </w:style>
  <w:style w:type="paragraph" w:customStyle="1" w:styleId="xl142">
    <w:name w:val="xl142"/>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Cs w:val="24"/>
    </w:rPr>
  </w:style>
  <w:style w:type="paragraph" w:customStyle="1" w:styleId="xl143">
    <w:name w:val="xl143"/>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 w:val="16"/>
      <w:szCs w:val="16"/>
    </w:rPr>
  </w:style>
  <w:style w:type="paragraph" w:customStyle="1" w:styleId="xl144">
    <w:name w:val="xl144"/>
    <w:basedOn w:val="Normal"/>
    <w:rsid w:val="006529AB"/>
    <w:pPr>
      <w:pBdr>
        <w:top w:val="single" w:sz="4" w:space="0" w:color="auto"/>
        <w:left w:val="single" w:sz="4" w:space="0" w:color="auto"/>
        <w:bottom w:val="single" w:sz="4"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45">
    <w:name w:val="xl145"/>
    <w:basedOn w:val="Normal"/>
    <w:rsid w:val="006529AB"/>
    <w:pPr>
      <w:pBdr>
        <w:top w:val="single" w:sz="4" w:space="0" w:color="auto"/>
        <w:bottom w:val="single" w:sz="4"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46">
    <w:name w:val="xl146"/>
    <w:basedOn w:val="Normal"/>
    <w:rsid w:val="006529AB"/>
    <w:pPr>
      <w:pBdr>
        <w:top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47">
    <w:name w:val="xl147"/>
    <w:basedOn w:val="Normal"/>
    <w:rsid w:val="006529AB"/>
    <w:pPr>
      <w:pBdr>
        <w:top w:val="single" w:sz="4" w:space="0" w:color="auto"/>
        <w:left w:val="single" w:sz="4" w:space="0" w:color="auto"/>
        <w:bottom w:val="single" w:sz="4" w:space="0" w:color="auto"/>
      </w:pBdr>
      <w:spacing w:before="100" w:beforeAutospacing="1" w:after="100" w:afterAutospacing="1"/>
      <w:jc w:val="center"/>
      <w:textAlignment w:val="center"/>
    </w:pPr>
    <w:rPr>
      <w:rFonts w:ascii="Baskerville Old Face" w:hAnsi="Baskerville Old Face"/>
      <w:b/>
      <w:bCs/>
      <w:color w:val="000000"/>
      <w:sz w:val="16"/>
      <w:szCs w:val="16"/>
    </w:rPr>
  </w:style>
  <w:style w:type="paragraph" w:customStyle="1" w:styleId="xl148">
    <w:name w:val="xl148"/>
    <w:basedOn w:val="Normal"/>
    <w:rsid w:val="006529AB"/>
    <w:pPr>
      <w:pBdr>
        <w:top w:val="single" w:sz="4" w:space="0" w:color="auto"/>
        <w:bottom w:val="single" w:sz="4" w:space="0" w:color="auto"/>
      </w:pBdr>
      <w:spacing w:before="100" w:beforeAutospacing="1" w:after="100" w:afterAutospacing="1"/>
      <w:jc w:val="center"/>
      <w:textAlignment w:val="center"/>
    </w:pPr>
    <w:rPr>
      <w:rFonts w:ascii="Baskerville Old Face" w:hAnsi="Baskerville Old Face"/>
      <w:b/>
      <w:bCs/>
      <w:color w:val="000000"/>
      <w:sz w:val="16"/>
      <w:szCs w:val="16"/>
    </w:rPr>
  </w:style>
  <w:style w:type="paragraph" w:customStyle="1" w:styleId="xl149">
    <w:name w:val="xl149"/>
    <w:basedOn w:val="Normal"/>
    <w:rsid w:val="006529AB"/>
    <w:pPr>
      <w:pBdr>
        <w:top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color w:val="000000"/>
      <w:sz w:val="16"/>
      <w:szCs w:val="16"/>
    </w:rPr>
  </w:style>
  <w:style w:type="paragraph" w:customStyle="1" w:styleId="xl150">
    <w:name w:val="xl150"/>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i/>
      <w:iCs/>
      <w:szCs w:val="24"/>
    </w:rPr>
  </w:style>
  <w:style w:type="paragraph" w:customStyle="1" w:styleId="xl151">
    <w:name w:val="xl151"/>
    <w:basedOn w:val="Normal"/>
    <w:rsid w:val="006529AB"/>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textAlignment w:val="center"/>
    </w:pPr>
    <w:rPr>
      <w:rFonts w:ascii="Baskerville Old Face" w:hAnsi="Baskerville Old Face"/>
      <w:b/>
      <w:bCs/>
      <w:szCs w:val="24"/>
    </w:rPr>
  </w:style>
  <w:style w:type="paragraph" w:customStyle="1" w:styleId="xl152">
    <w:name w:val="xl152"/>
    <w:basedOn w:val="Normal"/>
    <w:rsid w:val="006529A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Baskerville Old Face" w:hAnsi="Baskerville Old Face"/>
      <w:b/>
      <w:bCs/>
      <w:szCs w:val="24"/>
    </w:rPr>
  </w:style>
  <w:style w:type="paragraph" w:customStyle="1" w:styleId="xl64">
    <w:name w:val="xl64"/>
    <w:basedOn w:val="Normal"/>
    <w:rsid w:val="006529AB"/>
    <w:pPr>
      <w:spacing w:before="100" w:beforeAutospacing="1" w:after="100" w:afterAutospacing="1"/>
    </w:pPr>
    <w:rPr>
      <w:rFonts w:ascii="Arial Narrow" w:hAnsi="Arial Narrow"/>
      <w:szCs w:val="24"/>
      <w:lang w:val="en-US" w:eastAsia="en-US"/>
    </w:rPr>
  </w:style>
  <w:style w:type="paragraph" w:customStyle="1" w:styleId="xl65">
    <w:name w:val="xl65"/>
    <w:basedOn w:val="Normal"/>
    <w:rsid w:val="006529AB"/>
    <w:pPr>
      <w:spacing w:before="100" w:beforeAutospacing="1" w:after="100" w:afterAutospacing="1"/>
    </w:pPr>
    <w:rPr>
      <w:rFonts w:ascii="Arial Narrow" w:hAnsi="Arial Narrow"/>
      <w:szCs w:val="24"/>
      <w:lang w:val="en-US" w:eastAsia="en-US"/>
    </w:rPr>
  </w:style>
  <w:style w:type="paragraph" w:customStyle="1" w:styleId="xl66">
    <w:name w:val="xl66"/>
    <w:basedOn w:val="Normal"/>
    <w:rsid w:val="006529AB"/>
    <w:pPr>
      <w:spacing w:before="100" w:beforeAutospacing="1" w:after="100" w:afterAutospacing="1"/>
    </w:pPr>
    <w:rPr>
      <w:rFonts w:ascii="Arial Narrow" w:hAnsi="Arial Narrow"/>
      <w:szCs w:val="24"/>
      <w:lang w:val="en-US" w:eastAsia="en-US"/>
    </w:rPr>
  </w:style>
  <w:style w:type="paragraph" w:customStyle="1" w:styleId="Sec3Head1">
    <w:name w:val="Sec 3 Head 1"/>
    <w:basedOn w:val="S3-Header1"/>
    <w:link w:val="Sec3Head1Char"/>
    <w:qFormat/>
    <w:rsid w:val="00E838DC"/>
    <w:pPr>
      <w:numPr>
        <w:numId w:val="31"/>
      </w:numPr>
    </w:pPr>
    <w:rPr>
      <w:szCs w:val="28"/>
      <w:lang w:val="fr-FR"/>
    </w:rPr>
  </w:style>
  <w:style w:type="character" w:customStyle="1" w:styleId="Sec3Head1Char">
    <w:name w:val="Sec 3 Head 1 Char"/>
    <w:basedOn w:val="Policepardfaut"/>
    <w:link w:val="Sec3Head1"/>
    <w:rsid w:val="00E838DC"/>
    <w:rPr>
      <w:b/>
      <w:bCs/>
      <w:noProof/>
      <w:sz w:val="28"/>
      <w:szCs w:val="28"/>
      <w:lang w:eastAsia="en-US"/>
    </w:rPr>
  </w:style>
  <w:style w:type="character" w:customStyle="1" w:styleId="BodyTextIndentChar">
    <w:name w:val="Body Text Indent Char"/>
    <w:rsid w:val="00A45990"/>
    <w:rPr>
      <w:sz w:val="24"/>
      <w:lang w:val="es-ES_tradnl"/>
    </w:rPr>
  </w:style>
  <w:style w:type="character" w:customStyle="1" w:styleId="FooterChar">
    <w:name w:val="Footer Char"/>
    <w:uiPriority w:val="99"/>
    <w:rsid w:val="00A45990"/>
    <w:rPr>
      <w:sz w:val="24"/>
      <w:lang w:val="es-ES_tradnl"/>
    </w:rPr>
  </w:style>
  <w:style w:type="character" w:customStyle="1" w:styleId="HeaderChar">
    <w:name w:val="Header Char"/>
    <w:basedOn w:val="Policepardfaut"/>
    <w:rsid w:val="00A45990"/>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A45990"/>
    <w:rPr>
      <w:rFonts w:cs="Times New Roman"/>
      <w:lang w:val="fr-FR" w:eastAsia="fr-FR"/>
    </w:rPr>
  </w:style>
  <w:style w:type="paragraph" w:styleId="Sansinterligne">
    <w:name w:val="No Spacing"/>
    <w:link w:val="SansinterligneCar1"/>
    <w:uiPriority w:val="1"/>
    <w:qFormat/>
    <w:rsid w:val="00A45990"/>
    <w:rPr>
      <w:rFonts w:ascii="Calibri" w:eastAsia="Calibri" w:hAnsi="Calibri"/>
      <w:sz w:val="22"/>
      <w:szCs w:val="22"/>
      <w:lang w:eastAsia="en-US"/>
    </w:rPr>
  </w:style>
  <w:style w:type="character" w:customStyle="1" w:styleId="SansinterligneCar1">
    <w:name w:val="Sans interligne Car1"/>
    <w:link w:val="Sansinterligne"/>
    <w:uiPriority w:val="1"/>
    <w:rsid w:val="00A45990"/>
    <w:rPr>
      <w:rFonts w:ascii="Calibri" w:eastAsia="Calibri" w:hAnsi="Calibri"/>
      <w:sz w:val="22"/>
      <w:szCs w:val="22"/>
      <w:lang w:eastAsia="en-US"/>
    </w:rPr>
  </w:style>
  <w:style w:type="paragraph" w:customStyle="1" w:styleId="retrait1">
    <w:name w:val="retrait 1"/>
    <w:basedOn w:val="Normal"/>
    <w:rsid w:val="00A45990"/>
    <w:pPr>
      <w:keepLines/>
      <w:spacing w:before="120" w:after="120"/>
      <w:ind w:left="862" w:hanging="862"/>
      <w:jc w:val="both"/>
    </w:pPr>
    <w:rPr>
      <w:rFonts w:ascii="Arial" w:hAnsi="Arial" w:cs="Arial"/>
      <w:sz w:val="20"/>
    </w:rPr>
  </w:style>
  <w:style w:type="paragraph" w:customStyle="1" w:styleId="Textedenotedefin">
    <w:name w:val="Texte de note de fin"/>
    <w:rsid w:val="00A45990"/>
    <w:pPr>
      <w:tabs>
        <w:tab w:val="left" w:pos="-720"/>
      </w:tabs>
      <w:suppressAutoHyphens/>
      <w:overflowPunct w:val="0"/>
      <w:autoSpaceDE w:val="0"/>
      <w:autoSpaceDN w:val="0"/>
      <w:adjustRightInd w:val="0"/>
      <w:textAlignment w:val="baseline"/>
    </w:pPr>
    <w:rPr>
      <w:rFonts w:ascii="Courier" w:hAnsi="Courier"/>
      <w:sz w:val="24"/>
    </w:rPr>
  </w:style>
  <w:style w:type="paragraph" w:customStyle="1" w:styleId="StyleCorpsdetexteArialNarrow14pt">
    <w:name w:val="Style Corps de texte + Arial Narrow 14 pt"/>
    <w:basedOn w:val="Corpsdetexte"/>
    <w:rsid w:val="00A45990"/>
    <w:pPr>
      <w:tabs>
        <w:tab w:val="left" w:pos="-720"/>
      </w:tabs>
      <w:suppressAutoHyphens/>
      <w:overflowPunct w:val="0"/>
      <w:autoSpaceDE w:val="0"/>
      <w:autoSpaceDN w:val="0"/>
      <w:adjustRightInd w:val="0"/>
      <w:spacing w:after="120"/>
      <w:textAlignment w:val="baseline"/>
    </w:pPr>
    <w:rPr>
      <w:rFonts w:ascii="Arial" w:hAnsi="Arial"/>
      <w:b/>
      <w:bCs/>
      <w:sz w:val="28"/>
    </w:rPr>
  </w:style>
  <w:style w:type="paragraph" w:customStyle="1" w:styleId="StyleCorpsdetextePremireligne125cm">
    <w:name w:val="Style Corps de texte + Première ligne : 125 cm"/>
    <w:basedOn w:val="Corpsdetexte"/>
    <w:rsid w:val="00A45990"/>
    <w:pPr>
      <w:tabs>
        <w:tab w:val="left" w:pos="-720"/>
      </w:tabs>
      <w:suppressAutoHyphens/>
      <w:overflowPunct w:val="0"/>
      <w:autoSpaceDE w:val="0"/>
      <w:autoSpaceDN w:val="0"/>
      <w:adjustRightInd w:val="0"/>
      <w:spacing w:after="120"/>
      <w:ind w:firstLine="709"/>
      <w:textAlignment w:val="baseline"/>
    </w:pPr>
    <w:rPr>
      <w:rFonts w:ascii="Arial" w:hAnsi="Arial"/>
      <w:b/>
      <w:bCs/>
    </w:rPr>
  </w:style>
  <w:style w:type="paragraph" w:styleId="Liste2">
    <w:name w:val="List 2"/>
    <w:basedOn w:val="Normal"/>
    <w:rsid w:val="00A45990"/>
    <w:pPr>
      <w:numPr>
        <w:numId w:val="32"/>
      </w:numPr>
      <w:tabs>
        <w:tab w:val="left" w:pos="-720"/>
      </w:tabs>
      <w:suppressAutoHyphens/>
      <w:overflowPunct w:val="0"/>
      <w:autoSpaceDE w:val="0"/>
      <w:autoSpaceDN w:val="0"/>
      <w:adjustRightInd w:val="0"/>
      <w:spacing w:before="60" w:after="120"/>
      <w:jc w:val="both"/>
      <w:textAlignment w:val="baseline"/>
    </w:pPr>
    <w:rPr>
      <w:rFonts w:ascii="Arial" w:hAnsi="Arial"/>
    </w:rPr>
  </w:style>
  <w:style w:type="character" w:customStyle="1" w:styleId="StyleCorpsdetexteArialNarrow14ptCar">
    <w:name w:val="Style Corps de texte + Arial Narrow 14 pt Car"/>
    <w:rsid w:val="00A45990"/>
    <w:rPr>
      <w:rFonts w:ascii="Arial" w:hAnsi="Arial" w:cs="Times New Roman"/>
      <w:sz w:val="28"/>
      <w:lang w:val="fr-FR" w:eastAsia="fr-FR" w:bidi="ar-SA"/>
    </w:rPr>
  </w:style>
  <w:style w:type="character" w:customStyle="1" w:styleId="CarCar1">
    <w:name w:val="Car Car1"/>
    <w:locked/>
    <w:rsid w:val="00A45990"/>
    <w:rPr>
      <w:rFonts w:ascii="Arial" w:hAnsi="Arial" w:cs="Arial"/>
      <w:b/>
      <w:bCs/>
      <w:sz w:val="24"/>
      <w:lang w:val="fr-FR" w:eastAsia="fr-FR" w:bidi="ar-SA"/>
    </w:rPr>
  </w:style>
  <w:style w:type="paragraph" w:styleId="Liste4">
    <w:name w:val="List 4"/>
    <w:basedOn w:val="Normal"/>
    <w:rsid w:val="00A45990"/>
    <w:pPr>
      <w:suppressAutoHyphens/>
      <w:overflowPunct w:val="0"/>
      <w:autoSpaceDE w:val="0"/>
      <w:autoSpaceDN w:val="0"/>
      <w:adjustRightInd w:val="0"/>
      <w:ind w:left="1132" w:hanging="283"/>
      <w:jc w:val="both"/>
      <w:textAlignment w:val="baseline"/>
    </w:pPr>
  </w:style>
  <w:style w:type="paragraph" w:customStyle="1" w:styleId="retrait0">
    <w:name w:val="retrait"/>
    <w:basedOn w:val="Normal"/>
    <w:rsid w:val="00A45990"/>
    <w:pPr>
      <w:tabs>
        <w:tab w:val="num" w:pos="700"/>
      </w:tabs>
      <w:spacing w:before="40" w:after="40"/>
      <w:ind w:left="737" w:hanging="397"/>
    </w:pPr>
    <w:rPr>
      <w:szCs w:val="24"/>
    </w:rPr>
  </w:style>
  <w:style w:type="paragraph" w:customStyle="1" w:styleId="TIT">
    <w:name w:val="TIT"/>
    <w:basedOn w:val="Normal"/>
    <w:next w:val="Normal"/>
    <w:rsid w:val="00A45990"/>
    <w:pPr>
      <w:spacing w:before="240" w:after="240"/>
      <w:jc w:val="center"/>
    </w:pPr>
    <w:rPr>
      <w:b/>
      <w:bCs/>
      <w:szCs w:val="24"/>
    </w:rPr>
  </w:style>
  <w:style w:type="paragraph" w:customStyle="1" w:styleId="par2">
    <w:name w:val="par2"/>
    <w:basedOn w:val="Normal"/>
    <w:rsid w:val="00A45990"/>
    <w:pPr>
      <w:tabs>
        <w:tab w:val="left" w:pos="851"/>
      </w:tabs>
      <w:spacing w:after="120"/>
      <w:jc w:val="both"/>
    </w:pPr>
    <w:rPr>
      <w:szCs w:val="24"/>
    </w:rPr>
  </w:style>
  <w:style w:type="paragraph" w:customStyle="1" w:styleId="Corpsdetexte21">
    <w:name w:val="Corps de texte 21"/>
    <w:basedOn w:val="Normal"/>
    <w:rsid w:val="00A45990"/>
    <w:pPr>
      <w:spacing w:before="120" w:after="120"/>
      <w:jc w:val="both"/>
    </w:pPr>
    <w:rPr>
      <w:sz w:val="22"/>
      <w:szCs w:val="22"/>
    </w:rPr>
  </w:style>
  <w:style w:type="paragraph" w:customStyle="1" w:styleId="par10">
    <w:name w:val="par1"/>
    <w:basedOn w:val="Normal"/>
    <w:rsid w:val="00A45990"/>
    <w:pPr>
      <w:spacing w:after="120"/>
      <w:ind w:left="709"/>
      <w:jc w:val="both"/>
    </w:pPr>
    <w:rPr>
      <w:szCs w:val="24"/>
    </w:rPr>
  </w:style>
  <w:style w:type="paragraph" w:styleId="Listepuces">
    <w:name w:val="List Bullet"/>
    <w:basedOn w:val="Liste"/>
    <w:autoRedefine/>
    <w:rsid w:val="00A45990"/>
    <w:pPr>
      <w:numPr>
        <w:numId w:val="33"/>
      </w:numPr>
      <w:tabs>
        <w:tab w:val="left" w:pos="360"/>
      </w:tabs>
      <w:spacing w:before="0" w:after="0"/>
      <w:jc w:val="left"/>
    </w:pPr>
    <w:rPr>
      <w:sz w:val="22"/>
      <w:lang w:val="fr-FR"/>
    </w:rPr>
  </w:style>
  <w:style w:type="paragraph" w:customStyle="1" w:styleId="Par1">
    <w:name w:val="Par1"/>
    <w:basedOn w:val="Normal"/>
    <w:rsid w:val="00A45990"/>
    <w:pPr>
      <w:numPr>
        <w:numId w:val="34"/>
      </w:numPr>
      <w:jc w:val="both"/>
    </w:pPr>
    <w:rPr>
      <w:lang w:val="fr-CA"/>
    </w:rPr>
  </w:style>
  <w:style w:type="paragraph" w:customStyle="1" w:styleId="Corpsdetexte31">
    <w:name w:val="Corps de texte 31"/>
    <w:basedOn w:val="Normal"/>
    <w:rsid w:val="00A45990"/>
    <w:pPr>
      <w:widowControl w:val="0"/>
      <w:tabs>
        <w:tab w:val="left" w:pos="-720"/>
      </w:tabs>
      <w:suppressAutoHyphens/>
      <w:spacing w:line="360" w:lineRule="auto"/>
      <w:jc w:val="both"/>
    </w:pPr>
    <w:rPr>
      <w:rFonts w:ascii="Arial" w:hAnsi="Arial"/>
      <w:spacing w:val="-3"/>
      <w:sz w:val="22"/>
      <w:lang w:val="en-GB"/>
    </w:rPr>
  </w:style>
  <w:style w:type="paragraph" w:customStyle="1" w:styleId="Retraitcorpsdetexte31">
    <w:name w:val="Retrait corps de texte 31"/>
    <w:basedOn w:val="Normal"/>
    <w:rsid w:val="00A45990"/>
    <w:pPr>
      <w:tabs>
        <w:tab w:val="left" w:pos="-2127"/>
      </w:tabs>
      <w:ind w:left="1134"/>
    </w:pPr>
    <w:rPr>
      <w:rFonts w:ascii="Tahoma" w:hAnsi="Tahoma"/>
      <w:sz w:val="22"/>
    </w:rPr>
  </w:style>
  <w:style w:type="paragraph" w:customStyle="1" w:styleId="Retraitcorpsdetexte21">
    <w:name w:val="Retrait corps de texte 21"/>
    <w:basedOn w:val="Normal"/>
    <w:rsid w:val="00A45990"/>
    <w:pPr>
      <w:tabs>
        <w:tab w:val="left" w:pos="-2127"/>
      </w:tabs>
      <w:ind w:left="2410" w:hanging="1276"/>
    </w:pPr>
    <w:rPr>
      <w:rFonts w:ascii="Tahoma" w:hAnsi="Tahoma"/>
      <w:b/>
      <w:sz w:val="22"/>
    </w:rPr>
  </w:style>
  <w:style w:type="paragraph" w:customStyle="1" w:styleId="titrecentr">
    <w:name w:val="titre centré"/>
    <w:rsid w:val="00A45990"/>
    <w:pPr>
      <w:spacing w:line="240" w:lineRule="exact"/>
      <w:jc w:val="center"/>
    </w:pPr>
    <w:rPr>
      <w:rFonts w:ascii="Courier" w:hAnsi="Courier"/>
      <w:b/>
      <w:sz w:val="24"/>
    </w:rPr>
  </w:style>
  <w:style w:type="paragraph" w:customStyle="1" w:styleId="Puce1">
    <w:name w:val="Puce 1"/>
    <w:basedOn w:val="Normal"/>
    <w:rsid w:val="00A45990"/>
    <w:pPr>
      <w:widowControl w:val="0"/>
      <w:numPr>
        <w:numId w:val="35"/>
      </w:numPr>
      <w:tabs>
        <w:tab w:val="left" w:pos="993"/>
      </w:tabs>
      <w:spacing w:after="60"/>
      <w:jc w:val="both"/>
    </w:pPr>
    <w:rPr>
      <w:rFonts w:ascii="Arial" w:hAnsi="Arial"/>
      <w:sz w:val="20"/>
    </w:rPr>
  </w:style>
  <w:style w:type="paragraph" w:customStyle="1" w:styleId="CM99">
    <w:name w:val="CM99"/>
    <w:basedOn w:val="Default"/>
    <w:next w:val="Default"/>
    <w:rsid w:val="00A45990"/>
    <w:pPr>
      <w:widowControl w:val="0"/>
      <w:spacing w:after="273"/>
    </w:pPr>
    <w:rPr>
      <w:rFonts w:ascii="Helvetica" w:hAnsi="Helvetica" w:cs="Helvetica"/>
      <w:color w:val="auto"/>
      <w:lang w:val="fr-FR"/>
    </w:rPr>
  </w:style>
  <w:style w:type="paragraph" w:customStyle="1" w:styleId="Enum1">
    <w:name w:val="Enum 1"/>
    <w:basedOn w:val="Puce1"/>
    <w:rsid w:val="00A45990"/>
    <w:pPr>
      <w:numPr>
        <w:numId w:val="36"/>
      </w:numPr>
      <w:spacing w:before="60"/>
    </w:pPr>
    <w:rPr>
      <w:rFonts w:eastAsia="MS Mincho"/>
    </w:rPr>
  </w:style>
  <w:style w:type="paragraph" w:customStyle="1" w:styleId="CM98">
    <w:name w:val="CM98"/>
    <w:basedOn w:val="Default"/>
    <w:next w:val="Default"/>
    <w:rsid w:val="00A45990"/>
    <w:pPr>
      <w:widowControl w:val="0"/>
      <w:spacing w:after="178"/>
    </w:pPr>
    <w:rPr>
      <w:rFonts w:ascii="Helvetica" w:hAnsi="Helvetica" w:cs="Helvetica"/>
      <w:color w:val="auto"/>
      <w:lang w:val="fr-FR"/>
    </w:rPr>
  </w:style>
  <w:style w:type="paragraph" w:customStyle="1" w:styleId="Tiret">
    <w:name w:val="Tiret"/>
    <w:basedOn w:val="Normal"/>
    <w:rsid w:val="00A45990"/>
    <w:pPr>
      <w:numPr>
        <w:numId w:val="37"/>
      </w:numPr>
      <w:spacing w:before="60" w:after="60"/>
      <w:jc w:val="both"/>
    </w:pPr>
    <w:rPr>
      <w:rFonts w:ascii="Arial" w:hAnsi="Arial" w:cs="Arial"/>
      <w:sz w:val="20"/>
    </w:rPr>
  </w:style>
  <w:style w:type="paragraph" w:customStyle="1" w:styleId="PS1">
    <w:name w:val="PS1"/>
    <w:basedOn w:val="Normal"/>
    <w:rsid w:val="00A45990"/>
    <w:pPr>
      <w:numPr>
        <w:numId w:val="38"/>
      </w:numPr>
      <w:tabs>
        <w:tab w:val="clear" w:pos="1134"/>
        <w:tab w:val="num" w:pos="851"/>
        <w:tab w:val="left" w:pos="1418"/>
        <w:tab w:val="left" w:pos="1701"/>
      </w:tabs>
      <w:spacing w:before="120" w:after="60"/>
      <w:ind w:left="1701" w:hanging="1134"/>
      <w:jc w:val="both"/>
    </w:pPr>
    <w:rPr>
      <w:rFonts w:ascii="Arial" w:hAnsi="Arial" w:cs="Arial"/>
      <w:sz w:val="20"/>
    </w:rPr>
  </w:style>
  <w:style w:type="paragraph" w:customStyle="1" w:styleId="PS2">
    <w:name w:val="PS2"/>
    <w:basedOn w:val="Normal"/>
    <w:rsid w:val="00A45990"/>
    <w:pPr>
      <w:numPr>
        <w:ilvl w:val="1"/>
        <w:numId w:val="38"/>
      </w:numPr>
      <w:tabs>
        <w:tab w:val="clear" w:pos="1559"/>
        <w:tab w:val="num" w:pos="1985"/>
      </w:tabs>
      <w:ind w:left="1985" w:hanging="284"/>
      <w:jc w:val="both"/>
    </w:pPr>
    <w:rPr>
      <w:rFonts w:ascii="Arial" w:hAnsi="Arial" w:cs="Arial"/>
      <w:sz w:val="20"/>
    </w:rPr>
  </w:style>
  <w:style w:type="paragraph" w:customStyle="1" w:styleId="PS3">
    <w:name w:val="PS3"/>
    <w:basedOn w:val="Normal"/>
    <w:rsid w:val="00A45990"/>
    <w:pPr>
      <w:keepNext/>
      <w:keepLines/>
      <w:spacing w:after="60"/>
      <w:ind w:left="1985"/>
      <w:jc w:val="both"/>
    </w:pPr>
    <w:rPr>
      <w:rFonts w:ascii="Arial" w:hAnsi="Arial" w:cs="Arial"/>
      <w:sz w:val="20"/>
    </w:rPr>
  </w:style>
  <w:style w:type="paragraph" w:customStyle="1" w:styleId="Titre41">
    <w:name w:val="Titre 4.1"/>
    <w:basedOn w:val="Titre4"/>
    <w:rsid w:val="00A45990"/>
    <w:pPr>
      <w:keepNext/>
      <w:widowControl w:val="0"/>
      <w:spacing w:before="180" w:after="60"/>
      <w:ind w:left="709"/>
      <w:outlineLvl w:val="9"/>
    </w:pPr>
    <w:rPr>
      <w:rFonts w:ascii="Arial" w:hAnsi="Arial"/>
      <w:bCs/>
      <w:snapToGrid w:val="0"/>
      <w:sz w:val="22"/>
    </w:rPr>
  </w:style>
  <w:style w:type="paragraph" w:customStyle="1" w:styleId="BodyText24">
    <w:name w:val="Body Text 24"/>
    <w:basedOn w:val="Normal"/>
    <w:rsid w:val="00A45990"/>
    <w:pPr>
      <w:widowControl w:val="0"/>
    </w:pPr>
    <w:rPr>
      <w:rFonts w:ascii="Arial" w:hAnsi="Arial"/>
      <w:snapToGrid w:val="0"/>
      <w:sz w:val="22"/>
    </w:rPr>
  </w:style>
  <w:style w:type="paragraph" w:customStyle="1" w:styleId="xl35">
    <w:name w:val="xl35"/>
    <w:basedOn w:val="Normal"/>
    <w:rsid w:val="00A45990"/>
    <w:pPr>
      <w:spacing w:before="100" w:beforeAutospacing="1" w:after="100" w:afterAutospacing="1"/>
      <w:textAlignment w:val="center"/>
    </w:pPr>
    <w:rPr>
      <w:rFonts w:ascii="Arial" w:hAnsi="Arial" w:cs="Arial"/>
      <w:sz w:val="16"/>
      <w:szCs w:val="16"/>
    </w:rPr>
  </w:style>
  <w:style w:type="paragraph" w:customStyle="1" w:styleId="xl41">
    <w:name w:val="xl41"/>
    <w:basedOn w:val="Normal"/>
    <w:rsid w:val="00A45990"/>
    <w:pPr>
      <w:spacing w:before="100" w:beforeAutospacing="1" w:after="100" w:afterAutospacing="1"/>
      <w:jc w:val="center"/>
      <w:textAlignment w:val="center"/>
    </w:pPr>
    <w:rPr>
      <w:rFonts w:ascii="Arial" w:hAnsi="Arial" w:cs="Arial"/>
      <w:sz w:val="16"/>
      <w:szCs w:val="16"/>
    </w:rPr>
  </w:style>
  <w:style w:type="paragraph" w:customStyle="1" w:styleId="xl52">
    <w:name w:val="xl52"/>
    <w:basedOn w:val="Normal"/>
    <w:rsid w:val="00A459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16"/>
      <w:szCs w:val="16"/>
    </w:rPr>
  </w:style>
  <w:style w:type="paragraph" w:customStyle="1" w:styleId="xl56">
    <w:name w:val="xl56"/>
    <w:basedOn w:val="Normal"/>
    <w:rsid w:val="00A45990"/>
    <w:pPr>
      <w:spacing w:before="100" w:beforeAutospacing="1" w:after="100" w:afterAutospacing="1"/>
      <w:textAlignment w:val="center"/>
    </w:pPr>
    <w:rPr>
      <w:rFonts w:ascii="Arial" w:hAnsi="Arial" w:cs="Arial"/>
      <w:i/>
      <w:iCs/>
      <w:sz w:val="16"/>
      <w:szCs w:val="16"/>
    </w:rPr>
  </w:style>
  <w:style w:type="paragraph" w:customStyle="1" w:styleId="xl59">
    <w:name w:val="xl59"/>
    <w:basedOn w:val="Normal"/>
    <w:rsid w:val="00A45990"/>
    <w:pPr>
      <w:spacing w:before="100" w:beforeAutospacing="1" w:after="100" w:afterAutospacing="1"/>
      <w:textAlignment w:val="center"/>
    </w:pPr>
    <w:rPr>
      <w:rFonts w:ascii="Arial" w:hAnsi="Arial" w:cs="Arial"/>
      <w:b/>
      <w:bCs/>
      <w:i/>
      <w:iCs/>
      <w:sz w:val="16"/>
      <w:szCs w:val="16"/>
    </w:rPr>
  </w:style>
  <w:style w:type="character" w:customStyle="1" w:styleId="longtext">
    <w:name w:val="long_text"/>
    <w:rsid w:val="00A45990"/>
  </w:style>
  <w:style w:type="character" w:customStyle="1" w:styleId="mediumtext">
    <w:name w:val="medium_text"/>
    <w:rsid w:val="00A45990"/>
  </w:style>
  <w:style w:type="character" w:customStyle="1" w:styleId="systranseg">
    <w:name w:val="systran_seg"/>
    <w:basedOn w:val="Policepardfaut"/>
    <w:rsid w:val="00A45990"/>
  </w:style>
  <w:style w:type="character" w:customStyle="1" w:styleId="systrantokenword">
    <w:name w:val="systran_token_word"/>
    <w:basedOn w:val="Policepardfaut"/>
    <w:rsid w:val="00A45990"/>
  </w:style>
  <w:style w:type="character" w:customStyle="1" w:styleId="systrantokenpunctuation">
    <w:name w:val="systran_token_punctuation"/>
    <w:basedOn w:val="Policepardfaut"/>
    <w:rsid w:val="00A45990"/>
  </w:style>
  <w:style w:type="character" w:customStyle="1" w:styleId="systrantokennumeric">
    <w:name w:val="systran_token_numeric"/>
    <w:rsid w:val="00A45990"/>
  </w:style>
  <w:style w:type="character" w:styleId="lev">
    <w:name w:val="Strong"/>
    <w:uiPriority w:val="22"/>
    <w:qFormat/>
    <w:rsid w:val="00A45990"/>
    <w:rPr>
      <w:b/>
      <w:bCs/>
    </w:rPr>
  </w:style>
  <w:style w:type="character" w:customStyle="1" w:styleId="Titre2Car1">
    <w:name w:val="Titre 2 Car1"/>
    <w:semiHidden/>
    <w:rsid w:val="00A45990"/>
    <w:rPr>
      <w:rFonts w:ascii="Cambria" w:eastAsia="Times New Roman" w:hAnsi="Cambria" w:cs="Times New Roman"/>
      <w:b/>
      <w:bCs/>
      <w:i/>
      <w:iCs/>
      <w:sz w:val="28"/>
      <w:szCs w:val="28"/>
    </w:rPr>
  </w:style>
  <w:style w:type="paragraph" w:styleId="Textebrut">
    <w:name w:val="Plain Text"/>
    <w:basedOn w:val="Normal"/>
    <w:link w:val="TextebrutCar"/>
    <w:uiPriority w:val="99"/>
    <w:unhideWhenUsed/>
    <w:rsid w:val="00A45990"/>
    <w:rPr>
      <w:rFonts w:ascii="Courier New" w:eastAsia="Calibri" w:hAnsi="Courier New"/>
      <w:sz w:val="20"/>
    </w:rPr>
  </w:style>
  <w:style w:type="character" w:customStyle="1" w:styleId="TextebrutCar">
    <w:name w:val="Texte brut Car"/>
    <w:basedOn w:val="Policepardfaut"/>
    <w:link w:val="Textebrut"/>
    <w:uiPriority w:val="99"/>
    <w:rsid w:val="00A45990"/>
    <w:rPr>
      <w:rFonts w:ascii="Courier New" w:eastAsia="Calibri" w:hAnsi="Courier New"/>
    </w:rPr>
  </w:style>
  <w:style w:type="paragraph" w:customStyle="1" w:styleId="BodyText31">
    <w:name w:val="Body Text 31"/>
    <w:basedOn w:val="Normal"/>
    <w:rsid w:val="00A45990"/>
    <w:pPr>
      <w:widowControl w:val="0"/>
      <w:overflowPunct w:val="0"/>
      <w:autoSpaceDE w:val="0"/>
      <w:autoSpaceDN w:val="0"/>
      <w:adjustRightInd w:val="0"/>
      <w:jc w:val="both"/>
      <w:textAlignment w:val="baseline"/>
    </w:pPr>
    <w:rPr>
      <w:rFonts w:ascii="Times" w:hAnsi="Times" w:cs="Times"/>
      <w:b/>
      <w:bCs/>
      <w:szCs w:val="24"/>
    </w:rPr>
  </w:style>
  <w:style w:type="paragraph" w:styleId="Listepuces2">
    <w:name w:val="List Bullet 2"/>
    <w:basedOn w:val="Normal"/>
    <w:unhideWhenUsed/>
    <w:rsid w:val="00A45990"/>
    <w:pPr>
      <w:numPr>
        <w:numId w:val="39"/>
      </w:numPr>
      <w:contextualSpacing/>
    </w:pPr>
    <w:rPr>
      <w:szCs w:val="24"/>
    </w:rPr>
  </w:style>
  <w:style w:type="paragraph" w:styleId="Retrait1religne">
    <w:name w:val="Body Text First Indent"/>
    <w:basedOn w:val="Corpsdetexte"/>
    <w:link w:val="Retrait1religneCar"/>
    <w:rsid w:val="00A45990"/>
    <w:pPr>
      <w:spacing w:after="120"/>
      <w:ind w:firstLine="210"/>
      <w:jc w:val="left"/>
    </w:pPr>
    <w:rPr>
      <w:szCs w:val="24"/>
    </w:rPr>
  </w:style>
  <w:style w:type="character" w:customStyle="1" w:styleId="Retrait1religneCar">
    <w:name w:val="Retrait 1re ligne Car"/>
    <w:basedOn w:val="CorpsdetexteCar"/>
    <w:link w:val="Retrait1religne"/>
    <w:rsid w:val="00A45990"/>
    <w:rPr>
      <w:sz w:val="24"/>
      <w:szCs w:val="24"/>
      <w:lang w:val="es-ES_tradnl"/>
    </w:rPr>
  </w:style>
  <w:style w:type="paragraph" w:styleId="Retraitcorpset1relig">
    <w:name w:val="Body Text First Indent 2"/>
    <w:basedOn w:val="Retraitcorpsdetexte"/>
    <w:link w:val="Retraitcorpset1religCar"/>
    <w:rsid w:val="00A45990"/>
    <w:pPr>
      <w:spacing w:after="120"/>
      <w:ind w:left="283" w:firstLine="210"/>
      <w:jc w:val="left"/>
    </w:pPr>
    <w:rPr>
      <w:szCs w:val="24"/>
    </w:rPr>
  </w:style>
  <w:style w:type="character" w:customStyle="1" w:styleId="Retraitcorpset1religCar">
    <w:name w:val="Retrait corps et 1re lig. Car"/>
    <w:basedOn w:val="RetraitcorpsdetexteCar"/>
    <w:link w:val="Retraitcorpset1relig"/>
    <w:rsid w:val="00A45990"/>
    <w:rPr>
      <w:sz w:val="24"/>
      <w:szCs w:val="24"/>
      <w:lang w:val="es-ES_tradnl"/>
    </w:rPr>
  </w:style>
  <w:style w:type="paragraph" w:customStyle="1" w:styleId="Textedebulles1">
    <w:name w:val="Texte de bulles1"/>
    <w:basedOn w:val="Normal"/>
    <w:rsid w:val="00A45990"/>
    <w:rPr>
      <w:rFonts w:ascii="Tahoma" w:hAnsi="Tahoma" w:cs="Tahoma"/>
      <w:sz w:val="16"/>
      <w:szCs w:val="16"/>
    </w:rPr>
  </w:style>
  <w:style w:type="paragraph" w:customStyle="1" w:styleId="soussection63">
    <w:name w:val="soussection6.3"/>
    <w:basedOn w:val="Retraitcorpsdetexte"/>
    <w:rsid w:val="00A45990"/>
    <w:pPr>
      <w:tabs>
        <w:tab w:val="left" w:pos="3828"/>
        <w:tab w:val="left" w:pos="5103"/>
      </w:tabs>
      <w:ind w:left="0"/>
    </w:pPr>
    <w:rPr>
      <w:b/>
      <w:bCs/>
      <w:szCs w:val="24"/>
    </w:rPr>
  </w:style>
  <w:style w:type="paragraph" w:customStyle="1" w:styleId="xl25">
    <w:name w:val="xl25"/>
    <w:basedOn w:val="Normal"/>
    <w:rsid w:val="00A45990"/>
    <w:pPr>
      <w:spacing w:before="100" w:beforeAutospacing="1" w:after="100" w:afterAutospacing="1"/>
      <w:jc w:val="center"/>
    </w:pPr>
    <w:rPr>
      <w:rFonts w:ascii="Arial" w:hAnsi="Arial" w:cs="Arial"/>
      <w:b/>
      <w:bCs/>
      <w:szCs w:val="24"/>
    </w:rPr>
  </w:style>
  <w:style w:type="paragraph" w:customStyle="1" w:styleId="NO">
    <w:name w:val="NO"/>
    <w:rsid w:val="00A45990"/>
    <w:pPr>
      <w:jc w:val="both"/>
    </w:pPr>
    <w:rPr>
      <w:sz w:val="24"/>
      <w:szCs w:val="24"/>
    </w:rPr>
  </w:style>
  <w:style w:type="paragraph" w:customStyle="1" w:styleId="a2">
    <w:name w:val="a2"/>
    <w:basedOn w:val="Normal"/>
    <w:autoRedefine/>
    <w:rsid w:val="00A45990"/>
    <w:pPr>
      <w:widowControl w:val="0"/>
      <w:snapToGrid w:val="0"/>
      <w:jc w:val="both"/>
    </w:pPr>
    <w:rPr>
      <w:b/>
      <w:bCs/>
      <w:color w:val="000000"/>
      <w:szCs w:val="24"/>
      <w:lang w:eastAsia="en-US"/>
    </w:rPr>
  </w:style>
  <w:style w:type="paragraph" w:customStyle="1" w:styleId="a3">
    <w:name w:val="a3"/>
    <w:basedOn w:val="Normal"/>
    <w:autoRedefine/>
    <w:rsid w:val="00A45990"/>
    <w:pPr>
      <w:widowControl w:val="0"/>
      <w:tabs>
        <w:tab w:val="left" w:pos="0"/>
        <w:tab w:val="num" w:pos="1440"/>
      </w:tabs>
      <w:suppressAutoHyphens/>
      <w:snapToGrid w:val="0"/>
      <w:ind w:left="1418" w:hanging="360"/>
      <w:jc w:val="both"/>
    </w:pPr>
    <w:rPr>
      <w:rFonts w:ascii="CG Times" w:hAnsi="CG Times"/>
      <w:spacing w:val="-3"/>
      <w:szCs w:val="24"/>
      <w:lang w:eastAsia="en-US"/>
    </w:rPr>
  </w:style>
  <w:style w:type="paragraph" w:customStyle="1" w:styleId="C1">
    <w:name w:val="C1"/>
    <w:rsid w:val="00A45990"/>
    <w:pPr>
      <w:spacing w:line="240" w:lineRule="exact"/>
      <w:jc w:val="center"/>
    </w:pPr>
    <w:rPr>
      <w:rFonts w:ascii="Helvetica-Narrow" w:hAnsi="Helvetica-Narrow"/>
      <w:b/>
      <w:bCs/>
      <w:caps/>
      <w:sz w:val="32"/>
      <w:szCs w:val="32"/>
    </w:rPr>
  </w:style>
  <w:style w:type="paragraph" w:customStyle="1" w:styleId="sectionvolume2">
    <w:name w:val="sectionvolume2"/>
    <w:basedOn w:val="Retraitcorpsdetexte2"/>
    <w:rsid w:val="00A45990"/>
    <w:pPr>
      <w:spacing w:after="200"/>
    </w:pPr>
  </w:style>
  <w:style w:type="paragraph" w:customStyle="1" w:styleId="Technical5">
    <w:name w:val="Technical 5"/>
    <w:rsid w:val="00A45990"/>
    <w:pPr>
      <w:widowControl w:val="0"/>
      <w:tabs>
        <w:tab w:val="left" w:pos="-720"/>
      </w:tabs>
      <w:suppressAutoHyphens/>
      <w:snapToGrid w:val="0"/>
    </w:pPr>
    <w:rPr>
      <w:rFonts w:ascii="CG Times" w:hAnsi="CG Times"/>
      <w:b/>
      <w:bCs/>
      <w:sz w:val="24"/>
      <w:szCs w:val="24"/>
      <w:lang w:val="en-US" w:eastAsia="en-US"/>
    </w:rPr>
  </w:style>
  <w:style w:type="paragraph" w:customStyle="1" w:styleId="a4">
    <w:name w:val="a4"/>
    <w:basedOn w:val="Titre2"/>
    <w:autoRedefine/>
    <w:rsid w:val="00A45990"/>
    <w:pPr>
      <w:keepNext w:val="0"/>
      <w:widowControl w:val="0"/>
      <w:tabs>
        <w:tab w:val="clear" w:pos="1350"/>
      </w:tabs>
      <w:snapToGrid w:val="0"/>
      <w:jc w:val="center"/>
    </w:pPr>
    <w:rPr>
      <w:rFonts w:ascii="CG Times" w:hAnsi="CG Times"/>
      <w:bCs/>
      <w:sz w:val="28"/>
      <w:szCs w:val="28"/>
      <w:lang w:eastAsia="en-US"/>
    </w:rPr>
  </w:style>
  <w:style w:type="paragraph" w:customStyle="1" w:styleId="Head52">
    <w:name w:val="Head 5.2"/>
    <w:rsid w:val="00A45990"/>
    <w:pPr>
      <w:widowControl w:val="0"/>
      <w:tabs>
        <w:tab w:val="left" w:pos="-720"/>
      </w:tabs>
      <w:suppressAutoHyphens/>
      <w:snapToGrid w:val="0"/>
      <w:jc w:val="both"/>
    </w:pPr>
    <w:rPr>
      <w:rFonts w:ascii="Courier New" w:hAnsi="Courier New" w:cs="Courier New"/>
      <w:b/>
      <w:bCs/>
      <w:spacing w:val="-2"/>
      <w:lang w:eastAsia="en-US"/>
    </w:rPr>
  </w:style>
  <w:style w:type="paragraph" w:styleId="Liste3">
    <w:name w:val="List 3"/>
    <w:basedOn w:val="Normal"/>
    <w:rsid w:val="00A45990"/>
    <w:pPr>
      <w:ind w:left="849" w:hanging="283"/>
    </w:pPr>
    <w:rPr>
      <w:szCs w:val="24"/>
    </w:rPr>
  </w:style>
  <w:style w:type="paragraph" w:styleId="En-ttedemessage">
    <w:name w:val="Message Header"/>
    <w:basedOn w:val="Normal"/>
    <w:link w:val="En-ttedemessageCar"/>
    <w:rsid w:val="00A4599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En-ttedemessageCar">
    <w:name w:val="En-tête de message Car"/>
    <w:basedOn w:val="Policepardfaut"/>
    <w:link w:val="En-ttedemessage"/>
    <w:rsid w:val="00A45990"/>
    <w:rPr>
      <w:rFonts w:ascii="Arial" w:hAnsi="Arial"/>
      <w:sz w:val="24"/>
      <w:szCs w:val="24"/>
      <w:shd w:val="pct20" w:color="auto" w:fill="auto"/>
    </w:rPr>
  </w:style>
  <w:style w:type="paragraph" w:styleId="Salutations">
    <w:name w:val="Salutation"/>
    <w:basedOn w:val="Normal"/>
    <w:next w:val="Normal"/>
    <w:link w:val="SalutationsCar"/>
    <w:rsid w:val="00A45990"/>
    <w:rPr>
      <w:szCs w:val="24"/>
    </w:rPr>
  </w:style>
  <w:style w:type="character" w:customStyle="1" w:styleId="SalutationsCar">
    <w:name w:val="Salutations Car"/>
    <w:basedOn w:val="Policepardfaut"/>
    <w:link w:val="Salutations"/>
    <w:rsid w:val="00A45990"/>
    <w:rPr>
      <w:sz w:val="24"/>
      <w:szCs w:val="24"/>
    </w:rPr>
  </w:style>
  <w:style w:type="paragraph" w:styleId="Formuledepolitesse">
    <w:name w:val="Closing"/>
    <w:basedOn w:val="Normal"/>
    <w:link w:val="FormuledepolitesseCar"/>
    <w:rsid w:val="00A45990"/>
    <w:pPr>
      <w:ind w:left="4252"/>
    </w:pPr>
    <w:rPr>
      <w:szCs w:val="24"/>
    </w:rPr>
  </w:style>
  <w:style w:type="character" w:customStyle="1" w:styleId="FormuledepolitesseCar">
    <w:name w:val="Formule de politesse Car"/>
    <w:basedOn w:val="Policepardfaut"/>
    <w:link w:val="Formuledepolitesse"/>
    <w:rsid w:val="00A45990"/>
    <w:rPr>
      <w:sz w:val="24"/>
      <w:szCs w:val="24"/>
    </w:rPr>
  </w:style>
  <w:style w:type="paragraph" w:styleId="Listepuces3">
    <w:name w:val="List Bullet 3"/>
    <w:basedOn w:val="Normal"/>
    <w:autoRedefine/>
    <w:rsid w:val="00A45990"/>
    <w:pPr>
      <w:tabs>
        <w:tab w:val="num" w:pos="926"/>
        <w:tab w:val="num" w:pos="1099"/>
        <w:tab w:val="num" w:pos="1209"/>
      </w:tabs>
      <w:ind w:left="926" w:hanging="360"/>
    </w:pPr>
    <w:rPr>
      <w:szCs w:val="24"/>
    </w:rPr>
  </w:style>
  <w:style w:type="paragraph" w:customStyle="1" w:styleId="Adressedelexpditeursimplifie">
    <w:name w:val="Adresse de l'expéditeur simplifiée"/>
    <w:basedOn w:val="Normal"/>
    <w:rsid w:val="00A45990"/>
    <w:rPr>
      <w:szCs w:val="24"/>
    </w:rPr>
  </w:style>
  <w:style w:type="paragraph" w:styleId="Signature">
    <w:name w:val="Signature"/>
    <w:basedOn w:val="Normal"/>
    <w:link w:val="SignatureCar"/>
    <w:uiPriority w:val="7"/>
    <w:qFormat/>
    <w:rsid w:val="00A45990"/>
    <w:pPr>
      <w:ind w:left="4252"/>
    </w:pPr>
    <w:rPr>
      <w:szCs w:val="24"/>
    </w:rPr>
  </w:style>
  <w:style w:type="character" w:customStyle="1" w:styleId="SignatureCar">
    <w:name w:val="Signature Car"/>
    <w:basedOn w:val="Policepardfaut"/>
    <w:link w:val="Signature"/>
    <w:uiPriority w:val="7"/>
    <w:rsid w:val="00A45990"/>
    <w:rPr>
      <w:sz w:val="24"/>
      <w:szCs w:val="24"/>
    </w:rPr>
  </w:style>
  <w:style w:type="paragraph" w:customStyle="1" w:styleId="LignePo">
    <w:name w:val="Ligne Po"/>
    <w:basedOn w:val="Signature"/>
    <w:rsid w:val="00A45990"/>
  </w:style>
  <w:style w:type="paragraph" w:customStyle="1" w:styleId="Retraitcorpsdetexte1">
    <w:name w:val="Retrait corps de texte1"/>
    <w:basedOn w:val="Normal"/>
    <w:rsid w:val="00A45990"/>
    <w:pPr>
      <w:spacing w:after="120"/>
      <w:ind w:left="283"/>
    </w:pPr>
    <w:rPr>
      <w:szCs w:val="24"/>
    </w:rPr>
  </w:style>
  <w:style w:type="paragraph" w:customStyle="1" w:styleId="Car">
    <w:name w:val="Car"/>
    <w:basedOn w:val="Normal"/>
    <w:rsid w:val="00A45990"/>
    <w:pPr>
      <w:spacing w:after="160" w:line="240" w:lineRule="exact"/>
    </w:pPr>
    <w:rPr>
      <w:rFonts w:ascii="Arial" w:hAnsi="Arial" w:cs="Arial"/>
      <w:sz w:val="20"/>
      <w:lang w:val="en-US" w:eastAsia="en-US"/>
    </w:rPr>
  </w:style>
  <w:style w:type="paragraph" w:customStyle="1" w:styleId="Car1">
    <w:name w:val="Car1"/>
    <w:basedOn w:val="Normal"/>
    <w:rsid w:val="00A45990"/>
    <w:pPr>
      <w:spacing w:after="160" w:line="240" w:lineRule="exact"/>
    </w:pPr>
    <w:rPr>
      <w:rFonts w:ascii="Arial" w:hAnsi="Arial" w:cs="Arial"/>
      <w:sz w:val="20"/>
      <w:lang w:val="en-US" w:eastAsia="en-US"/>
    </w:rPr>
  </w:style>
  <w:style w:type="paragraph" w:customStyle="1" w:styleId="xl29">
    <w:name w:val="xl29"/>
    <w:basedOn w:val="Normal"/>
    <w:rsid w:val="00A45990"/>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styleId="Listepuces4">
    <w:name w:val="List Bullet 4"/>
    <w:basedOn w:val="Normal"/>
    <w:autoRedefine/>
    <w:rsid w:val="00A45990"/>
    <w:pPr>
      <w:tabs>
        <w:tab w:val="num" w:pos="643"/>
        <w:tab w:val="num" w:pos="1209"/>
      </w:tabs>
      <w:ind w:left="1209" w:hanging="360"/>
    </w:pPr>
    <w:rPr>
      <w:szCs w:val="24"/>
    </w:rPr>
  </w:style>
  <w:style w:type="paragraph" w:styleId="Listecontinue">
    <w:name w:val="List Continue"/>
    <w:basedOn w:val="Normal"/>
    <w:rsid w:val="00A45990"/>
    <w:pPr>
      <w:spacing w:after="120"/>
      <w:ind w:left="283"/>
    </w:pPr>
    <w:rPr>
      <w:szCs w:val="24"/>
    </w:rPr>
  </w:style>
  <w:style w:type="paragraph" w:styleId="Listecontinue2">
    <w:name w:val="List Continue 2"/>
    <w:basedOn w:val="Normal"/>
    <w:rsid w:val="00A45990"/>
    <w:pPr>
      <w:spacing w:after="120"/>
      <w:ind w:left="566"/>
    </w:pPr>
    <w:rPr>
      <w:szCs w:val="24"/>
    </w:rPr>
  </w:style>
  <w:style w:type="paragraph" w:styleId="Listecontinue3">
    <w:name w:val="List Continue 3"/>
    <w:basedOn w:val="Normal"/>
    <w:rsid w:val="00A45990"/>
    <w:pPr>
      <w:spacing w:after="120"/>
      <w:ind w:left="849"/>
    </w:pPr>
    <w:rPr>
      <w:szCs w:val="24"/>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A45990"/>
    <w:pPr>
      <w:spacing w:after="120" w:line="320" w:lineRule="exact"/>
      <w:jc w:val="both"/>
    </w:pPr>
    <w:rPr>
      <w:rFonts w:ascii="Arial" w:eastAsia="Times New Roman" w:hAnsi="Arial" w:cs="Arial"/>
      <w:lang w:val="de-DE" w:eastAsia="de-DE"/>
    </w:rPr>
  </w:style>
  <w:style w:type="paragraph" w:customStyle="1" w:styleId="xl24">
    <w:name w:val="xl24"/>
    <w:basedOn w:val="Normal"/>
    <w:rsid w:val="00A45990"/>
    <w:pPr>
      <w:spacing w:before="100" w:after="100"/>
    </w:pPr>
    <w:rPr>
      <w:rFonts w:ascii="Arial" w:hAnsi="Arial"/>
      <w:b/>
    </w:rPr>
  </w:style>
  <w:style w:type="paragraph" w:customStyle="1" w:styleId="bullet-3">
    <w:name w:val="bullet-3"/>
    <w:basedOn w:val="Normal"/>
    <w:rsid w:val="00A45990"/>
    <w:pPr>
      <w:widowControl w:val="0"/>
      <w:spacing w:before="240" w:line="240" w:lineRule="exact"/>
      <w:ind w:left="2212" w:hanging="284"/>
      <w:jc w:val="both"/>
    </w:pPr>
    <w:rPr>
      <w:rFonts w:ascii="Arial" w:hAnsi="Arial"/>
      <w:lang w:val="cs-CZ" w:eastAsia="en-GB"/>
    </w:rPr>
  </w:style>
  <w:style w:type="numbering" w:customStyle="1" w:styleId="Aucuneliste1">
    <w:name w:val="Aucune liste1"/>
    <w:next w:val="Aucuneliste"/>
    <w:uiPriority w:val="99"/>
    <w:semiHidden/>
    <w:unhideWhenUsed/>
    <w:rsid w:val="00A45990"/>
  </w:style>
  <w:style w:type="paragraph" w:customStyle="1" w:styleId="Texte1">
    <w:name w:val="Texte 1"/>
    <w:basedOn w:val="Normal"/>
    <w:rsid w:val="00A45990"/>
    <w:pPr>
      <w:spacing w:line="240" w:lineRule="atLeast"/>
      <w:jc w:val="both"/>
    </w:pPr>
    <w:rPr>
      <w:color w:val="000000"/>
      <w:lang w:val="en-US"/>
    </w:rPr>
  </w:style>
  <w:style w:type="paragraph" w:styleId="En-ttedetabledesmatires">
    <w:name w:val="TOC Heading"/>
    <w:basedOn w:val="Titre10"/>
    <w:next w:val="Normal"/>
    <w:uiPriority w:val="39"/>
    <w:unhideWhenUsed/>
    <w:qFormat/>
    <w:rsid w:val="00A45990"/>
    <w:pPr>
      <w:keepNext/>
      <w:keepLines/>
      <w:suppressAutoHyphens/>
      <w:overflowPunct w:val="0"/>
      <w:autoSpaceDE w:val="0"/>
      <w:autoSpaceDN w:val="0"/>
      <w:adjustRightInd w:val="0"/>
      <w:spacing w:before="480" w:after="0"/>
      <w:jc w:val="both"/>
      <w:textAlignment w:val="baseline"/>
      <w:outlineLvl w:val="9"/>
    </w:pPr>
    <w:rPr>
      <w:rFonts w:ascii="Cambria" w:hAnsi="Cambria"/>
      <w:bCs/>
      <w:color w:val="365F91"/>
      <w:kern w:val="0"/>
      <w:sz w:val="28"/>
      <w:szCs w:val="28"/>
    </w:rPr>
  </w:style>
  <w:style w:type="paragraph" w:customStyle="1" w:styleId="paragraphestandard">
    <w:name w:val="paragraphe standard"/>
    <w:basedOn w:val="Normal"/>
    <w:link w:val="paragraphestandardCar"/>
    <w:uiPriority w:val="99"/>
    <w:rsid w:val="00A45990"/>
    <w:pPr>
      <w:spacing w:before="120" w:after="120"/>
      <w:ind w:left="720" w:hanging="360"/>
      <w:jc w:val="both"/>
    </w:pPr>
    <w:rPr>
      <w:rFonts w:ascii="Arial" w:hAnsi="Arial"/>
      <w:color w:val="000000"/>
      <w:sz w:val="22"/>
      <w:szCs w:val="22"/>
    </w:rPr>
  </w:style>
  <w:style w:type="character" w:customStyle="1" w:styleId="paragraphestandardCar">
    <w:name w:val="paragraphe standard Car"/>
    <w:link w:val="paragraphestandard"/>
    <w:uiPriority w:val="99"/>
    <w:locked/>
    <w:rsid w:val="00A45990"/>
    <w:rPr>
      <w:rFonts w:ascii="Arial" w:hAnsi="Arial"/>
      <w:color w:val="000000"/>
      <w:sz w:val="22"/>
      <w:szCs w:val="22"/>
    </w:rPr>
  </w:style>
  <w:style w:type="paragraph" w:customStyle="1" w:styleId="Style18">
    <w:name w:val="Style 18"/>
    <w:uiPriority w:val="99"/>
    <w:rsid w:val="00A45990"/>
    <w:pPr>
      <w:widowControl w:val="0"/>
      <w:autoSpaceDE w:val="0"/>
      <w:autoSpaceDN w:val="0"/>
      <w:adjustRightInd w:val="0"/>
    </w:pPr>
  </w:style>
  <w:style w:type="character" w:customStyle="1" w:styleId="CharacterStyle2">
    <w:name w:val="Character Style 2"/>
    <w:uiPriority w:val="99"/>
    <w:rsid w:val="00A45990"/>
    <w:rPr>
      <w:rFonts w:ascii="Garamond" w:hAnsi="Garamond" w:cs="Garamond"/>
      <w:sz w:val="22"/>
      <w:szCs w:val="22"/>
    </w:rPr>
  </w:style>
  <w:style w:type="paragraph" w:customStyle="1" w:styleId="Style24">
    <w:name w:val="Style 24"/>
    <w:uiPriority w:val="99"/>
    <w:rsid w:val="00A45990"/>
    <w:pPr>
      <w:widowControl w:val="0"/>
      <w:autoSpaceDE w:val="0"/>
      <w:autoSpaceDN w:val="0"/>
      <w:spacing w:before="216" w:line="268" w:lineRule="auto"/>
      <w:ind w:left="72"/>
      <w:jc w:val="both"/>
    </w:pPr>
  </w:style>
  <w:style w:type="paragraph" w:customStyle="1" w:styleId="Style14">
    <w:name w:val="Style 14"/>
    <w:uiPriority w:val="99"/>
    <w:rsid w:val="00A45990"/>
    <w:pPr>
      <w:widowControl w:val="0"/>
      <w:autoSpaceDE w:val="0"/>
      <w:autoSpaceDN w:val="0"/>
      <w:spacing w:before="36"/>
      <w:ind w:left="144"/>
      <w:jc w:val="both"/>
    </w:pPr>
    <w:rPr>
      <w:rFonts w:ascii="Garamond" w:hAnsi="Garamond" w:cs="Garamond"/>
      <w:sz w:val="22"/>
      <w:szCs w:val="22"/>
    </w:rPr>
  </w:style>
  <w:style w:type="character" w:customStyle="1" w:styleId="CharacterStyle1">
    <w:name w:val="Character Style 1"/>
    <w:uiPriority w:val="99"/>
    <w:rsid w:val="00A45990"/>
    <w:rPr>
      <w:sz w:val="20"/>
      <w:szCs w:val="20"/>
    </w:rPr>
  </w:style>
  <w:style w:type="paragraph" w:customStyle="1" w:styleId="BalloonText1">
    <w:name w:val="Balloon Text1"/>
    <w:basedOn w:val="Normal"/>
    <w:rsid w:val="00A45990"/>
    <w:pPr>
      <w:overflowPunct w:val="0"/>
      <w:autoSpaceDE w:val="0"/>
      <w:autoSpaceDN w:val="0"/>
      <w:adjustRightInd w:val="0"/>
      <w:textAlignment w:val="baseline"/>
    </w:pPr>
    <w:rPr>
      <w:rFonts w:ascii="Tahoma" w:hAnsi="Tahoma" w:cs="Tahoma"/>
      <w:sz w:val="16"/>
    </w:rPr>
  </w:style>
  <w:style w:type="paragraph" w:customStyle="1" w:styleId="Retraitcorpsdetexte20">
    <w:name w:val="Retrait corps de texte2"/>
    <w:basedOn w:val="Normal"/>
    <w:rsid w:val="00A45990"/>
    <w:pPr>
      <w:ind w:left="720"/>
      <w:jc w:val="both"/>
    </w:pPr>
    <w:rPr>
      <w:lang w:val="es-ES_tradnl"/>
    </w:rPr>
  </w:style>
  <w:style w:type="character" w:customStyle="1" w:styleId="Style1Car">
    <w:name w:val="Style1 Car"/>
    <w:rsid w:val="00A45990"/>
    <w:rPr>
      <w:rFonts w:ascii="Arial" w:hAnsi="Arial"/>
    </w:rPr>
  </w:style>
  <w:style w:type="paragraph" w:customStyle="1" w:styleId="P9">
    <w:name w:val="P9"/>
    <w:basedOn w:val="Normal"/>
    <w:next w:val="Normal"/>
    <w:rsid w:val="00A45990"/>
    <w:pPr>
      <w:spacing w:before="300" w:after="120" w:line="240" w:lineRule="exact"/>
      <w:jc w:val="both"/>
    </w:pPr>
    <w:rPr>
      <w:b/>
      <w:i/>
      <w:sz w:val="22"/>
    </w:rPr>
  </w:style>
  <w:style w:type="paragraph" w:customStyle="1" w:styleId="retrait2">
    <w:name w:val="retrait 2"/>
    <w:basedOn w:val="retrait1"/>
    <w:autoRedefine/>
    <w:rsid w:val="00A45990"/>
    <w:pPr>
      <w:keepLines w:val="0"/>
      <w:spacing w:before="60" w:after="0"/>
      <w:ind w:left="360" w:hanging="360"/>
    </w:pPr>
    <w:rPr>
      <w:sz w:val="22"/>
      <w:szCs w:val="22"/>
    </w:rPr>
  </w:style>
  <w:style w:type="paragraph" w:customStyle="1" w:styleId="Er">
    <w:name w:val="Er"/>
    <w:basedOn w:val="Normal"/>
    <w:rsid w:val="00A45990"/>
    <w:pPr>
      <w:widowControl w:val="0"/>
      <w:tabs>
        <w:tab w:val="left" w:pos="964"/>
      </w:tabs>
      <w:spacing w:before="120"/>
      <w:ind w:left="567"/>
      <w:jc w:val="both"/>
    </w:pPr>
    <w:rPr>
      <w:bCs/>
      <w:sz w:val="22"/>
    </w:rPr>
  </w:style>
  <w:style w:type="paragraph" w:customStyle="1" w:styleId="Titre12">
    <w:name w:val="Titre12"/>
    <w:basedOn w:val="Titre3"/>
    <w:rsid w:val="00A45990"/>
    <w:pPr>
      <w:keepNext/>
      <w:tabs>
        <w:tab w:val="left" w:pos="720"/>
        <w:tab w:val="left" w:pos="851"/>
      </w:tabs>
      <w:spacing w:before="360" w:after="120"/>
      <w:ind w:left="720"/>
    </w:pPr>
    <w:rPr>
      <w:smallCaps/>
      <w:sz w:val="20"/>
      <w:lang w:val="fr-FR"/>
    </w:rPr>
  </w:style>
  <w:style w:type="paragraph" w:customStyle="1" w:styleId="E0">
    <w:name w:val="E0"/>
    <w:basedOn w:val="Normal"/>
    <w:rsid w:val="00A45990"/>
    <w:pPr>
      <w:keepLines/>
      <w:tabs>
        <w:tab w:val="left" w:pos="964"/>
      </w:tabs>
      <w:spacing w:after="120" w:line="240" w:lineRule="exact"/>
      <w:ind w:left="924" w:hanging="357"/>
    </w:pPr>
    <w:rPr>
      <w:sz w:val="22"/>
    </w:rPr>
  </w:style>
  <w:style w:type="paragraph" w:customStyle="1" w:styleId="P8">
    <w:name w:val="P8"/>
    <w:basedOn w:val="Normal"/>
    <w:next w:val="Normal"/>
    <w:rsid w:val="00A45990"/>
    <w:pPr>
      <w:keepLines/>
      <w:spacing w:before="120" w:after="120" w:line="240" w:lineRule="exact"/>
      <w:ind w:left="720" w:hanging="360"/>
    </w:pPr>
    <w:rPr>
      <w:rFonts w:ascii="Univers" w:hAnsi="Univers"/>
      <w:b/>
      <w:smallCaps/>
      <w:sz w:val="20"/>
      <w:u w:val="single"/>
    </w:rPr>
  </w:style>
  <w:style w:type="paragraph" w:customStyle="1" w:styleId="A10">
    <w:name w:val="A1"/>
    <w:basedOn w:val="Normal"/>
    <w:rsid w:val="00A45990"/>
    <w:pPr>
      <w:keepLines/>
      <w:spacing w:before="120" w:after="120" w:line="240" w:lineRule="exact"/>
      <w:ind w:left="567"/>
      <w:jc w:val="both"/>
    </w:pPr>
    <w:rPr>
      <w:sz w:val="22"/>
    </w:rPr>
  </w:style>
  <w:style w:type="paragraph" w:customStyle="1" w:styleId="Paragraph">
    <w:name w:val="Paragraph"/>
    <w:basedOn w:val="Normal"/>
    <w:rsid w:val="00A45990"/>
    <w:pPr>
      <w:spacing w:line="300" w:lineRule="auto"/>
      <w:jc w:val="both"/>
    </w:pPr>
    <w:rPr>
      <w:rFonts w:ascii="Arial" w:hAnsi="Arial" w:cs="Arial"/>
      <w:sz w:val="22"/>
      <w:lang w:eastAsia="en-US"/>
    </w:rPr>
  </w:style>
  <w:style w:type="paragraph" w:customStyle="1" w:styleId="N8">
    <w:name w:val="N8"/>
    <w:basedOn w:val="Normal"/>
    <w:next w:val="Normal"/>
    <w:rsid w:val="00A45990"/>
    <w:pPr>
      <w:spacing w:after="120" w:line="240" w:lineRule="exact"/>
      <w:jc w:val="both"/>
    </w:pPr>
    <w:rPr>
      <w:b/>
      <w:smallCaps/>
      <w:sz w:val="22"/>
      <w:u w:val="single"/>
    </w:rPr>
  </w:style>
  <w:style w:type="paragraph" w:customStyle="1" w:styleId="Normal12">
    <w:name w:val="Normal 12"/>
    <w:basedOn w:val="Normal"/>
    <w:rsid w:val="00A45990"/>
    <w:pPr>
      <w:jc w:val="both"/>
    </w:pPr>
  </w:style>
  <w:style w:type="paragraph" w:customStyle="1" w:styleId="tit0">
    <w:name w:val="tit"/>
    <w:basedOn w:val="Normal"/>
    <w:rsid w:val="00A45990"/>
    <w:pPr>
      <w:spacing w:after="120" w:line="240" w:lineRule="exact"/>
      <w:jc w:val="center"/>
    </w:pPr>
    <w:rPr>
      <w:b/>
      <w:sz w:val="28"/>
    </w:rPr>
  </w:style>
  <w:style w:type="paragraph" w:customStyle="1" w:styleId="Tab2">
    <w:name w:val="Tab2"/>
    <w:basedOn w:val="Normal"/>
    <w:rsid w:val="00A45990"/>
    <w:pPr>
      <w:keepNext/>
      <w:keepLines/>
      <w:spacing w:after="120" w:line="240" w:lineRule="exact"/>
      <w:jc w:val="center"/>
    </w:pPr>
    <w:rPr>
      <w:sz w:val="18"/>
    </w:rPr>
  </w:style>
  <w:style w:type="paragraph" w:customStyle="1" w:styleId="E4">
    <w:name w:val="E4"/>
    <w:basedOn w:val="E2"/>
    <w:rsid w:val="00A45990"/>
    <w:pPr>
      <w:tabs>
        <w:tab w:val="clear" w:pos="420"/>
      </w:tabs>
      <w:spacing w:before="0"/>
      <w:ind w:left="0" w:firstLine="0"/>
    </w:pPr>
  </w:style>
  <w:style w:type="paragraph" w:customStyle="1" w:styleId="E2">
    <w:name w:val="E2"/>
    <w:basedOn w:val="Normal"/>
    <w:rsid w:val="00A45990"/>
    <w:pPr>
      <w:tabs>
        <w:tab w:val="num" w:pos="420"/>
      </w:tabs>
      <w:spacing w:before="240" w:after="120" w:line="240" w:lineRule="exact"/>
      <w:ind w:left="643" w:hanging="420"/>
      <w:jc w:val="both"/>
    </w:pPr>
    <w:rPr>
      <w:sz w:val="22"/>
    </w:rPr>
  </w:style>
  <w:style w:type="paragraph" w:customStyle="1" w:styleId="BodyTextIndent21">
    <w:name w:val="Body Text Indent 21"/>
    <w:basedOn w:val="Normal"/>
    <w:rsid w:val="00A45990"/>
    <w:pPr>
      <w:spacing w:after="120" w:line="240" w:lineRule="exact"/>
      <w:ind w:left="360"/>
      <w:jc w:val="both"/>
    </w:pPr>
  </w:style>
  <w:style w:type="paragraph" w:customStyle="1" w:styleId="BodyTextIndent22">
    <w:name w:val="Body Text Indent 22"/>
    <w:basedOn w:val="Normal"/>
    <w:rsid w:val="00A45990"/>
    <w:pPr>
      <w:spacing w:after="120" w:line="240" w:lineRule="exact"/>
      <w:ind w:left="360"/>
      <w:jc w:val="both"/>
    </w:pPr>
  </w:style>
  <w:style w:type="paragraph" w:customStyle="1" w:styleId="BodyText22">
    <w:name w:val="Body Text 22"/>
    <w:basedOn w:val="Normal"/>
    <w:rsid w:val="00A45990"/>
    <w:pPr>
      <w:spacing w:after="120" w:line="240" w:lineRule="exact"/>
      <w:ind w:left="708"/>
      <w:jc w:val="both"/>
    </w:pPr>
  </w:style>
  <w:style w:type="paragraph" w:customStyle="1" w:styleId="P0">
    <w:name w:val="P0"/>
    <w:basedOn w:val="P20"/>
    <w:next w:val="Normal"/>
    <w:rsid w:val="00A45990"/>
    <w:pPr>
      <w:ind w:left="0"/>
    </w:pPr>
    <w:rPr>
      <w:u w:val="single"/>
    </w:rPr>
  </w:style>
  <w:style w:type="paragraph" w:customStyle="1" w:styleId="P20">
    <w:name w:val="P2"/>
    <w:basedOn w:val="Normal"/>
    <w:next w:val="Normal"/>
    <w:rsid w:val="00A45990"/>
    <w:pPr>
      <w:spacing w:before="240" w:after="240" w:line="240" w:lineRule="exact"/>
      <w:ind w:left="397"/>
      <w:jc w:val="both"/>
    </w:pPr>
    <w:rPr>
      <w:rFonts w:ascii="Univers" w:hAnsi="Univers"/>
      <w:b/>
      <w:caps/>
      <w:noProof/>
    </w:rPr>
  </w:style>
  <w:style w:type="paragraph" w:customStyle="1" w:styleId="BodyText32">
    <w:name w:val="Body Text 32"/>
    <w:basedOn w:val="Normal"/>
    <w:rsid w:val="00A45990"/>
    <w:pPr>
      <w:spacing w:after="120" w:line="240" w:lineRule="exact"/>
      <w:jc w:val="center"/>
    </w:pPr>
    <w:rPr>
      <w:sz w:val="22"/>
    </w:rPr>
  </w:style>
  <w:style w:type="paragraph" w:customStyle="1" w:styleId="xl26">
    <w:name w:val="xl26"/>
    <w:basedOn w:val="Normal"/>
    <w:rsid w:val="00A4599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27">
    <w:name w:val="xl27"/>
    <w:basedOn w:val="Normal"/>
    <w:rsid w:val="00A459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28">
    <w:name w:val="xl28"/>
    <w:basedOn w:val="Normal"/>
    <w:rsid w:val="00A459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18"/>
      <w:szCs w:val="18"/>
    </w:rPr>
  </w:style>
  <w:style w:type="paragraph" w:customStyle="1" w:styleId="xl30">
    <w:name w:val="xl30"/>
    <w:basedOn w:val="Normal"/>
    <w:rsid w:val="00A45990"/>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31">
    <w:name w:val="xl31"/>
    <w:basedOn w:val="Normal"/>
    <w:rsid w:val="00A45990"/>
    <w:pPr>
      <w:pBdr>
        <w:top w:val="single" w:sz="4" w:space="0" w:color="auto"/>
        <w:left w:val="single" w:sz="4" w:space="9" w:color="auto"/>
        <w:bottom w:val="double" w:sz="6" w:space="0"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32">
    <w:name w:val="xl32"/>
    <w:basedOn w:val="Normal"/>
    <w:rsid w:val="00A45990"/>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33">
    <w:name w:val="xl33"/>
    <w:basedOn w:val="Normal"/>
    <w:rsid w:val="00A45990"/>
    <w:pPr>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rFonts w:eastAsia="Arial Unicode MS"/>
      <w:sz w:val="18"/>
      <w:szCs w:val="18"/>
    </w:rPr>
  </w:style>
  <w:style w:type="paragraph" w:customStyle="1" w:styleId="xl34">
    <w:name w:val="xl34"/>
    <w:basedOn w:val="Normal"/>
    <w:rsid w:val="00A45990"/>
    <w:pPr>
      <w:pBdr>
        <w:top w:val="single" w:sz="4" w:space="0" w:color="auto"/>
        <w:left w:val="single" w:sz="4" w:space="0" w:color="auto"/>
        <w:bottom w:val="double" w:sz="6"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36">
    <w:name w:val="xl36"/>
    <w:basedOn w:val="Normal"/>
    <w:rsid w:val="00A45990"/>
    <w:pPr>
      <w:spacing w:before="100" w:beforeAutospacing="1" w:after="100" w:afterAutospacing="1"/>
      <w:textAlignment w:val="center"/>
    </w:pPr>
    <w:rPr>
      <w:rFonts w:ascii="Arial Unicode MS" w:eastAsia="Arial Unicode MS" w:hAnsi="Arial Unicode MS" w:cs="Arial Unicode MS"/>
      <w:szCs w:val="24"/>
    </w:rPr>
  </w:style>
  <w:style w:type="paragraph" w:customStyle="1" w:styleId="xl37">
    <w:name w:val="xl37"/>
    <w:basedOn w:val="Normal"/>
    <w:rsid w:val="00A45990"/>
    <w:pPr>
      <w:pBdr>
        <w:top w:val="double" w:sz="6" w:space="0" w:color="auto"/>
        <w:left w:val="double" w:sz="6" w:space="0" w:color="auto"/>
        <w:bottom w:val="double" w:sz="6" w:space="0" w:color="auto"/>
        <w:right w:val="double" w:sz="6" w:space="0" w:color="auto"/>
      </w:pBdr>
      <w:spacing w:before="100" w:beforeAutospacing="1" w:after="100" w:afterAutospacing="1"/>
      <w:jc w:val="center"/>
      <w:textAlignment w:val="center"/>
    </w:pPr>
    <w:rPr>
      <w:rFonts w:eastAsia="Arial Unicode MS"/>
      <w:b/>
      <w:bCs/>
      <w:sz w:val="22"/>
      <w:szCs w:val="22"/>
    </w:rPr>
  </w:style>
  <w:style w:type="paragraph" w:customStyle="1" w:styleId="xl38">
    <w:name w:val="xl38"/>
    <w:basedOn w:val="Normal"/>
    <w:rsid w:val="00A45990"/>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sz w:val="18"/>
      <w:szCs w:val="18"/>
    </w:rPr>
  </w:style>
  <w:style w:type="paragraph" w:customStyle="1" w:styleId="xl39">
    <w:name w:val="xl39"/>
    <w:basedOn w:val="Normal"/>
    <w:rsid w:val="00A45990"/>
    <w:pPr>
      <w:pBdr>
        <w:top w:val="single" w:sz="4" w:space="0" w:color="auto"/>
        <w:left w:val="single" w:sz="4" w:space="0" w:color="auto"/>
        <w:bottom w:val="single" w:sz="4" w:space="0" w:color="auto"/>
      </w:pBdr>
      <w:spacing w:before="100" w:beforeAutospacing="1" w:after="100" w:afterAutospacing="1"/>
      <w:jc w:val="right"/>
      <w:textAlignment w:val="center"/>
    </w:pPr>
    <w:rPr>
      <w:rFonts w:eastAsia="Arial Unicode MS"/>
      <w:sz w:val="18"/>
      <w:szCs w:val="18"/>
    </w:rPr>
  </w:style>
  <w:style w:type="paragraph" w:customStyle="1" w:styleId="xl40">
    <w:name w:val="xl40"/>
    <w:basedOn w:val="Normal"/>
    <w:rsid w:val="00A45990"/>
    <w:pPr>
      <w:pBdr>
        <w:top w:val="single" w:sz="4" w:space="0" w:color="auto"/>
        <w:left w:val="single" w:sz="4" w:space="0" w:color="auto"/>
        <w:bottom w:val="single" w:sz="4" w:space="0" w:color="auto"/>
        <w:right w:val="double" w:sz="6" w:space="0" w:color="auto"/>
      </w:pBdr>
      <w:spacing w:before="100" w:beforeAutospacing="1" w:after="100" w:afterAutospacing="1"/>
      <w:jc w:val="right"/>
      <w:textAlignment w:val="center"/>
    </w:pPr>
    <w:rPr>
      <w:rFonts w:eastAsia="Arial Unicode MS"/>
      <w:sz w:val="18"/>
      <w:szCs w:val="18"/>
    </w:rPr>
  </w:style>
  <w:style w:type="paragraph" w:customStyle="1" w:styleId="xl42">
    <w:name w:val="xl42"/>
    <w:basedOn w:val="Normal"/>
    <w:rsid w:val="00A45990"/>
    <w:pPr>
      <w:pBdr>
        <w:top w:val="single" w:sz="4" w:space="0" w:color="auto"/>
        <w:left w:val="single" w:sz="4" w:space="0" w:color="auto"/>
        <w:bottom w:val="single" w:sz="4"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43">
    <w:name w:val="xl43"/>
    <w:basedOn w:val="Normal"/>
    <w:rsid w:val="00A45990"/>
    <w:pPr>
      <w:pBdr>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44">
    <w:name w:val="xl44"/>
    <w:basedOn w:val="Normal"/>
    <w:rsid w:val="00A4599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45">
    <w:name w:val="xl45"/>
    <w:basedOn w:val="Normal"/>
    <w:rsid w:val="00A45990"/>
    <w:pPr>
      <w:pBdr>
        <w:left w:val="single" w:sz="4" w:space="0" w:color="auto"/>
        <w:bottom w:val="single" w:sz="4" w:space="0" w:color="auto"/>
      </w:pBdr>
      <w:spacing w:before="100" w:beforeAutospacing="1" w:after="100" w:afterAutospacing="1"/>
      <w:textAlignment w:val="center"/>
    </w:pPr>
    <w:rPr>
      <w:rFonts w:eastAsia="Arial Unicode MS"/>
      <w:sz w:val="18"/>
      <w:szCs w:val="18"/>
    </w:rPr>
  </w:style>
  <w:style w:type="paragraph" w:customStyle="1" w:styleId="xl46">
    <w:name w:val="xl46"/>
    <w:basedOn w:val="Normal"/>
    <w:rsid w:val="00A45990"/>
    <w:pPr>
      <w:pBdr>
        <w:left w:val="single" w:sz="4" w:space="0" w:color="auto"/>
        <w:bottom w:val="single" w:sz="4"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47">
    <w:name w:val="xl47"/>
    <w:basedOn w:val="Normal"/>
    <w:rsid w:val="00A45990"/>
    <w:pPr>
      <w:pBdr>
        <w:top w:val="single" w:sz="4" w:space="0" w:color="auto"/>
        <w:left w:val="single" w:sz="4" w:space="0" w:color="auto"/>
      </w:pBdr>
      <w:spacing w:before="100" w:beforeAutospacing="1" w:after="100" w:afterAutospacing="1"/>
      <w:textAlignment w:val="center"/>
    </w:pPr>
    <w:rPr>
      <w:rFonts w:eastAsia="Arial Unicode MS"/>
      <w:sz w:val="18"/>
      <w:szCs w:val="18"/>
    </w:rPr>
  </w:style>
  <w:style w:type="paragraph" w:customStyle="1" w:styleId="xl48">
    <w:name w:val="xl48"/>
    <w:basedOn w:val="Normal"/>
    <w:rsid w:val="00A45990"/>
    <w:pPr>
      <w:pBdr>
        <w:top w:val="single" w:sz="4" w:space="0" w:color="auto"/>
        <w:left w:val="single" w:sz="4"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49">
    <w:name w:val="xl49"/>
    <w:basedOn w:val="Normal"/>
    <w:rsid w:val="00A45990"/>
    <w:pPr>
      <w:pBdr>
        <w:left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50">
    <w:name w:val="xl50"/>
    <w:basedOn w:val="Normal"/>
    <w:rsid w:val="00A45990"/>
    <w:pPr>
      <w:pBdr>
        <w:left w:val="single" w:sz="4" w:space="9"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51">
    <w:name w:val="xl51"/>
    <w:basedOn w:val="Normal"/>
    <w:rsid w:val="00A45990"/>
    <w:pPr>
      <w:pBdr>
        <w:left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53">
    <w:name w:val="xl53"/>
    <w:basedOn w:val="Normal"/>
    <w:rsid w:val="00A45990"/>
    <w:pPr>
      <w:pBdr>
        <w:left w:val="single" w:sz="4"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54">
    <w:name w:val="xl54"/>
    <w:basedOn w:val="Normal"/>
    <w:rsid w:val="00A45990"/>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55">
    <w:name w:val="xl55"/>
    <w:basedOn w:val="Normal"/>
    <w:rsid w:val="00A45990"/>
    <w:pPr>
      <w:spacing w:before="100" w:beforeAutospacing="1" w:after="100" w:afterAutospacing="1"/>
      <w:jc w:val="center"/>
      <w:textAlignment w:val="center"/>
    </w:pPr>
    <w:rPr>
      <w:rFonts w:eastAsia="Arial Unicode MS"/>
      <w:sz w:val="18"/>
      <w:szCs w:val="18"/>
    </w:rPr>
  </w:style>
  <w:style w:type="paragraph" w:customStyle="1" w:styleId="xl57">
    <w:name w:val="xl57"/>
    <w:basedOn w:val="Normal"/>
    <w:rsid w:val="00A45990"/>
    <w:pPr>
      <w:spacing w:before="100" w:beforeAutospacing="1" w:after="100" w:afterAutospacing="1"/>
      <w:jc w:val="center"/>
      <w:textAlignment w:val="center"/>
    </w:pPr>
    <w:rPr>
      <w:rFonts w:eastAsia="Arial Unicode MS"/>
      <w:sz w:val="18"/>
      <w:szCs w:val="18"/>
    </w:rPr>
  </w:style>
  <w:style w:type="paragraph" w:customStyle="1" w:styleId="xl58">
    <w:name w:val="xl58"/>
    <w:basedOn w:val="Normal"/>
    <w:rsid w:val="00A45990"/>
    <w:pPr>
      <w:spacing w:before="100" w:beforeAutospacing="1" w:after="100" w:afterAutospacing="1"/>
      <w:textAlignment w:val="center"/>
    </w:pPr>
    <w:rPr>
      <w:rFonts w:eastAsia="Arial Unicode MS"/>
      <w:sz w:val="18"/>
      <w:szCs w:val="18"/>
    </w:rPr>
  </w:style>
  <w:style w:type="paragraph" w:customStyle="1" w:styleId="xl60">
    <w:name w:val="xl60"/>
    <w:basedOn w:val="Normal"/>
    <w:rsid w:val="00A45990"/>
    <w:pPr>
      <w:pBdr>
        <w:left w:val="double" w:sz="6"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61">
    <w:name w:val="xl61"/>
    <w:basedOn w:val="Normal"/>
    <w:rsid w:val="00A45990"/>
    <w:pPr>
      <w:pBdr>
        <w:left w:val="single" w:sz="4" w:space="9" w:color="auto"/>
        <w:bottom w:val="double" w:sz="6" w:space="0"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62">
    <w:name w:val="xl62"/>
    <w:basedOn w:val="Normal"/>
    <w:rsid w:val="00A45990"/>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63">
    <w:name w:val="xl63"/>
    <w:basedOn w:val="Normal"/>
    <w:rsid w:val="00A45990"/>
    <w:pPr>
      <w:pBdr>
        <w:left w:val="single" w:sz="4" w:space="0" w:color="auto"/>
        <w:bottom w:val="double" w:sz="6" w:space="0" w:color="auto"/>
      </w:pBdr>
      <w:spacing w:before="100" w:beforeAutospacing="1" w:after="100" w:afterAutospacing="1"/>
      <w:textAlignment w:val="center"/>
    </w:pPr>
    <w:rPr>
      <w:rFonts w:eastAsia="Arial Unicode MS"/>
      <w:sz w:val="18"/>
      <w:szCs w:val="18"/>
    </w:rPr>
  </w:style>
  <w:style w:type="character" w:styleId="MachinecrireHTML">
    <w:name w:val="HTML Typewriter"/>
    <w:rsid w:val="00A45990"/>
    <w:rPr>
      <w:rFonts w:ascii="Arial Unicode MS" w:eastAsia="Arial Unicode MS" w:hAnsi="Arial Unicode MS" w:cs="Arial Unicode MS"/>
      <w:sz w:val="20"/>
      <w:szCs w:val="20"/>
    </w:rPr>
  </w:style>
  <w:style w:type="paragraph" w:customStyle="1" w:styleId="Tableau">
    <w:name w:val="Tableau"/>
    <w:basedOn w:val="Normal"/>
    <w:next w:val="Corpsdetexte"/>
    <w:rsid w:val="00A45990"/>
    <w:pPr>
      <w:spacing w:before="240"/>
      <w:jc w:val="both"/>
    </w:pPr>
    <w:rPr>
      <w:rFonts w:ascii="Arial" w:hAnsi="Arial" w:cs="Arial"/>
      <w:sz w:val="22"/>
    </w:rPr>
  </w:style>
  <w:style w:type="paragraph" w:customStyle="1" w:styleId="Normal10">
    <w:name w:val="Normal 10"/>
    <w:basedOn w:val="Normal"/>
    <w:rsid w:val="00A45990"/>
    <w:pPr>
      <w:widowControl w:val="0"/>
      <w:jc w:val="both"/>
    </w:pPr>
  </w:style>
  <w:style w:type="paragraph" w:customStyle="1" w:styleId="Adressedest">
    <w:name w:val="Adresse dest."/>
    <w:basedOn w:val="Normal"/>
    <w:rsid w:val="00A45990"/>
    <w:pPr>
      <w:suppressAutoHyphens/>
      <w:overflowPunct w:val="0"/>
      <w:autoSpaceDE w:val="0"/>
      <w:autoSpaceDN w:val="0"/>
      <w:adjustRightInd w:val="0"/>
      <w:jc w:val="both"/>
      <w:textAlignment w:val="baseline"/>
    </w:pPr>
  </w:style>
  <w:style w:type="paragraph" w:customStyle="1" w:styleId="Styletit">
    <w:name w:val="Styletit"/>
    <w:basedOn w:val="Normal"/>
    <w:rsid w:val="00A45990"/>
    <w:pPr>
      <w:pBdr>
        <w:top w:val="double" w:sz="6" w:space="1" w:color="auto" w:shadow="1"/>
        <w:left w:val="double" w:sz="6" w:space="1" w:color="auto" w:shadow="1"/>
        <w:bottom w:val="double" w:sz="6" w:space="1" w:color="auto" w:shadow="1"/>
        <w:right w:val="double" w:sz="6" w:space="1" w:color="auto" w:shadow="1"/>
      </w:pBdr>
      <w:spacing w:before="240" w:after="240"/>
      <w:jc w:val="center"/>
    </w:pPr>
    <w:rPr>
      <w:rFonts w:ascii="Arial" w:hAnsi="Arial"/>
      <w:b/>
      <w:caps/>
      <w:sz w:val="32"/>
    </w:rPr>
  </w:style>
  <w:style w:type="paragraph" w:customStyle="1" w:styleId="Explorateurdedocuments1">
    <w:name w:val="Explorateur de documents1"/>
    <w:basedOn w:val="Normal"/>
    <w:rsid w:val="00A45990"/>
    <w:pPr>
      <w:shd w:val="clear" w:color="auto" w:fill="000080"/>
      <w:spacing w:after="120"/>
      <w:jc w:val="both"/>
    </w:pPr>
    <w:rPr>
      <w:rFonts w:ascii="Tahoma" w:hAnsi="Tahoma"/>
    </w:rPr>
  </w:style>
  <w:style w:type="paragraph" w:customStyle="1" w:styleId="etraitNormal">
    <w:name w:val="etrait Normal"/>
    <w:basedOn w:val="Normal"/>
    <w:rsid w:val="00A45990"/>
    <w:pPr>
      <w:tabs>
        <w:tab w:val="left" w:pos="360"/>
      </w:tabs>
      <w:spacing w:before="120" w:after="120"/>
      <w:ind w:left="357" w:hanging="357"/>
      <w:jc w:val="both"/>
    </w:pPr>
    <w:rPr>
      <w:rFonts w:ascii="Helvetica-Narrow" w:hAnsi="Helvetica-Narrow"/>
    </w:rPr>
  </w:style>
  <w:style w:type="character" w:customStyle="1" w:styleId="Lienhypertexte1">
    <w:name w:val="Lien hypertexte1"/>
    <w:rsid w:val="00A45990"/>
    <w:rPr>
      <w:color w:val="0000FF"/>
      <w:u w:val="single"/>
    </w:rPr>
  </w:style>
  <w:style w:type="paragraph" w:customStyle="1" w:styleId="TITRE20">
    <w:name w:val="TITRE2"/>
    <w:basedOn w:val="Normal"/>
    <w:rsid w:val="00A45990"/>
    <w:pPr>
      <w:spacing w:after="360"/>
      <w:jc w:val="both"/>
    </w:pPr>
    <w:rPr>
      <w:rFonts w:ascii="Tms Rmn" w:hAnsi="Tms Rmn"/>
      <w:b/>
      <w:smallCaps/>
      <w:sz w:val="30"/>
    </w:rPr>
  </w:style>
  <w:style w:type="paragraph" w:customStyle="1" w:styleId="TM20">
    <w:name w:val="TM2"/>
    <w:basedOn w:val="Normal"/>
    <w:rsid w:val="00A45990"/>
    <w:pPr>
      <w:tabs>
        <w:tab w:val="right" w:pos="9072"/>
      </w:tabs>
      <w:spacing w:before="120" w:after="120"/>
      <w:jc w:val="both"/>
    </w:pPr>
    <w:rPr>
      <w:rFonts w:ascii="Helvetica-Narrow" w:hAnsi="Helvetica-Narrow"/>
    </w:rPr>
  </w:style>
  <w:style w:type="paragraph" w:customStyle="1" w:styleId="TM30">
    <w:name w:val="TM3"/>
    <w:basedOn w:val="Normal"/>
    <w:rsid w:val="00A45990"/>
    <w:pPr>
      <w:spacing w:after="120"/>
      <w:ind w:left="454"/>
      <w:jc w:val="both"/>
    </w:pPr>
    <w:rPr>
      <w:rFonts w:ascii="Helvetica-Narrow" w:hAnsi="Helvetica-Narrow"/>
    </w:rPr>
  </w:style>
  <w:style w:type="paragraph" w:customStyle="1" w:styleId="doubleinterligne">
    <w:name w:val="double interligne"/>
    <w:rsid w:val="00A45990"/>
    <w:pPr>
      <w:spacing w:after="480" w:line="240" w:lineRule="exact"/>
      <w:jc w:val="both"/>
    </w:pPr>
    <w:rPr>
      <w:rFonts w:ascii="Bookman" w:hAnsi="Bookman"/>
      <w:sz w:val="24"/>
    </w:rPr>
  </w:style>
  <w:style w:type="paragraph" w:customStyle="1" w:styleId="1erretrait">
    <w:name w:val="1er retrait"/>
    <w:rsid w:val="00A45990"/>
    <w:pPr>
      <w:tabs>
        <w:tab w:val="left" w:pos="600"/>
      </w:tabs>
      <w:spacing w:after="480" w:line="240" w:lineRule="exact"/>
      <w:ind w:left="600" w:hanging="600"/>
      <w:jc w:val="both"/>
    </w:pPr>
    <w:rPr>
      <w:rFonts w:ascii="Bookman" w:hAnsi="Bookman"/>
      <w:sz w:val="24"/>
    </w:rPr>
  </w:style>
  <w:style w:type="paragraph" w:customStyle="1" w:styleId="variantePS">
    <w:name w:val="variante PS"/>
    <w:rsid w:val="00A45990"/>
    <w:pPr>
      <w:spacing w:after="240" w:line="240" w:lineRule="exact"/>
      <w:jc w:val="both"/>
    </w:pPr>
    <w:rPr>
      <w:rFonts w:ascii="Bookman" w:hAnsi="Bookman"/>
      <w:sz w:val="24"/>
    </w:rPr>
  </w:style>
  <w:style w:type="paragraph" w:customStyle="1" w:styleId="Sous-article">
    <w:name w:val="Sous-article"/>
    <w:basedOn w:val="Normal"/>
    <w:rsid w:val="00A45990"/>
    <w:pPr>
      <w:tabs>
        <w:tab w:val="left" w:pos="1134"/>
      </w:tabs>
      <w:spacing w:line="240" w:lineRule="exact"/>
      <w:ind w:right="-567"/>
      <w:jc w:val="both"/>
    </w:pPr>
    <w:rPr>
      <w:rFonts w:ascii="Arial" w:hAnsi="Arial"/>
      <w:b/>
      <w:spacing w:val="-10"/>
    </w:rPr>
  </w:style>
  <w:style w:type="paragraph" w:customStyle="1" w:styleId="Alina1">
    <w:name w:val="Alinéa 1"/>
    <w:basedOn w:val="Normal"/>
    <w:rsid w:val="00A45990"/>
    <w:pPr>
      <w:spacing w:before="120"/>
      <w:ind w:left="283" w:hanging="283"/>
      <w:jc w:val="both"/>
    </w:pPr>
    <w:rPr>
      <w:rFonts w:ascii="Arial" w:hAnsi="Arial"/>
      <w:color w:val="000000"/>
    </w:rPr>
  </w:style>
  <w:style w:type="paragraph" w:customStyle="1" w:styleId="paragraphe1">
    <w:name w:val="paragraphe1"/>
    <w:basedOn w:val="Normal"/>
    <w:rsid w:val="00A45990"/>
    <w:pPr>
      <w:tabs>
        <w:tab w:val="left" w:pos="600"/>
        <w:tab w:val="left" w:pos="1134"/>
      </w:tabs>
      <w:spacing w:line="240" w:lineRule="exact"/>
      <w:ind w:left="993" w:right="-567" w:hanging="142"/>
      <w:jc w:val="both"/>
    </w:pPr>
    <w:rPr>
      <w:rFonts w:ascii="Arial" w:hAnsi="Arial"/>
      <w:spacing w:val="-10"/>
    </w:rPr>
  </w:style>
  <w:style w:type="paragraph" w:customStyle="1" w:styleId="Reponse">
    <w:name w:val="Reponse"/>
    <w:basedOn w:val="Normal"/>
    <w:rsid w:val="00A45990"/>
    <w:pPr>
      <w:keepNext/>
      <w:keepLines/>
      <w:suppressAutoHyphens/>
      <w:ind w:left="567" w:right="567"/>
      <w:jc w:val="both"/>
    </w:pPr>
  </w:style>
  <w:style w:type="paragraph" w:customStyle="1" w:styleId="Cadrerelief">
    <w:name w:val="Cadre_relief"/>
    <w:basedOn w:val="Normal"/>
    <w:rsid w:val="00A45990"/>
    <w:pPr>
      <w:keepNext/>
      <w:keepLines/>
      <w:pBdr>
        <w:top w:val="double" w:sz="6" w:space="14" w:color="auto" w:shadow="1"/>
        <w:left w:val="double" w:sz="6" w:space="14" w:color="auto" w:shadow="1"/>
        <w:bottom w:val="double" w:sz="6" w:space="14" w:color="auto" w:shadow="1"/>
        <w:right w:val="double" w:sz="6" w:space="14" w:color="auto" w:shadow="1"/>
      </w:pBdr>
      <w:suppressAutoHyphens/>
      <w:ind w:left="284" w:right="283"/>
      <w:jc w:val="both"/>
    </w:pPr>
  </w:style>
  <w:style w:type="paragraph" w:customStyle="1" w:styleId="Trame">
    <w:name w:val="Trame"/>
    <w:basedOn w:val="Normal"/>
    <w:rsid w:val="00A45990"/>
    <w:pPr>
      <w:keepNext/>
      <w:keepLines/>
      <w:shd w:val="pct20" w:color="auto" w:fill="auto"/>
      <w:suppressAutoHyphens/>
      <w:jc w:val="center"/>
    </w:pPr>
    <w:rPr>
      <w:b/>
      <w:sz w:val="40"/>
    </w:rPr>
  </w:style>
  <w:style w:type="paragraph" w:customStyle="1" w:styleId="sous-titre0">
    <w:name w:val="sous-titre"/>
    <w:basedOn w:val="Normal"/>
    <w:rsid w:val="00A45990"/>
    <w:pPr>
      <w:keepNext/>
      <w:keepLines/>
      <w:spacing w:before="240" w:after="240"/>
      <w:jc w:val="both"/>
    </w:pPr>
    <w:rPr>
      <w:rFonts w:ascii="Helvetica-Narrow" w:hAnsi="Helvetica-Narrow"/>
      <w:b/>
      <w:w w:val="95"/>
      <w:u w:val="single"/>
    </w:rPr>
  </w:style>
  <w:style w:type="paragraph" w:customStyle="1" w:styleId="Pucetexte">
    <w:name w:val="Puce texte"/>
    <w:basedOn w:val="Normal"/>
    <w:rsid w:val="00A45990"/>
    <w:pPr>
      <w:keepNext/>
      <w:keepLines/>
      <w:numPr>
        <w:numId w:val="40"/>
      </w:numPr>
      <w:spacing w:after="120"/>
      <w:jc w:val="both"/>
    </w:pPr>
    <w:rPr>
      <w:rFonts w:ascii="Helvetica-Narrow" w:hAnsi="Helvetica-Narrow"/>
      <w:w w:val="95"/>
    </w:rPr>
  </w:style>
  <w:style w:type="paragraph" w:customStyle="1" w:styleId="Tirets">
    <w:name w:val="Tirets"/>
    <w:basedOn w:val="Normal"/>
    <w:rsid w:val="00A45990"/>
    <w:pPr>
      <w:numPr>
        <w:numId w:val="41"/>
      </w:numPr>
      <w:spacing w:after="120"/>
      <w:ind w:left="357" w:hanging="357"/>
      <w:jc w:val="both"/>
    </w:pPr>
  </w:style>
  <w:style w:type="paragraph" w:customStyle="1" w:styleId="Texte">
    <w:name w:val="Texte"/>
    <w:basedOn w:val="Normal"/>
    <w:rsid w:val="00A45990"/>
    <w:pPr>
      <w:keepLines/>
      <w:spacing w:before="100" w:after="100"/>
      <w:ind w:left="1701"/>
      <w:jc w:val="both"/>
    </w:pPr>
    <w:rPr>
      <w:rFonts w:ascii="Arial" w:hAnsi="Arial"/>
      <w:sz w:val="20"/>
    </w:rPr>
  </w:style>
  <w:style w:type="paragraph" w:customStyle="1" w:styleId="Retrait">
    <w:name w:val="Retrait"/>
    <w:basedOn w:val="Texte"/>
    <w:rsid w:val="00A45990"/>
    <w:pPr>
      <w:numPr>
        <w:numId w:val="42"/>
      </w:numPr>
      <w:spacing w:before="0"/>
    </w:pPr>
  </w:style>
  <w:style w:type="character" w:customStyle="1" w:styleId="titreparag">
    <w:name w:val="titre_parag"/>
    <w:basedOn w:val="Policepardfaut"/>
    <w:rsid w:val="00A45990"/>
  </w:style>
  <w:style w:type="paragraph" w:customStyle="1" w:styleId="ps">
    <w:name w:val="ps"/>
    <w:basedOn w:val="Normal"/>
    <w:link w:val="psCar"/>
    <w:rsid w:val="00A45990"/>
    <w:pPr>
      <w:keepLines/>
      <w:spacing w:before="240"/>
      <w:jc w:val="both"/>
    </w:pPr>
  </w:style>
  <w:style w:type="character" w:customStyle="1" w:styleId="psCar">
    <w:name w:val="ps Car"/>
    <w:link w:val="ps"/>
    <w:rsid w:val="00A45990"/>
    <w:rPr>
      <w:sz w:val="24"/>
    </w:rPr>
  </w:style>
  <w:style w:type="character" w:customStyle="1" w:styleId="A0">
    <w:name w:val="A0"/>
    <w:rsid w:val="00A45990"/>
    <w:rPr>
      <w:rFonts w:cs="Arial"/>
      <w:i/>
      <w:iCs/>
      <w:color w:val="000000"/>
      <w:sz w:val="16"/>
      <w:szCs w:val="16"/>
    </w:rPr>
  </w:style>
  <w:style w:type="paragraph" w:customStyle="1" w:styleId="Tirets2">
    <w:name w:val="Tirets 2"/>
    <w:basedOn w:val="Normal"/>
    <w:rsid w:val="00A45990"/>
    <w:pPr>
      <w:spacing w:before="20" w:after="20"/>
      <w:ind w:left="1512" w:hanging="360"/>
      <w:jc w:val="both"/>
    </w:pPr>
  </w:style>
  <w:style w:type="paragraph" w:customStyle="1" w:styleId="Paragraphe">
    <w:name w:val="Paragraphe"/>
    <w:basedOn w:val="Normal"/>
    <w:rsid w:val="00A45990"/>
    <w:pPr>
      <w:keepNext/>
      <w:keepLines/>
      <w:suppressAutoHyphens/>
      <w:spacing w:before="120"/>
      <w:jc w:val="both"/>
    </w:pPr>
  </w:style>
  <w:style w:type="character" w:customStyle="1" w:styleId="A20">
    <w:name w:val="A2"/>
    <w:uiPriority w:val="99"/>
    <w:rsid w:val="00A45990"/>
    <w:rPr>
      <w:rFonts w:cs="Arial"/>
      <w:color w:val="000000"/>
      <w:sz w:val="16"/>
      <w:szCs w:val="16"/>
    </w:rPr>
  </w:style>
  <w:style w:type="paragraph" w:customStyle="1" w:styleId="cc">
    <w:name w:val="cc"/>
    <w:basedOn w:val="Normal"/>
    <w:rsid w:val="00A45990"/>
    <w:pPr>
      <w:spacing w:before="80" w:after="80"/>
      <w:jc w:val="center"/>
    </w:pPr>
  </w:style>
  <w:style w:type="paragraph" w:customStyle="1" w:styleId="TableHeader">
    <w:name w:val="Table Header"/>
    <w:basedOn w:val="Normal"/>
    <w:rsid w:val="00A45990"/>
    <w:pPr>
      <w:keepNext/>
      <w:keepLines/>
      <w:spacing w:before="60" w:after="120"/>
      <w:jc w:val="center"/>
    </w:pPr>
    <w:rPr>
      <w:rFonts w:ascii="Arial Black" w:hAnsi="Arial Black"/>
      <w:w w:val="95"/>
      <w:sz w:val="16"/>
    </w:rPr>
  </w:style>
  <w:style w:type="paragraph" w:customStyle="1" w:styleId="Textenormal">
    <w:name w:val="Texte normal"/>
    <w:basedOn w:val="Corpsdetexte"/>
    <w:rsid w:val="00A45990"/>
    <w:pPr>
      <w:jc w:val="left"/>
    </w:pPr>
    <w:rPr>
      <w:rFonts w:ascii="Arial Narrow" w:hAnsi="Arial Narrow"/>
      <w:lang w:val="fr-FR"/>
    </w:rPr>
  </w:style>
  <w:style w:type="paragraph" w:customStyle="1" w:styleId="cg">
    <w:name w:val="cg"/>
    <w:basedOn w:val="Normal"/>
    <w:rsid w:val="00A45990"/>
    <w:pPr>
      <w:keepLines/>
      <w:suppressAutoHyphens/>
      <w:spacing w:before="80" w:after="80"/>
      <w:jc w:val="both"/>
    </w:pPr>
  </w:style>
  <w:style w:type="paragraph" w:customStyle="1" w:styleId="ps00">
    <w:name w:val="ps00"/>
    <w:basedOn w:val="ps"/>
    <w:link w:val="ps00Car"/>
    <w:rsid w:val="00A45990"/>
    <w:pPr>
      <w:suppressAutoHyphens/>
      <w:spacing w:before="0"/>
    </w:pPr>
  </w:style>
  <w:style w:type="character" w:customStyle="1" w:styleId="ps00Car">
    <w:name w:val="ps00 Car"/>
    <w:link w:val="ps00"/>
    <w:rsid w:val="00A45990"/>
    <w:rPr>
      <w:sz w:val="24"/>
    </w:rPr>
  </w:style>
  <w:style w:type="paragraph" w:customStyle="1" w:styleId="Puces">
    <w:name w:val="Puces"/>
    <w:basedOn w:val="Normal"/>
    <w:link w:val="PucesCar"/>
    <w:qFormat/>
    <w:rsid w:val="00A45990"/>
    <w:pPr>
      <w:numPr>
        <w:numId w:val="43"/>
      </w:numPr>
      <w:spacing w:after="120"/>
      <w:jc w:val="both"/>
    </w:pPr>
    <w:rPr>
      <w:rFonts w:ascii="Helvetica-Narrow" w:hAnsi="Helvetica-Narrow"/>
    </w:rPr>
  </w:style>
  <w:style w:type="character" w:customStyle="1" w:styleId="PucesCar">
    <w:name w:val="Puces Car"/>
    <w:link w:val="Puces"/>
    <w:rsid w:val="00A45990"/>
    <w:rPr>
      <w:rFonts w:ascii="Helvetica-Narrow" w:hAnsi="Helvetica-Narrow"/>
      <w:sz w:val="24"/>
    </w:rPr>
  </w:style>
  <w:style w:type="paragraph" w:customStyle="1" w:styleId="pucen1">
    <w:name w:val="puce n1"/>
    <w:basedOn w:val="Normal"/>
    <w:qFormat/>
    <w:rsid w:val="00A45990"/>
    <w:pPr>
      <w:numPr>
        <w:numId w:val="44"/>
      </w:numPr>
      <w:suppressAutoHyphens/>
      <w:spacing w:before="120"/>
      <w:jc w:val="both"/>
    </w:pPr>
    <w:rPr>
      <w:rFonts w:ascii="Arial" w:eastAsia="Times" w:hAnsi="Arial"/>
      <w:sz w:val="22"/>
    </w:rPr>
  </w:style>
  <w:style w:type="paragraph" w:customStyle="1" w:styleId="puce">
    <w:name w:val="puce"/>
    <w:basedOn w:val="Normal"/>
    <w:link w:val="puceCar"/>
    <w:qFormat/>
    <w:rsid w:val="00A45990"/>
    <w:pPr>
      <w:numPr>
        <w:numId w:val="45"/>
      </w:numPr>
      <w:spacing w:before="120" w:after="120"/>
      <w:jc w:val="both"/>
    </w:pPr>
    <w:rPr>
      <w:rFonts w:ascii="Helvetica-Narrow" w:eastAsia="Times" w:hAnsi="Helvetica-Narrow"/>
      <w:sz w:val="22"/>
    </w:rPr>
  </w:style>
  <w:style w:type="character" w:customStyle="1" w:styleId="puceCar">
    <w:name w:val="puce Car"/>
    <w:link w:val="puce"/>
    <w:rsid w:val="00A45990"/>
    <w:rPr>
      <w:rFonts w:ascii="Helvetica-Narrow" w:eastAsia="Times" w:hAnsi="Helvetica-Narrow"/>
      <w:sz w:val="22"/>
    </w:rPr>
  </w:style>
  <w:style w:type="paragraph" w:customStyle="1" w:styleId="ea">
    <w:name w:val="ea"/>
    <w:basedOn w:val="Normal"/>
    <w:link w:val="eaCarCar"/>
    <w:rsid w:val="00A45990"/>
    <w:pPr>
      <w:keepLines/>
      <w:numPr>
        <w:numId w:val="49"/>
      </w:numPr>
      <w:spacing w:before="120"/>
      <w:jc w:val="both"/>
    </w:pPr>
    <w:rPr>
      <w:rFonts w:ascii="Palatino Linotype" w:hAnsi="Palatino Linotype"/>
      <w:sz w:val="22"/>
      <w:szCs w:val="22"/>
    </w:rPr>
  </w:style>
  <w:style w:type="character" w:customStyle="1" w:styleId="eaCarCar">
    <w:name w:val="ea Car Car"/>
    <w:link w:val="ea"/>
    <w:locked/>
    <w:rsid w:val="00A45990"/>
    <w:rPr>
      <w:rFonts w:ascii="Palatino Linotype" w:hAnsi="Palatino Linotype"/>
      <w:sz w:val="22"/>
      <w:szCs w:val="22"/>
    </w:rPr>
  </w:style>
  <w:style w:type="paragraph" w:customStyle="1" w:styleId="eb">
    <w:name w:val="eb"/>
    <w:basedOn w:val="Normal"/>
    <w:link w:val="ebCarCar"/>
    <w:rsid w:val="00A45990"/>
    <w:pPr>
      <w:keepLines/>
      <w:numPr>
        <w:numId w:val="47"/>
      </w:numPr>
      <w:tabs>
        <w:tab w:val="clear" w:pos="360"/>
        <w:tab w:val="left" w:pos="680"/>
      </w:tabs>
      <w:spacing w:before="60"/>
      <w:ind w:left="709"/>
      <w:jc w:val="both"/>
    </w:pPr>
    <w:rPr>
      <w:rFonts w:ascii="Palatino Linotype" w:hAnsi="Palatino Linotype"/>
      <w:sz w:val="22"/>
      <w:szCs w:val="22"/>
    </w:rPr>
  </w:style>
  <w:style w:type="character" w:customStyle="1" w:styleId="ebCarCar">
    <w:name w:val="eb Car Car"/>
    <w:link w:val="eb"/>
    <w:rsid w:val="00A45990"/>
    <w:rPr>
      <w:rFonts w:ascii="Palatino Linotype" w:hAnsi="Palatino Linotype"/>
      <w:sz w:val="22"/>
      <w:szCs w:val="22"/>
    </w:rPr>
  </w:style>
  <w:style w:type="paragraph" w:customStyle="1" w:styleId="ec">
    <w:name w:val="ec"/>
    <w:basedOn w:val="Normal"/>
    <w:rsid w:val="00A45990"/>
    <w:pPr>
      <w:keepLines/>
      <w:numPr>
        <w:numId w:val="48"/>
      </w:numPr>
      <w:tabs>
        <w:tab w:val="clear" w:pos="360"/>
        <w:tab w:val="num" w:pos="993"/>
      </w:tabs>
      <w:ind w:left="993"/>
      <w:jc w:val="both"/>
    </w:pPr>
    <w:rPr>
      <w:rFonts w:ascii="Palatino Linotype" w:hAnsi="Palatino Linotype"/>
      <w:sz w:val="22"/>
      <w:szCs w:val="22"/>
    </w:rPr>
  </w:style>
  <w:style w:type="paragraph" w:customStyle="1" w:styleId="ceana">
    <w:name w:val="cean a)"/>
    <w:basedOn w:val="Normal"/>
    <w:rsid w:val="00A45990"/>
    <w:pPr>
      <w:numPr>
        <w:numId w:val="46"/>
      </w:numPr>
      <w:tabs>
        <w:tab w:val="clear" w:pos="720"/>
      </w:tabs>
      <w:ind w:left="312"/>
      <w:jc w:val="both"/>
    </w:pPr>
    <w:rPr>
      <w:rFonts w:ascii="Arial" w:hAnsi="Arial" w:cs="Arial"/>
      <w:sz w:val="20"/>
    </w:rPr>
  </w:style>
  <w:style w:type="paragraph" w:customStyle="1" w:styleId="T1">
    <w:name w:val="T1"/>
    <w:basedOn w:val="Normal"/>
    <w:next w:val="ps"/>
    <w:link w:val="T1Car"/>
    <w:rsid w:val="00A45990"/>
    <w:pPr>
      <w:keepNext/>
      <w:keepLines/>
      <w:numPr>
        <w:numId w:val="50"/>
      </w:numPr>
      <w:spacing w:before="360"/>
    </w:pPr>
    <w:rPr>
      <w:rFonts w:ascii="Helvetica-Narrow" w:hAnsi="Helvetica-Narrow"/>
      <w:b/>
      <w:bCs/>
      <w:smallCaps/>
      <w:sz w:val="26"/>
      <w:szCs w:val="26"/>
    </w:rPr>
  </w:style>
  <w:style w:type="character" w:customStyle="1" w:styleId="T1Car">
    <w:name w:val="T1 Car"/>
    <w:link w:val="T1"/>
    <w:rsid w:val="00A45990"/>
    <w:rPr>
      <w:rFonts w:ascii="Helvetica-Narrow" w:hAnsi="Helvetica-Narrow"/>
      <w:b/>
      <w:bCs/>
      <w:smallCaps/>
      <w:sz w:val="26"/>
      <w:szCs w:val="26"/>
    </w:rPr>
  </w:style>
  <w:style w:type="paragraph" w:customStyle="1" w:styleId="eas">
    <w:name w:val="eas"/>
    <w:basedOn w:val="ea"/>
    <w:link w:val="easCar"/>
    <w:rsid w:val="00A45990"/>
    <w:pPr>
      <w:spacing w:before="60"/>
      <w:ind w:firstLine="0"/>
    </w:pPr>
  </w:style>
  <w:style w:type="character" w:customStyle="1" w:styleId="easCar">
    <w:name w:val="eas Car"/>
    <w:link w:val="eas"/>
    <w:rsid w:val="00A45990"/>
    <w:rPr>
      <w:rFonts w:ascii="Palatino Linotype" w:hAnsi="Palatino Linotype"/>
      <w:sz w:val="22"/>
      <w:szCs w:val="22"/>
    </w:rPr>
  </w:style>
  <w:style w:type="paragraph" w:customStyle="1" w:styleId="ean-a">
    <w:name w:val="ean-a)"/>
    <w:basedOn w:val="Normal"/>
    <w:rsid w:val="00A45990"/>
    <w:pPr>
      <w:keepLines/>
      <w:numPr>
        <w:numId w:val="51"/>
      </w:numPr>
      <w:spacing w:before="120"/>
      <w:ind w:left="340" w:hanging="340"/>
      <w:jc w:val="both"/>
    </w:pPr>
    <w:rPr>
      <w:rFonts w:ascii="Palatino Linotype" w:hAnsi="Palatino Linotype"/>
      <w:sz w:val="22"/>
      <w:szCs w:val="22"/>
    </w:rPr>
  </w:style>
  <w:style w:type="paragraph" w:customStyle="1" w:styleId="ps08">
    <w:name w:val="ps08"/>
    <w:basedOn w:val="Normal"/>
    <w:rsid w:val="00A45990"/>
    <w:pPr>
      <w:keepLines/>
      <w:spacing w:before="160"/>
      <w:jc w:val="both"/>
    </w:pPr>
    <w:rPr>
      <w:rFonts w:ascii="Palatino Linotype" w:hAnsi="Palatino Linotype"/>
      <w:sz w:val="22"/>
      <w:szCs w:val="22"/>
    </w:rPr>
  </w:style>
  <w:style w:type="paragraph" w:styleId="Liste5">
    <w:name w:val="List 5"/>
    <w:basedOn w:val="Normal"/>
    <w:rsid w:val="00A45990"/>
    <w:pPr>
      <w:spacing w:after="120"/>
      <w:ind w:left="1415" w:hanging="283"/>
      <w:jc w:val="both"/>
    </w:pPr>
    <w:rPr>
      <w:rFonts w:ascii="Helvetica-Narrow" w:hAnsi="Helvetica-Narrow"/>
    </w:rPr>
  </w:style>
  <w:style w:type="paragraph" w:styleId="Listecontinue4">
    <w:name w:val="List Continue 4"/>
    <w:basedOn w:val="Normal"/>
    <w:rsid w:val="00A45990"/>
    <w:pPr>
      <w:spacing w:after="120"/>
      <w:ind w:left="1132"/>
      <w:jc w:val="both"/>
    </w:pPr>
    <w:rPr>
      <w:rFonts w:ascii="Helvetica-Narrow" w:hAnsi="Helvetica-Narrow"/>
    </w:rPr>
  </w:style>
  <w:style w:type="paragraph" w:styleId="Listecontinue5">
    <w:name w:val="List Continue 5"/>
    <w:basedOn w:val="Normal"/>
    <w:rsid w:val="00A45990"/>
    <w:pPr>
      <w:spacing w:after="120"/>
      <w:ind w:left="1415"/>
      <w:jc w:val="both"/>
    </w:pPr>
    <w:rPr>
      <w:rFonts w:ascii="Helvetica-Narrow" w:hAnsi="Helvetica-Narrow"/>
    </w:rPr>
  </w:style>
  <w:style w:type="paragraph" w:customStyle="1" w:styleId="ebs">
    <w:name w:val="ebs"/>
    <w:basedOn w:val="eb"/>
    <w:rsid w:val="00A45990"/>
    <w:pPr>
      <w:numPr>
        <w:numId w:val="0"/>
      </w:numPr>
      <w:tabs>
        <w:tab w:val="clear" w:pos="680"/>
      </w:tabs>
      <w:ind w:left="709"/>
    </w:pPr>
  </w:style>
  <w:style w:type="paragraph" w:customStyle="1" w:styleId="ean">
    <w:name w:val="ean"/>
    <w:basedOn w:val="ea"/>
    <w:link w:val="eanCar"/>
    <w:rsid w:val="00A45990"/>
  </w:style>
  <w:style w:type="character" w:customStyle="1" w:styleId="eanCar">
    <w:name w:val="ean Car"/>
    <w:link w:val="ean"/>
    <w:locked/>
    <w:rsid w:val="00A45990"/>
    <w:rPr>
      <w:rFonts w:ascii="Palatino Linotype" w:hAnsi="Palatino Linotype"/>
      <w:sz w:val="22"/>
      <w:szCs w:val="22"/>
    </w:rPr>
  </w:style>
  <w:style w:type="paragraph" w:customStyle="1" w:styleId="5-SOUS-SOUS-ARTICLE">
    <w:name w:val="5-SOUS-SOUS-ARTICLE"/>
    <w:basedOn w:val="Normal"/>
    <w:next w:val="Normal"/>
    <w:rsid w:val="00A45990"/>
    <w:pPr>
      <w:widowControl w:val="0"/>
      <w:spacing w:before="120"/>
      <w:ind w:firstLine="851"/>
      <w:jc w:val="both"/>
    </w:pPr>
    <w:rPr>
      <w:rFonts w:ascii="Arial" w:hAnsi="Arial"/>
      <w:b/>
      <w:color w:val="008080"/>
      <w:sz w:val="18"/>
    </w:rPr>
  </w:style>
  <w:style w:type="character" w:customStyle="1" w:styleId="eaCar">
    <w:name w:val="ea Car"/>
    <w:locked/>
    <w:rsid w:val="00A45990"/>
    <w:rPr>
      <w:sz w:val="24"/>
      <w:szCs w:val="24"/>
    </w:rPr>
  </w:style>
  <w:style w:type="character" w:customStyle="1" w:styleId="ebCar">
    <w:name w:val="eb Car"/>
    <w:locked/>
    <w:rsid w:val="00A45990"/>
    <w:rPr>
      <w:sz w:val="24"/>
      <w:szCs w:val="24"/>
    </w:rPr>
  </w:style>
  <w:style w:type="character" w:customStyle="1" w:styleId="Style3Car">
    <w:name w:val="Style3 Car"/>
    <w:rsid w:val="00A45990"/>
    <w:rPr>
      <w:sz w:val="24"/>
    </w:rPr>
  </w:style>
  <w:style w:type="numbering" w:customStyle="1" w:styleId="Aucuneliste11">
    <w:name w:val="Aucune liste11"/>
    <w:next w:val="Aucuneliste"/>
    <w:uiPriority w:val="99"/>
    <w:semiHidden/>
    <w:unhideWhenUsed/>
    <w:rsid w:val="00A45990"/>
  </w:style>
  <w:style w:type="table" w:customStyle="1" w:styleId="Grilledutableau11">
    <w:name w:val="Grille du tableau11"/>
    <w:basedOn w:val="TableauNormal"/>
    <w:next w:val="Grilledutableau"/>
    <w:uiPriority w:val="59"/>
    <w:rsid w:val="00A45990"/>
    <w:rPr>
      <w:rFonts w:ascii="Arial" w:eastAsia="Times"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gendeCar1">
    <w:name w:val="Légende Car1"/>
    <w:aliases w:val="Légende Car Car"/>
    <w:link w:val="Lgende"/>
    <w:rsid w:val="00A45990"/>
    <w:rPr>
      <w:sz w:val="24"/>
    </w:rPr>
  </w:style>
  <w:style w:type="paragraph" w:customStyle="1" w:styleId="Image">
    <w:name w:val="Image"/>
    <w:basedOn w:val="ps"/>
    <w:rsid w:val="00A45990"/>
    <w:pPr>
      <w:spacing w:before="120"/>
      <w:jc w:val="center"/>
    </w:pPr>
    <w:rPr>
      <w:rFonts w:ascii="Palatino Linotype" w:hAnsi="Palatino Linotype"/>
      <w:sz w:val="22"/>
      <w:szCs w:val="22"/>
    </w:rPr>
  </w:style>
  <w:style w:type="paragraph" w:customStyle="1" w:styleId="Normal3">
    <w:name w:val="Normal3"/>
    <w:basedOn w:val="Normal"/>
    <w:rsid w:val="00A45990"/>
    <w:pPr>
      <w:keepLines/>
      <w:tabs>
        <w:tab w:val="left" w:pos="851"/>
        <w:tab w:val="left" w:pos="1134"/>
        <w:tab w:val="left" w:pos="1418"/>
      </w:tabs>
      <w:ind w:left="567" w:firstLine="284"/>
      <w:jc w:val="both"/>
    </w:pPr>
    <w:rPr>
      <w:sz w:val="22"/>
    </w:rPr>
  </w:style>
  <w:style w:type="numbering" w:customStyle="1" w:styleId="Aucuneliste2">
    <w:name w:val="Aucune liste2"/>
    <w:next w:val="Aucuneliste"/>
    <w:uiPriority w:val="99"/>
    <w:semiHidden/>
    <w:unhideWhenUsed/>
    <w:rsid w:val="00A45990"/>
  </w:style>
  <w:style w:type="paragraph" w:customStyle="1" w:styleId="z-Hautduformulaire1">
    <w:name w:val="z-Haut du formulaire1"/>
    <w:basedOn w:val="Normal"/>
    <w:next w:val="Normal"/>
    <w:hidden/>
    <w:uiPriority w:val="99"/>
    <w:semiHidden/>
    <w:unhideWhenUsed/>
    <w:rsid w:val="00A45990"/>
    <w:pPr>
      <w:pBdr>
        <w:bottom w:val="single" w:sz="6" w:space="1" w:color="auto"/>
      </w:pBdr>
      <w:jc w:val="center"/>
    </w:pPr>
    <w:rPr>
      <w:rFonts w:ascii="Arial" w:hAnsi="Arial" w:cs="Arial"/>
      <w:vanish/>
      <w:sz w:val="16"/>
      <w:szCs w:val="16"/>
    </w:rPr>
  </w:style>
  <w:style w:type="character" w:customStyle="1" w:styleId="input-group-btn1">
    <w:name w:val="input-group-btn1"/>
    <w:rsid w:val="00A45990"/>
    <w:rPr>
      <w:sz w:val="2"/>
      <w:szCs w:val="2"/>
    </w:rPr>
  </w:style>
  <w:style w:type="character" w:customStyle="1" w:styleId="z-HautduformulaireCar1">
    <w:name w:val="z-Haut du formulaire Car1"/>
    <w:basedOn w:val="Policepardfaut"/>
    <w:semiHidden/>
    <w:rsid w:val="00A45990"/>
    <w:rPr>
      <w:rFonts w:ascii="Arial" w:hAnsi="Arial" w:cs="Arial"/>
      <w:vanish/>
      <w:sz w:val="16"/>
      <w:szCs w:val="16"/>
    </w:rPr>
  </w:style>
  <w:style w:type="paragraph" w:customStyle="1" w:styleId="Normalcentr1">
    <w:name w:val="Normal centré1"/>
    <w:basedOn w:val="Normal"/>
    <w:rsid w:val="00A45990"/>
    <w:pPr>
      <w:tabs>
        <w:tab w:val="left" w:pos="540"/>
      </w:tabs>
      <w:suppressAutoHyphens/>
      <w:overflowPunct w:val="0"/>
      <w:autoSpaceDE w:val="0"/>
      <w:autoSpaceDN w:val="0"/>
      <w:adjustRightInd w:val="0"/>
      <w:ind w:left="540" w:right="-72" w:hanging="540"/>
      <w:jc w:val="both"/>
      <w:textAlignment w:val="baseline"/>
    </w:pPr>
  </w:style>
  <w:style w:type="paragraph" w:customStyle="1" w:styleId="CM111">
    <w:name w:val="CM111"/>
    <w:basedOn w:val="Default"/>
    <w:next w:val="Default"/>
    <w:rsid w:val="00A45990"/>
    <w:pPr>
      <w:widowControl w:val="0"/>
      <w:spacing w:after="7375"/>
    </w:pPr>
    <w:rPr>
      <w:rFonts w:ascii="Helvetica" w:hAnsi="Helvetica" w:cs="Helvetica"/>
      <w:color w:val="auto"/>
      <w:lang w:val="fr-FR"/>
    </w:rPr>
  </w:style>
  <w:style w:type="paragraph" w:customStyle="1" w:styleId="CM1">
    <w:name w:val="CM1"/>
    <w:basedOn w:val="Default"/>
    <w:next w:val="Default"/>
    <w:rsid w:val="00A45990"/>
    <w:pPr>
      <w:widowControl w:val="0"/>
    </w:pPr>
    <w:rPr>
      <w:rFonts w:ascii="Helvetica" w:hAnsi="Helvetica" w:cs="Helvetica"/>
      <w:color w:val="auto"/>
      <w:lang w:val="fr-FR"/>
    </w:rPr>
  </w:style>
  <w:style w:type="paragraph" w:customStyle="1" w:styleId="CM2">
    <w:name w:val="CM2"/>
    <w:basedOn w:val="Default"/>
    <w:next w:val="Default"/>
    <w:rsid w:val="00A45990"/>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A45990"/>
    <w:pPr>
      <w:widowControl w:val="0"/>
      <w:spacing w:after="128"/>
    </w:pPr>
    <w:rPr>
      <w:rFonts w:ascii="Helvetica" w:hAnsi="Helvetica" w:cs="Helvetica"/>
      <w:color w:val="auto"/>
      <w:lang w:val="fr-FR"/>
    </w:rPr>
  </w:style>
  <w:style w:type="paragraph" w:customStyle="1" w:styleId="CM102">
    <w:name w:val="CM102"/>
    <w:basedOn w:val="Default"/>
    <w:next w:val="Default"/>
    <w:rsid w:val="00A45990"/>
    <w:pPr>
      <w:widowControl w:val="0"/>
      <w:spacing w:after="553"/>
    </w:pPr>
    <w:rPr>
      <w:rFonts w:ascii="Helvetica" w:hAnsi="Helvetica" w:cs="Helvetica"/>
      <w:color w:val="auto"/>
      <w:lang w:val="fr-FR"/>
    </w:rPr>
  </w:style>
  <w:style w:type="paragraph" w:customStyle="1" w:styleId="CM105">
    <w:name w:val="CM105"/>
    <w:basedOn w:val="Default"/>
    <w:next w:val="Default"/>
    <w:rsid w:val="00A45990"/>
    <w:pPr>
      <w:widowControl w:val="0"/>
      <w:spacing w:after="348"/>
    </w:pPr>
    <w:rPr>
      <w:rFonts w:ascii="Helvetica" w:hAnsi="Helvetica" w:cs="Helvetica"/>
      <w:color w:val="auto"/>
      <w:lang w:val="fr-FR"/>
    </w:rPr>
  </w:style>
  <w:style w:type="paragraph" w:customStyle="1" w:styleId="CM106">
    <w:name w:val="CM106"/>
    <w:basedOn w:val="Default"/>
    <w:next w:val="Default"/>
    <w:rsid w:val="00A45990"/>
    <w:pPr>
      <w:widowControl w:val="0"/>
      <w:spacing w:after="1148"/>
    </w:pPr>
    <w:rPr>
      <w:rFonts w:ascii="Helvetica" w:hAnsi="Helvetica" w:cs="Helvetica"/>
      <w:color w:val="auto"/>
      <w:lang w:val="fr-FR"/>
    </w:rPr>
  </w:style>
  <w:style w:type="paragraph" w:customStyle="1" w:styleId="CM104">
    <w:name w:val="CM104"/>
    <w:basedOn w:val="Default"/>
    <w:next w:val="Default"/>
    <w:rsid w:val="00A45990"/>
    <w:pPr>
      <w:widowControl w:val="0"/>
      <w:spacing w:after="1023"/>
    </w:pPr>
    <w:rPr>
      <w:rFonts w:ascii="Helvetica" w:hAnsi="Helvetica" w:cs="Helvetica"/>
      <w:color w:val="auto"/>
      <w:lang w:val="fr-FR"/>
    </w:rPr>
  </w:style>
  <w:style w:type="paragraph" w:customStyle="1" w:styleId="CM107">
    <w:name w:val="CM107"/>
    <w:basedOn w:val="Default"/>
    <w:next w:val="Default"/>
    <w:rsid w:val="00A45990"/>
    <w:pPr>
      <w:widowControl w:val="0"/>
      <w:spacing w:after="450"/>
    </w:pPr>
    <w:rPr>
      <w:rFonts w:ascii="Helvetica" w:hAnsi="Helvetica" w:cs="Helvetica"/>
      <w:color w:val="auto"/>
      <w:lang w:val="fr-FR"/>
    </w:rPr>
  </w:style>
  <w:style w:type="paragraph" w:customStyle="1" w:styleId="CM112">
    <w:name w:val="CM112"/>
    <w:basedOn w:val="Default"/>
    <w:next w:val="Default"/>
    <w:rsid w:val="00A45990"/>
    <w:pPr>
      <w:widowControl w:val="0"/>
      <w:spacing w:after="920"/>
    </w:pPr>
    <w:rPr>
      <w:rFonts w:ascii="Helvetica" w:hAnsi="Helvetica" w:cs="Helvetica"/>
      <w:color w:val="auto"/>
      <w:lang w:val="fr-FR"/>
    </w:rPr>
  </w:style>
  <w:style w:type="paragraph" w:customStyle="1" w:styleId="CM118">
    <w:name w:val="CM118"/>
    <w:basedOn w:val="Default"/>
    <w:next w:val="Default"/>
    <w:rsid w:val="00A45990"/>
    <w:pPr>
      <w:widowControl w:val="0"/>
      <w:spacing w:after="6950"/>
    </w:pPr>
    <w:rPr>
      <w:rFonts w:ascii="Helvetica" w:hAnsi="Helvetica" w:cs="Helvetica"/>
      <w:color w:val="auto"/>
      <w:lang w:val="fr-FR"/>
    </w:rPr>
  </w:style>
  <w:style w:type="paragraph" w:customStyle="1" w:styleId="CM119">
    <w:name w:val="CM119"/>
    <w:basedOn w:val="Default"/>
    <w:next w:val="Default"/>
    <w:rsid w:val="00A45990"/>
    <w:pPr>
      <w:widowControl w:val="0"/>
      <w:spacing w:after="665"/>
    </w:pPr>
    <w:rPr>
      <w:rFonts w:ascii="Helvetica" w:hAnsi="Helvetica" w:cs="Helvetica"/>
      <w:color w:val="auto"/>
      <w:lang w:val="fr-FR"/>
    </w:rPr>
  </w:style>
  <w:style w:type="paragraph" w:customStyle="1" w:styleId="CM37">
    <w:name w:val="CM37"/>
    <w:basedOn w:val="Default"/>
    <w:next w:val="Default"/>
    <w:rsid w:val="00A45990"/>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A45990"/>
    <w:pPr>
      <w:widowControl w:val="0"/>
      <w:spacing w:after="1763"/>
    </w:pPr>
    <w:rPr>
      <w:rFonts w:ascii="Helvetica" w:hAnsi="Helvetica" w:cs="Helvetica"/>
      <w:color w:val="auto"/>
      <w:lang w:val="fr-FR"/>
    </w:rPr>
  </w:style>
  <w:style w:type="paragraph" w:customStyle="1" w:styleId="CM42">
    <w:name w:val="CM42"/>
    <w:basedOn w:val="Default"/>
    <w:next w:val="Default"/>
    <w:rsid w:val="00A45990"/>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A45990"/>
    <w:pPr>
      <w:widowControl w:val="0"/>
      <w:spacing w:after="2020"/>
    </w:pPr>
    <w:rPr>
      <w:rFonts w:ascii="Helvetica" w:hAnsi="Helvetica" w:cs="Helvetica"/>
      <w:color w:val="auto"/>
      <w:lang w:val="fr-FR"/>
    </w:rPr>
  </w:style>
  <w:style w:type="paragraph" w:customStyle="1" w:styleId="CM103">
    <w:name w:val="CM103"/>
    <w:basedOn w:val="Default"/>
    <w:next w:val="Default"/>
    <w:rsid w:val="00A45990"/>
    <w:pPr>
      <w:widowControl w:val="0"/>
      <w:spacing w:after="738"/>
    </w:pPr>
    <w:rPr>
      <w:rFonts w:ascii="Helvetica" w:hAnsi="Helvetica" w:cs="Helvetica"/>
      <w:color w:val="auto"/>
      <w:lang w:val="fr-FR"/>
    </w:rPr>
  </w:style>
  <w:style w:type="paragraph" w:customStyle="1" w:styleId="CM18">
    <w:name w:val="CM18"/>
    <w:basedOn w:val="Default"/>
    <w:next w:val="Default"/>
    <w:rsid w:val="00A45990"/>
    <w:pPr>
      <w:widowControl w:val="0"/>
      <w:spacing w:line="460" w:lineRule="atLeast"/>
    </w:pPr>
    <w:rPr>
      <w:rFonts w:ascii="Helvetica" w:hAnsi="Helvetica" w:cs="Helvetica"/>
      <w:color w:val="auto"/>
      <w:lang w:val="fr-FR"/>
    </w:rPr>
  </w:style>
  <w:style w:type="paragraph" w:customStyle="1" w:styleId="CM113">
    <w:name w:val="CM113"/>
    <w:basedOn w:val="Default"/>
    <w:next w:val="Default"/>
    <w:rsid w:val="00A45990"/>
    <w:pPr>
      <w:widowControl w:val="0"/>
      <w:spacing w:after="102"/>
    </w:pPr>
    <w:rPr>
      <w:rFonts w:ascii="Helvetica" w:hAnsi="Helvetica" w:cs="Helvetica"/>
      <w:color w:val="auto"/>
      <w:lang w:val="fr-FR"/>
    </w:rPr>
  </w:style>
  <w:style w:type="paragraph" w:customStyle="1" w:styleId="CM30">
    <w:name w:val="CM30"/>
    <w:basedOn w:val="Default"/>
    <w:next w:val="Default"/>
    <w:rsid w:val="00A45990"/>
    <w:pPr>
      <w:widowControl w:val="0"/>
    </w:pPr>
    <w:rPr>
      <w:rFonts w:ascii="Helvetica" w:hAnsi="Helvetica" w:cs="Helvetica"/>
      <w:color w:val="auto"/>
      <w:lang w:val="fr-FR"/>
    </w:rPr>
  </w:style>
  <w:style w:type="paragraph" w:customStyle="1" w:styleId="CM38">
    <w:name w:val="CM38"/>
    <w:basedOn w:val="Default"/>
    <w:next w:val="Default"/>
    <w:rsid w:val="00A45990"/>
    <w:pPr>
      <w:widowControl w:val="0"/>
      <w:spacing w:line="266" w:lineRule="atLeast"/>
    </w:pPr>
    <w:rPr>
      <w:rFonts w:ascii="Helvetica" w:hAnsi="Helvetica" w:cs="Helvetica"/>
      <w:color w:val="auto"/>
      <w:lang w:val="fr-FR"/>
    </w:rPr>
  </w:style>
  <w:style w:type="paragraph" w:customStyle="1" w:styleId="CM55">
    <w:name w:val="CM55"/>
    <w:basedOn w:val="Default"/>
    <w:next w:val="Default"/>
    <w:rsid w:val="00A45990"/>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A45990"/>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A45990"/>
    <w:pPr>
      <w:keepNext/>
      <w:widowControl w:val="0"/>
      <w:spacing w:before="120" w:after="60"/>
      <w:jc w:val="left"/>
    </w:pPr>
    <w:rPr>
      <w:rFonts w:ascii="Arial" w:hAnsi="Arial" w:cs="Arial"/>
      <w:bCs/>
      <w:i/>
      <w:iCs/>
      <w:sz w:val="20"/>
      <w:u w:val="single"/>
    </w:rPr>
  </w:style>
  <w:style w:type="character" w:customStyle="1" w:styleId="ExplorateurdedocumentsCar1">
    <w:name w:val="Explorateur de documents Car1"/>
    <w:rsid w:val="00A45990"/>
    <w:rPr>
      <w:rFonts w:ascii="Tahoma" w:hAnsi="Tahoma" w:cs="Tahoma"/>
      <w:sz w:val="16"/>
      <w:szCs w:val="16"/>
    </w:rPr>
  </w:style>
  <w:style w:type="paragraph" w:customStyle="1" w:styleId="CM4">
    <w:name w:val="CM4"/>
    <w:basedOn w:val="Default"/>
    <w:next w:val="Default"/>
    <w:rsid w:val="00A45990"/>
    <w:pPr>
      <w:widowControl w:val="0"/>
      <w:spacing w:line="263" w:lineRule="atLeast"/>
    </w:pPr>
    <w:rPr>
      <w:rFonts w:ascii="Helvetica" w:hAnsi="Helvetica" w:cs="Helvetica"/>
      <w:color w:val="auto"/>
      <w:lang w:val="fr-FR"/>
    </w:rPr>
  </w:style>
  <w:style w:type="paragraph" w:customStyle="1" w:styleId="CM101">
    <w:name w:val="CM101"/>
    <w:basedOn w:val="Default"/>
    <w:next w:val="Default"/>
    <w:rsid w:val="00A45990"/>
    <w:pPr>
      <w:widowControl w:val="0"/>
      <w:spacing w:after="58"/>
    </w:pPr>
    <w:rPr>
      <w:rFonts w:ascii="Helvetica" w:hAnsi="Helvetica" w:cs="Helvetica"/>
      <w:color w:val="auto"/>
      <w:lang w:val="fr-FR"/>
    </w:rPr>
  </w:style>
  <w:style w:type="paragraph" w:customStyle="1" w:styleId="CM109">
    <w:name w:val="CM109"/>
    <w:basedOn w:val="Default"/>
    <w:next w:val="Default"/>
    <w:rsid w:val="00A45990"/>
    <w:pPr>
      <w:widowControl w:val="0"/>
      <w:spacing w:after="1340"/>
    </w:pPr>
    <w:rPr>
      <w:rFonts w:ascii="Helvetica" w:hAnsi="Helvetica" w:cs="Helvetica"/>
      <w:color w:val="auto"/>
      <w:lang w:val="fr-FR"/>
    </w:rPr>
  </w:style>
  <w:style w:type="paragraph" w:customStyle="1" w:styleId="CM23">
    <w:name w:val="CM23"/>
    <w:basedOn w:val="Default"/>
    <w:next w:val="Default"/>
    <w:rsid w:val="00A45990"/>
    <w:pPr>
      <w:widowControl w:val="0"/>
      <w:spacing w:line="220" w:lineRule="atLeast"/>
    </w:pPr>
    <w:rPr>
      <w:rFonts w:ascii="Helvetica" w:hAnsi="Helvetica" w:cs="Helvetica"/>
      <w:color w:val="auto"/>
      <w:lang w:val="fr-FR"/>
    </w:rPr>
  </w:style>
  <w:style w:type="paragraph" w:customStyle="1" w:styleId="CM25">
    <w:name w:val="CM25"/>
    <w:basedOn w:val="Default"/>
    <w:next w:val="Default"/>
    <w:rsid w:val="00A45990"/>
    <w:pPr>
      <w:widowControl w:val="0"/>
      <w:spacing w:line="266" w:lineRule="atLeast"/>
    </w:pPr>
    <w:rPr>
      <w:rFonts w:ascii="Helvetica" w:hAnsi="Helvetica" w:cs="Helvetica"/>
      <w:color w:val="auto"/>
      <w:lang w:val="fr-FR"/>
    </w:rPr>
  </w:style>
  <w:style w:type="paragraph" w:customStyle="1" w:styleId="CM45">
    <w:name w:val="CM45"/>
    <w:basedOn w:val="Default"/>
    <w:next w:val="Default"/>
    <w:rsid w:val="00A45990"/>
    <w:pPr>
      <w:widowControl w:val="0"/>
      <w:spacing w:line="266" w:lineRule="atLeast"/>
    </w:pPr>
    <w:rPr>
      <w:rFonts w:ascii="Helvetica" w:hAnsi="Helvetica" w:cs="Helvetica"/>
      <w:color w:val="auto"/>
      <w:lang w:val="fr-FR"/>
    </w:rPr>
  </w:style>
  <w:style w:type="paragraph" w:customStyle="1" w:styleId="CM123">
    <w:name w:val="CM123"/>
    <w:basedOn w:val="Default"/>
    <w:next w:val="Default"/>
    <w:rsid w:val="00A45990"/>
    <w:pPr>
      <w:widowControl w:val="0"/>
      <w:spacing w:after="6530"/>
    </w:pPr>
    <w:rPr>
      <w:rFonts w:ascii="Helvetica" w:hAnsi="Helvetica" w:cs="Helvetica"/>
      <w:color w:val="auto"/>
      <w:lang w:val="fr-FR"/>
    </w:rPr>
  </w:style>
  <w:style w:type="paragraph" w:customStyle="1" w:styleId="CM121">
    <w:name w:val="CM121"/>
    <w:basedOn w:val="Default"/>
    <w:next w:val="Default"/>
    <w:rsid w:val="00A45990"/>
    <w:pPr>
      <w:widowControl w:val="0"/>
      <w:spacing w:after="863"/>
    </w:pPr>
    <w:rPr>
      <w:rFonts w:ascii="Helvetica" w:hAnsi="Helvetica" w:cs="Helvetica"/>
      <w:color w:val="auto"/>
      <w:lang w:val="fr-FR"/>
    </w:rPr>
  </w:style>
  <w:style w:type="paragraph" w:customStyle="1" w:styleId="CM33">
    <w:name w:val="CM33"/>
    <w:basedOn w:val="Default"/>
    <w:next w:val="Default"/>
    <w:rsid w:val="00A45990"/>
    <w:pPr>
      <w:widowControl w:val="0"/>
      <w:spacing w:line="266" w:lineRule="atLeast"/>
    </w:pPr>
    <w:rPr>
      <w:rFonts w:ascii="Helvetica" w:hAnsi="Helvetica" w:cs="Helvetica"/>
      <w:color w:val="auto"/>
      <w:lang w:val="fr-FR"/>
    </w:rPr>
  </w:style>
  <w:style w:type="paragraph" w:customStyle="1" w:styleId="CM74">
    <w:name w:val="CM74"/>
    <w:basedOn w:val="Default"/>
    <w:next w:val="Default"/>
    <w:rsid w:val="00A45990"/>
    <w:pPr>
      <w:widowControl w:val="0"/>
      <w:spacing w:line="240" w:lineRule="atLeast"/>
    </w:pPr>
    <w:rPr>
      <w:rFonts w:ascii="Helvetica" w:hAnsi="Helvetica" w:cs="Helvetica"/>
      <w:color w:val="auto"/>
      <w:lang w:val="fr-FR"/>
    </w:rPr>
  </w:style>
  <w:style w:type="paragraph" w:customStyle="1" w:styleId="CM124">
    <w:name w:val="CM124"/>
    <w:basedOn w:val="Default"/>
    <w:next w:val="Default"/>
    <w:rsid w:val="00A45990"/>
    <w:pPr>
      <w:widowControl w:val="0"/>
      <w:spacing w:after="7465"/>
    </w:pPr>
    <w:rPr>
      <w:rFonts w:ascii="Helvetica" w:hAnsi="Helvetica" w:cs="Helvetica"/>
      <w:color w:val="auto"/>
      <w:lang w:val="fr-FR"/>
    </w:rPr>
  </w:style>
  <w:style w:type="character" w:customStyle="1" w:styleId="NotedebasdepageCar1">
    <w:name w:val="Note de bas de page Car1"/>
    <w:basedOn w:val="Policepardfaut"/>
    <w:uiPriority w:val="99"/>
    <w:rsid w:val="00A45990"/>
  </w:style>
  <w:style w:type="character" w:customStyle="1" w:styleId="CommentaireCar1">
    <w:name w:val="Commentaire Car1"/>
    <w:basedOn w:val="Policepardfaut"/>
    <w:uiPriority w:val="99"/>
    <w:rsid w:val="00A45990"/>
  </w:style>
  <w:style w:type="character" w:customStyle="1" w:styleId="ObjetducommentaireCar1">
    <w:name w:val="Objet du commentaire Car1"/>
    <w:uiPriority w:val="99"/>
    <w:rsid w:val="00A45990"/>
    <w:rPr>
      <w:b/>
      <w:bCs/>
    </w:rPr>
  </w:style>
  <w:style w:type="paragraph" w:customStyle="1" w:styleId="CM3">
    <w:name w:val="CM3"/>
    <w:basedOn w:val="Default"/>
    <w:next w:val="Default"/>
    <w:rsid w:val="00A45990"/>
    <w:pPr>
      <w:widowControl w:val="0"/>
      <w:spacing w:line="288" w:lineRule="atLeast"/>
    </w:pPr>
    <w:rPr>
      <w:rFonts w:ascii="Helvetica" w:hAnsi="Helvetica" w:cs="Helvetica"/>
      <w:color w:val="auto"/>
      <w:lang w:val="fr-FR"/>
    </w:rPr>
  </w:style>
  <w:style w:type="paragraph" w:customStyle="1" w:styleId="CM110">
    <w:name w:val="CM110"/>
    <w:basedOn w:val="Default"/>
    <w:next w:val="Default"/>
    <w:rsid w:val="00A45990"/>
    <w:pPr>
      <w:widowControl w:val="0"/>
      <w:spacing w:after="808"/>
    </w:pPr>
    <w:rPr>
      <w:rFonts w:ascii="Helvetica" w:hAnsi="Helvetica" w:cs="Helvetica"/>
      <w:color w:val="auto"/>
      <w:lang w:val="fr-FR"/>
    </w:rPr>
  </w:style>
  <w:style w:type="paragraph" w:customStyle="1" w:styleId="CM26">
    <w:name w:val="CM26"/>
    <w:basedOn w:val="Default"/>
    <w:next w:val="Default"/>
    <w:rsid w:val="00A45990"/>
    <w:pPr>
      <w:widowControl w:val="0"/>
      <w:spacing w:line="336" w:lineRule="atLeast"/>
    </w:pPr>
    <w:rPr>
      <w:rFonts w:ascii="Helvetica" w:hAnsi="Helvetica" w:cs="Helvetica"/>
      <w:color w:val="auto"/>
      <w:lang w:val="fr-FR"/>
    </w:rPr>
  </w:style>
  <w:style w:type="paragraph" w:customStyle="1" w:styleId="CM127">
    <w:name w:val="CM127"/>
    <w:basedOn w:val="Default"/>
    <w:next w:val="Default"/>
    <w:rsid w:val="00A45990"/>
    <w:pPr>
      <w:widowControl w:val="0"/>
      <w:spacing w:after="7790"/>
    </w:pPr>
    <w:rPr>
      <w:rFonts w:ascii="Helvetica" w:hAnsi="Helvetica" w:cs="Helvetica"/>
      <w:color w:val="auto"/>
      <w:lang w:val="fr-FR"/>
    </w:rPr>
  </w:style>
  <w:style w:type="paragraph" w:customStyle="1" w:styleId="CM13">
    <w:name w:val="CM13"/>
    <w:basedOn w:val="Default"/>
    <w:next w:val="Default"/>
    <w:rsid w:val="00A45990"/>
    <w:pPr>
      <w:widowControl w:val="0"/>
    </w:pPr>
    <w:rPr>
      <w:rFonts w:ascii="Helvetica" w:hAnsi="Helvetica" w:cs="Helvetica"/>
      <w:color w:val="auto"/>
      <w:lang w:val="fr-FR"/>
    </w:rPr>
  </w:style>
  <w:style w:type="paragraph" w:customStyle="1" w:styleId="CM117">
    <w:name w:val="CM117"/>
    <w:basedOn w:val="Default"/>
    <w:next w:val="Default"/>
    <w:rsid w:val="00A45990"/>
    <w:pPr>
      <w:widowControl w:val="0"/>
      <w:spacing w:after="1818"/>
    </w:pPr>
    <w:rPr>
      <w:rFonts w:ascii="Helvetica" w:hAnsi="Helvetica" w:cs="Helvetica"/>
      <w:color w:val="auto"/>
      <w:lang w:val="fr-FR"/>
    </w:rPr>
  </w:style>
  <w:style w:type="paragraph" w:customStyle="1" w:styleId="CM78">
    <w:name w:val="CM78"/>
    <w:basedOn w:val="Default"/>
    <w:next w:val="Default"/>
    <w:rsid w:val="00A45990"/>
    <w:pPr>
      <w:widowControl w:val="0"/>
      <w:spacing w:line="360" w:lineRule="atLeast"/>
    </w:pPr>
    <w:rPr>
      <w:rFonts w:ascii="Helvetica" w:hAnsi="Helvetica" w:cs="Helvetica"/>
      <w:color w:val="auto"/>
      <w:lang w:val="fr-FR"/>
    </w:rPr>
  </w:style>
  <w:style w:type="paragraph" w:customStyle="1" w:styleId="CM85">
    <w:name w:val="CM85"/>
    <w:basedOn w:val="Default"/>
    <w:next w:val="Default"/>
    <w:rsid w:val="00A45990"/>
    <w:pPr>
      <w:widowControl w:val="0"/>
      <w:spacing w:line="288" w:lineRule="atLeast"/>
    </w:pPr>
    <w:rPr>
      <w:rFonts w:ascii="Helvetica" w:hAnsi="Helvetica" w:cs="Helvetica"/>
      <w:color w:val="auto"/>
      <w:lang w:val="fr-FR"/>
    </w:rPr>
  </w:style>
  <w:style w:type="paragraph" w:customStyle="1" w:styleId="CM86">
    <w:name w:val="CM86"/>
    <w:basedOn w:val="Default"/>
    <w:next w:val="Default"/>
    <w:rsid w:val="00A45990"/>
    <w:pPr>
      <w:widowControl w:val="0"/>
      <w:spacing w:line="288" w:lineRule="atLeast"/>
    </w:pPr>
    <w:rPr>
      <w:rFonts w:ascii="Helvetica" w:hAnsi="Helvetica" w:cs="Helvetica"/>
      <w:color w:val="auto"/>
      <w:lang w:val="fr-FR"/>
    </w:rPr>
  </w:style>
  <w:style w:type="paragraph" w:customStyle="1" w:styleId="CM94">
    <w:name w:val="CM94"/>
    <w:basedOn w:val="Default"/>
    <w:next w:val="Default"/>
    <w:rsid w:val="00A45990"/>
    <w:pPr>
      <w:widowControl w:val="0"/>
    </w:pPr>
    <w:rPr>
      <w:rFonts w:ascii="Helvetica" w:hAnsi="Helvetica" w:cs="Helvetica"/>
      <w:color w:val="auto"/>
      <w:lang w:val="fr-FR"/>
    </w:rPr>
  </w:style>
  <w:style w:type="paragraph" w:customStyle="1" w:styleId="CM50">
    <w:name w:val="CM50"/>
    <w:basedOn w:val="Normal"/>
    <w:next w:val="Normal"/>
    <w:rsid w:val="00A45990"/>
    <w:pPr>
      <w:widowControl w:val="0"/>
      <w:autoSpaceDE w:val="0"/>
      <w:autoSpaceDN w:val="0"/>
      <w:adjustRightInd w:val="0"/>
      <w:spacing w:line="840" w:lineRule="atLeast"/>
    </w:pPr>
    <w:rPr>
      <w:rFonts w:ascii="Helvetica" w:hAnsi="Helvetica" w:cs="Helvetica"/>
      <w:szCs w:val="24"/>
    </w:rPr>
  </w:style>
  <w:style w:type="paragraph" w:customStyle="1" w:styleId="CM89">
    <w:name w:val="CM89"/>
    <w:basedOn w:val="Default"/>
    <w:next w:val="Default"/>
    <w:rsid w:val="00A45990"/>
    <w:pPr>
      <w:widowControl w:val="0"/>
      <w:spacing w:after="450"/>
    </w:pPr>
    <w:rPr>
      <w:rFonts w:ascii="Helvetica" w:hAnsi="Helvetica" w:cs="Helvetica"/>
      <w:color w:val="auto"/>
      <w:lang w:val="fr-FR"/>
    </w:rPr>
  </w:style>
  <w:style w:type="character" w:styleId="Textedelespacerserv">
    <w:name w:val="Placeholder Text"/>
    <w:uiPriority w:val="99"/>
    <w:semiHidden/>
    <w:rsid w:val="00A45990"/>
    <w:rPr>
      <w:color w:val="808080"/>
    </w:rPr>
  </w:style>
  <w:style w:type="paragraph" w:customStyle="1" w:styleId="31">
    <w:name w:val="3 1"/>
    <w:rsid w:val="00A45990"/>
    <w:pPr>
      <w:tabs>
        <w:tab w:val="left" w:pos="-720"/>
        <w:tab w:val="left" w:pos="0"/>
        <w:tab w:val="decimal" w:pos="720"/>
      </w:tabs>
      <w:suppressAutoHyphens/>
      <w:ind w:firstLine="720"/>
    </w:pPr>
    <w:rPr>
      <w:rFonts w:ascii="CG Times" w:hAnsi="CG Times"/>
      <w:sz w:val="24"/>
      <w:lang w:val="en-US"/>
    </w:rPr>
  </w:style>
  <w:style w:type="character" w:customStyle="1" w:styleId="a-list-item">
    <w:name w:val="a-list-item"/>
    <w:rsid w:val="00A45990"/>
  </w:style>
  <w:style w:type="numbering" w:customStyle="1" w:styleId="Aucuneliste3">
    <w:name w:val="Aucune liste3"/>
    <w:next w:val="Aucuneliste"/>
    <w:uiPriority w:val="99"/>
    <w:semiHidden/>
    <w:unhideWhenUsed/>
    <w:rsid w:val="00A45990"/>
  </w:style>
  <w:style w:type="table" w:customStyle="1" w:styleId="Grilledutableau3">
    <w:name w:val="Grille du tableau3"/>
    <w:basedOn w:val="TableauNormal"/>
    <w:next w:val="Grilledutableau"/>
    <w:uiPriority w:val="59"/>
    <w:rsid w:val="00A45990"/>
    <w:pPr>
      <w:suppressAutoHyphens/>
      <w:overflowPunct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
    <w:name w:val="Aucune liste12"/>
    <w:next w:val="Aucuneliste"/>
    <w:uiPriority w:val="99"/>
    <w:semiHidden/>
    <w:unhideWhenUsed/>
    <w:rsid w:val="00A45990"/>
  </w:style>
  <w:style w:type="table" w:customStyle="1" w:styleId="Grilledutableau12">
    <w:name w:val="Grille du tableau12"/>
    <w:basedOn w:val="TableauNormal"/>
    <w:next w:val="Grilledutableau"/>
    <w:rsid w:val="00A45990"/>
    <w:rPr>
      <w:rFonts w:ascii="Arial" w:eastAsia="Times"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A4599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1">
    <w:name w:val="Mention non résolue1"/>
    <w:basedOn w:val="Policepardfaut"/>
    <w:uiPriority w:val="99"/>
    <w:semiHidden/>
    <w:unhideWhenUsed/>
    <w:rsid w:val="00A45990"/>
    <w:rPr>
      <w:color w:val="605E5C"/>
      <w:shd w:val="clear" w:color="auto" w:fill="E1DFDD"/>
    </w:rPr>
  </w:style>
  <w:style w:type="paragraph" w:customStyle="1" w:styleId="Document1">
    <w:name w:val="Document 1"/>
    <w:rsid w:val="00D04289"/>
    <w:pPr>
      <w:keepNext/>
      <w:keepLines/>
      <w:tabs>
        <w:tab w:val="left" w:pos="-720"/>
      </w:tabs>
      <w:suppressAutoHyphens/>
    </w:pPr>
    <w:rPr>
      <w:rFonts w:ascii="CG Times" w:hAnsi="CG Times"/>
      <w:sz w:val="24"/>
      <w:lang w:val="en-US" w:eastAsia="en-US"/>
    </w:rPr>
  </w:style>
  <w:style w:type="character" w:customStyle="1" w:styleId="Document2">
    <w:name w:val="Document 2"/>
    <w:rsid w:val="00D04289"/>
    <w:rPr>
      <w:rFonts w:ascii="CG Times" w:hAnsi="CG Times"/>
      <w:noProof w:val="0"/>
      <w:sz w:val="24"/>
      <w:lang w:val="en-US"/>
    </w:rPr>
  </w:style>
  <w:style w:type="character" w:customStyle="1" w:styleId="Document3">
    <w:name w:val="Document 3"/>
    <w:rsid w:val="00D04289"/>
    <w:rPr>
      <w:rFonts w:ascii="CG Times" w:hAnsi="CG Times"/>
      <w:noProof w:val="0"/>
      <w:sz w:val="24"/>
      <w:lang w:val="en-US"/>
    </w:rPr>
  </w:style>
  <w:style w:type="character" w:customStyle="1" w:styleId="Document4">
    <w:name w:val="Document 4"/>
    <w:rsid w:val="00D04289"/>
    <w:rPr>
      <w:b/>
      <w:i/>
      <w:sz w:val="24"/>
    </w:rPr>
  </w:style>
  <w:style w:type="character" w:customStyle="1" w:styleId="Document5">
    <w:name w:val="Document 5"/>
    <w:basedOn w:val="Policepardfaut"/>
    <w:rsid w:val="00D04289"/>
  </w:style>
  <w:style w:type="character" w:customStyle="1" w:styleId="Document6">
    <w:name w:val="Document 6"/>
    <w:basedOn w:val="Policepardfaut"/>
    <w:rsid w:val="00D04289"/>
  </w:style>
  <w:style w:type="character" w:customStyle="1" w:styleId="Document7">
    <w:name w:val="Document 7"/>
    <w:basedOn w:val="Policepardfaut"/>
    <w:rsid w:val="00D04289"/>
  </w:style>
  <w:style w:type="character" w:customStyle="1" w:styleId="Document8">
    <w:name w:val="Document 8"/>
    <w:basedOn w:val="Policepardfaut"/>
    <w:rsid w:val="00D04289"/>
  </w:style>
  <w:style w:type="character" w:customStyle="1" w:styleId="Technical1">
    <w:name w:val="Technical 1"/>
    <w:rsid w:val="00D04289"/>
    <w:rPr>
      <w:rFonts w:ascii="CG Times" w:hAnsi="CG Times"/>
      <w:noProof w:val="0"/>
      <w:sz w:val="24"/>
      <w:lang w:val="en-US"/>
    </w:rPr>
  </w:style>
  <w:style w:type="character" w:customStyle="1" w:styleId="Technical2">
    <w:name w:val="Technical 2"/>
    <w:rsid w:val="00D04289"/>
    <w:rPr>
      <w:rFonts w:ascii="CG Times" w:hAnsi="CG Times"/>
      <w:noProof w:val="0"/>
      <w:sz w:val="24"/>
      <w:lang w:val="en-US"/>
    </w:rPr>
  </w:style>
  <w:style w:type="character" w:customStyle="1" w:styleId="Technical3">
    <w:name w:val="Technical 3"/>
    <w:rsid w:val="00D04289"/>
    <w:rPr>
      <w:rFonts w:ascii="CG Times" w:hAnsi="CG Times"/>
      <w:noProof w:val="0"/>
      <w:sz w:val="24"/>
      <w:lang w:val="en-US"/>
    </w:rPr>
  </w:style>
  <w:style w:type="paragraph" w:customStyle="1" w:styleId="Technical6">
    <w:name w:val="Technical 6"/>
    <w:rsid w:val="00D04289"/>
    <w:pPr>
      <w:tabs>
        <w:tab w:val="left" w:pos="-720"/>
      </w:tabs>
      <w:suppressAutoHyphens/>
      <w:ind w:firstLine="720"/>
    </w:pPr>
    <w:rPr>
      <w:rFonts w:ascii="CG Times" w:hAnsi="CG Times"/>
      <w:b/>
      <w:sz w:val="24"/>
      <w:lang w:val="en-US" w:eastAsia="en-US"/>
    </w:rPr>
  </w:style>
  <w:style w:type="paragraph" w:customStyle="1" w:styleId="Technical7">
    <w:name w:val="Technical 7"/>
    <w:rsid w:val="00D04289"/>
    <w:pPr>
      <w:tabs>
        <w:tab w:val="left" w:pos="-720"/>
      </w:tabs>
      <w:suppressAutoHyphens/>
      <w:ind w:firstLine="720"/>
    </w:pPr>
    <w:rPr>
      <w:rFonts w:ascii="CG Times" w:hAnsi="CG Times"/>
      <w:b/>
      <w:sz w:val="24"/>
      <w:lang w:val="en-US" w:eastAsia="en-US"/>
    </w:rPr>
  </w:style>
  <w:style w:type="paragraph" w:customStyle="1" w:styleId="Technical8">
    <w:name w:val="Technical 8"/>
    <w:rsid w:val="00D04289"/>
    <w:pPr>
      <w:tabs>
        <w:tab w:val="left" w:pos="-720"/>
      </w:tabs>
      <w:suppressAutoHyphens/>
      <w:ind w:firstLine="720"/>
    </w:pPr>
    <w:rPr>
      <w:rFonts w:ascii="CG Times" w:hAnsi="CG Times"/>
      <w:b/>
      <w:sz w:val="24"/>
      <w:lang w:val="en-US" w:eastAsia="en-US"/>
    </w:rPr>
  </w:style>
  <w:style w:type="paragraph" w:customStyle="1" w:styleId="32">
    <w:name w:val="3 2"/>
    <w:rsid w:val="00D04289"/>
    <w:pPr>
      <w:tabs>
        <w:tab w:val="left" w:pos="-720"/>
        <w:tab w:val="left" w:pos="0"/>
        <w:tab w:val="left" w:pos="720"/>
        <w:tab w:val="decimal" w:pos="1440"/>
      </w:tabs>
      <w:suppressAutoHyphens/>
      <w:ind w:firstLine="1440"/>
    </w:pPr>
    <w:rPr>
      <w:rFonts w:ascii="CG Times" w:hAnsi="CG Times"/>
      <w:sz w:val="24"/>
      <w:lang w:val="en-US" w:eastAsia="en-US"/>
    </w:rPr>
  </w:style>
  <w:style w:type="paragraph" w:customStyle="1" w:styleId="33">
    <w:name w:val="3 3"/>
    <w:rsid w:val="00D04289"/>
    <w:pPr>
      <w:tabs>
        <w:tab w:val="left" w:pos="-720"/>
        <w:tab w:val="left" w:pos="0"/>
        <w:tab w:val="left" w:pos="720"/>
        <w:tab w:val="left" w:pos="1440"/>
        <w:tab w:val="decimal" w:pos="2160"/>
      </w:tabs>
      <w:suppressAutoHyphens/>
      <w:ind w:firstLine="2160"/>
    </w:pPr>
    <w:rPr>
      <w:rFonts w:ascii="CG Times" w:hAnsi="CG Times"/>
      <w:sz w:val="24"/>
      <w:lang w:val="en-US" w:eastAsia="en-US"/>
    </w:rPr>
  </w:style>
  <w:style w:type="paragraph" w:customStyle="1" w:styleId="34">
    <w:name w:val="3 4"/>
    <w:rsid w:val="00D04289"/>
    <w:pPr>
      <w:tabs>
        <w:tab w:val="left" w:pos="-720"/>
        <w:tab w:val="left" w:pos="0"/>
        <w:tab w:val="left" w:pos="720"/>
        <w:tab w:val="left" w:pos="1440"/>
        <w:tab w:val="left" w:pos="2160"/>
        <w:tab w:val="decimal" w:pos="2880"/>
      </w:tabs>
      <w:suppressAutoHyphens/>
      <w:ind w:firstLine="2880"/>
    </w:pPr>
    <w:rPr>
      <w:rFonts w:ascii="CG Times" w:hAnsi="CG Times"/>
      <w:sz w:val="24"/>
      <w:lang w:val="en-US" w:eastAsia="en-US"/>
    </w:rPr>
  </w:style>
  <w:style w:type="paragraph" w:customStyle="1" w:styleId="35">
    <w:name w:val="3 5"/>
    <w:rsid w:val="00D04289"/>
    <w:pPr>
      <w:tabs>
        <w:tab w:val="left" w:pos="-720"/>
        <w:tab w:val="left" w:pos="0"/>
        <w:tab w:val="left" w:pos="720"/>
        <w:tab w:val="left" w:pos="1440"/>
        <w:tab w:val="left" w:pos="2160"/>
        <w:tab w:val="left" w:pos="2880"/>
        <w:tab w:val="decimal" w:pos="3600"/>
      </w:tabs>
      <w:suppressAutoHyphens/>
      <w:ind w:firstLine="3600"/>
    </w:pPr>
    <w:rPr>
      <w:rFonts w:ascii="CG Times" w:hAnsi="CG Times"/>
      <w:sz w:val="24"/>
      <w:lang w:val="en-US" w:eastAsia="en-US"/>
    </w:rPr>
  </w:style>
  <w:style w:type="paragraph" w:customStyle="1" w:styleId="36">
    <w:name w:val="3 6"/>
    <w:rsid w:val="00D04289"/>
    <w:pPr>
      <w:tabs>
        <w:tab w:val="left" w:pos="-720"/>
        <w:tab w:val="left" w:pos="0"/>
        <w:tab w:val="left" w:pos="720"/>
        <w:tab w:val="left" w:pos="1440"/>
        <w:tab w:val="left" w:pos="2160"/>
        <w:tab w:val="left" w:pos="2880"/>
        <w:tab w:val="left" w:pos="3600"/>
        <w:tab w:val="decimal" w:pos="4320"/>
      </w:tabs>
      <w:suppressAutoHyphens/>
      <w:ind w:firstLine="4320"/>
    </w:pPr>
    <w:rPr>
      <w:rFonts w:ascii="CG Times" w:hAnsi="CG Times"/>
      <w:sz w:val="24"/>
      <w:lang w:val="en-US" w:eastAsia="en-US"/>
    </w:rPr>
  </w:style>
  <w:style w:type="paragraph" w:customStyle="1" w:styleId="37">
    <w:name w:val="3 7"/>
    <w:rsid w:val="00D04289"/>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G Times" w:hAnsi="CG Times"/>
      <w:sz w:val="24"/>
      <w:lang w:val="en-US" w:eastAsia="en-US"/>
    </w:rPr>
  </w:style>
  <w:style w:type="paragraph" w:customStyle="1" w:styleId="38">
    <w:name w:val="3 8"/>
    <w:rsid w:val="00D04289"/>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G Times" w:hAnsi="CG Times"/>
      <w:sz w:val="24"/>
      <w:lang w:val="en-US" w:eastAsia="en-US"/>
    </w:rPr>
  </w:style>
  <w:style w:type="paragraph" w:customStyle="1" w:styleId="SAR1">
    <w:name w:val="SAR 1"/>
    <w:rsid w:val="00D04289"/>
    <w:pPr>
      <w:tabs>
        <w:tab w:val="left" w:pos="605"/>
        <w:tab w:val="left" w:pos="1210"/>
        <w:tab w:val="left" w:pos="1814"/>
        <w:tab w:val="left" w:pos="2419"/>
        <w:tab w:val="left" w:pos="3024"/>
      </w:tabs>
      <w:suppressAutoHyphens/>
    </w:pPr>
    <w:rPr>
      <w:rFonts w:ascii="CG Times" w:hAnsi="CG Times"/>
      <w:sz w:val="24"/>
      <w:lang w:val="en-US" w:eastAsia="en-US"/>
    </w:rPr>
  </w:style>
  <w:style w:type="paragraph" w:customStyle="1" w:styleId="SAR2">
    <w:name w:val="SAR 2"/>
    <w:rsid w:val="00D04289"/>
    <w:pPr>
      <w:tabs>
        <w:tab w:val="left" w:pos="605"/>
        <w:tab w:val="left" w:pos="1210"/>
      </w:tabs>
      <w:suppressAutoHyphens/>
      <w:ind w:firstLine="605"/>
    </w:pPr>
    <w:rPr>
      <w:rFonts w:ascii="CG Times" w:hAnsi="CG Times"/>
      <w:sz w:val="24"/>
      <w:lang w:val="en-US" w:eastAsia="en-US"/>
    </w:rPr>
  </w:style>
  <w:style w:type="paragraph" w:customStyle="1" w:styleId="SAR3">
    <w:name w:val="SAR 3"/>
    <w:rsid w:val="00D04289"/>
    <w:pPr>
      <w:tabs>
        <w:tab w:val="right" w:pos="1560"/>
        <w:tab w:val="left" w:pos="1800"/>
      </w:tabs>
      <w:suppressAutoHyphens/>
      <w:ind w:firstLine="3000"/>
    </w:pPr>
    <w:rPr>
      <w:rFonts w:ascii="CG Times" w:hAnsi="CG Times"/>
      <w:sz w:val="24"/>
      <w:lang w:val="en-US" w:eastAsia="en-US"/>
    </w:rPr>
  </w:style>
  <w:style w:type="paragraph" w:customStyle="1" w:styleId="SAR4">
    <w:name w:val="SAR 4"/>
    <w:rsid w:val="00D04289"/>
    <w:pPr>
      <w:tabs>
        <w:tab w:val="left" w:pos="1814"/>
        <w:tab w:val="left" w:pos="2280"/>
      </w:tabs>
      <w:suppressAutoHyphens/>
      <w:ind w:firstLine="1814"/>
    </w:pPr>
    <w:rPr>
      <w:rFonts w:ascii="CG Times" w:hAnsi="CG Times"/>
      <w:sz w:val="24"/>
      <w:lang w:val="en-US" w:eastAsia="en-US"/>
    </w:rPr>
  </w:style>
  <w:style w:type="paragraph" w:customStyle="1" w:styleId="SAR5">
    <w:name w:val="SAR 5"/>
    <w:rsid w:val="00D04289"/>
    <w:pPr>
      <w:tabs>
        <w:tab w:val="right" w:pos="2520"/>
        <w:tab w:val="left" w:pos="2765"/>
      </w:tabs>
      <w:suppressAutoHyphens/>
      <w:ind w:firstLine="3960"/>
    </w:pPr>
    <w:rPr>
      <w:rFonts w:ascii="CG Times" w:hAnsi="CG Times"/>
      <w:sz w:val="24"/>
      <w:lang w:val="en-US" w:eastAsia="en-US"/>
    </w:rPr>
  </w:style>
  <w:style w:type="paragraph" w:customStyle="1" w:styleId="SAR6">
    <w:name w:val="SAR 6"/>
    <w:rsid w:val="00D04289"/>
    <w:pPr>
      <w:tabs>
        <w:tab w:val="left" w:pos="-720"/>
      </w:tabs>
      <w:suppressAutoHyphens/>
    </w:pPr>
    <w:rPr>
      <w:rFonts w:ascii="CG Times" w:hAnsi="CG Times"/>
      <w:sz w:val="24"/>
      <w:lang w:val="en-US" w:eastAsia="en-US"/>
    </w:rPr>
  </w:style>
  <w:style w:type="paragraph" w:customStyle="1" w:styleId="SAR7">
    <w:name w:val="SAR 7"/>
    <w:rsid w:val="00D04289"/>
    <w:pPr>
      <w:tabs>
        <w:tab w:val="left" w:pos="-720"/>
      </w:tabs>
      <w:suppressAutoHyphens/>
    </w:pPr>
    <w:rPr>
      <w:rFonts w:ascii="CG Times" w:hAnsi="CG Times"/>
      <w:sz w:val="24"/>
      <w:lang w:val="en-US" w:eastAsia="en-US"/>
    </w:rPr>
  </w:style>
  <w:style w:type="character" w:customStyle="1" w:styleId="SAR8">
    <w:name w:val="SAR 8"/>
    <w:rsid w:val="00D04289"/>
    <w:rPr>
      <w:rFonts w:ascii="CG Times" w:hAnsi="CG Times"/>
      <w:noProof w:val="0"/>
      <w:sz w:val="24"/>
      <w:lang w:val="en-US"/>
    </w:rPr>
  </w:style>
  <w:style w:type="paragraph" w:customStyle="1" w:styleId="REGULAR1">
    <w:name w:val="REGULAR 1"/>
    <w:rsid w:val="00D04289"/>
    <w:pPr>
      <w:tabs>
        <w:tab w:val="left" w:pos="605"/>
        <w:tab w:val="left" w:pos="1210"/>
      </w:tabs>
      <w:suppressAutoHyphens/>
    </w:pPr>
    <w:rPr>
      <w:rFonts w:ascii="CG Times" w:hAnsi="CG Times"/>
      <w:sz w:val="24"/>
      <w:lang w:val="en-US" w:eastAsia="en-US"/>
    </w:rPr>
  </w:style>
  <w:style w:type="paragraph" w:customStyle="1" w:styleId="REGULAR2">
    <w:name w:val="REGULAR 2"/>
    <w:rsid w:val="00D04289"/>
    <w:pPr>
      <w:tabs>
        <w:tab w:val="left" w:pos="605"/>
        <w:tab w:val="left" w:pos="1210"/>
        <w:tab w:val="left" w:pos="1814"/>
        <w:tab w:val="left" w:pos="2419"/>
        <w:tab w:val="left" w:pos="3024"/>
        <w:tab w:val="left" w:pos="3629"/>
      </w:tabs>
      <w:suppressAutoHyphens/>
      <w:ind w:firstLine="605"/>
    </w:pPr>
    <w:rPr>
      <w:rFonts w:ascii="CG Times" w:hAnsi="CG Times"/>
      <w:sz w:val="24"/>
      <w:lang w:val="en-US" w:eastAsia="en-US"/>
    </w:rPr>
  </w:style>
  <w:style w:type="paragraph" w:customStyle="1" w:styleId="REGULAR3">
    <w:name w:val="REGULAR 3"/>
    <w:rsid w:val="00D04289"/>
    <w:pPr>
      <w:tabs>
        <w:tab w:val="right" w:pos="1560"/>
        <w:tab w:val="left" w:pos="1800"/>
      </w:tabs>
      <w:suppressAutoHyphens/>
      <w:ind w:firstLine="3000"/>
    </w:pPr>
    <w:rPr>
      <w:rFonts w:ascii="CG Times" w:hAnsi="CG Times"/>
      <w:sz w:val="24"/>
      <w:lang w:val="en-US" w:eastAsia="en-US"/>
    </w:rPr>
  </w:style>
  <w:style w:type="paragraph" w:customStyle="1" w:styleId="REGULAR4">
    <w:name w:val="REGULAR 4"/>
    <w:rsid w:val="00D04289"/>
    <w:pPr>
      <w:tabs>
        <w:tab w:val="left" w:pos="1814"/>
        <w:tab w:val="left" w:pos="2280"/>
      </w:tabs>
      <w:suppressAutoHyphens/>
      <w:ind w:firstLine="1814"/>
    </w:pPr>
    <w:rPr>
      <w:rFonts w:ascii="CG Times" w:hAnsi="CG Times"/>
      <w:sz w:val="24"/>
      <w:lang w:val="en-US" w:eastAsia="en-US"/>
    </w:rPr>
  </w:style>
  <w:style w:type="paragraph" w:customStyle="1" w:styleId="REGULAR5">
    <w:name w:val="REGULAR 5"/>
    <w:rsid w:val="00D04289"/>
    <w:pPr>
      <w:tabs>
        <w:tab w:val="right" w:pos="2520"/>
        <w:tab w:val="left" w:pos="2760"/>
      </w:tabs>
      <w:suppressAutoHyphens/>
      <w:ind w:firstLine="3960"/>
    </w:pPr>
    <w:rPr>
      <w:rFonts w:ascii="CG Times" w:hAnsi="CG Times"/>
      <w:sz w:val="24"/>
      <w:lang w:val="en-US" w:eastAsia="en-US"/>
    </w:rPr>
  </w:style>
  <w:style w:type="paragraph" w:customStyle="1" w:styleId="REGULAR6">
    <w:name w:val="REGULAR 6"/>
    <w:rsid w:val="00D04289"/>
    <w:pPr>
      <w:tabs>
        <w:tab w:val="left" w:pos="-720"/>
      </w:tabs>
      <w:suppressAutoHyphens/>
    </w:pPr>
    <w:rPr>
      <w:rFonts w:ascii="CG Times" w:hAnsi="CG Times"/>
      <w:sz w:val="24"/>
      <w:lang w:val="en-US" w:eastAsia="en-US"/>
    </w:rPr>
  </w:style>
  <w:style w:type="paragraph" w:customStyle="1" w:styleId="REGULAR7">
    <w:name w:val="REGULAR 7"/>
    <w:rsid w:val="00D04289"/>
    <w:pPr>
      <w:tabs>
        <w:tab w:val="left" w:pos="-720"/>
      </w:tabs>
      <w:suppressAutoHyphens/>
    </w:pPr>
    <w:rPr>
      <w:rFonts w:ascii="CG Times" w:hAnsi="CG Times"/>
      <w:sz w:val="24"/>
      <w:lang w:val="en-US" w:eastAsia="en-US"/>
    </w:rPr>
  </w:style>
  <w:style w:type="paragraph" w:customStyle="1" w:styleId="REGULAR8">
    <w:name w:val="REGULAR 8"/>
    <w:rsid w:val="00D04289"/>
    <w:pPr>
      <w:tabs>
        <w:tab w:val="left" w:pos="-720"/>
      </w:tabs>
      <w:suppressAutoHyphens/>
    </w:pPr>
    <w:rPr>
      <w:rFonts w:ascii="CG Times" w:hAnsi="CG Times"/>
      <w:sz w:val="24"/>
      <w:lang w:val="en-US" w:eastAsia="en-US"/>
    </w:rPr>
  </w:style>
  <w:style w:type="paragraph" w:customStyle="1" w:styleId="11">
    <w:name w:val="1 1"/>
    <w:rsid w:val="00D04289"/>
    <w:pPr>
      <w:tabs>
        <w:tab w:val="left" w:pos="-720"/>
      </w:tabs>
      <w:suppressAutoHyphens/>
    </w:pPr>
    <w:rPr>
      <w:rFonts w:ascii="CG Times" w:hAnsi="CG Times"/>
      <w:sz w:val="24"/>
      <w:lang w:val="en-US" w:eastAsia="en-US"/>
    </w:rPr>
  </w:style>
  <w:style w:type="paragraph" w:customStyle="1" w:styleId="12">
    <w:name w:val="1 2"/>
    <w:rsid w:val="00D04289"/>
    <w:pPr>
      <w:tabs>
        <w:tab w:val="left" w:pos="-720"/>
      </w:tabs>
      <w:suppressAutoHyphens/>
    </w:pPr>
    <w:rPr>
      <w:rFonts w:ascii="CG Times" w:hAnsi="CG Times"/>
      <w:sz w:val="24"/>
      <w:lang w:val="en-US" w:eastAsia="en-US"/>
    </w:rPr>
  </w:style>
  <w:style w:type="paragraph" w:customStyle="1" w:styleId="13">
    <w:name w:val="1 3"/>
    <w:rsid w:val="00D04289"/>
    <w:pPr>
      <w:tabs>
        <w:tab w:val="left" w:pos="-720"/>
      </w:tabs>
      <w:suppressAutoHyphens/>
    </w:pPr>
    <w:rPr>
      <w:rFonts w:ascii="CG Times" w:hAnsi="CG Times"/>
      <w:sz w:val="24"/>
      <w:lang w:val="en-US" w:eastAsia="en-US"/>
    </w:rPr>
  </w:style>
  <w:style w:type="paragraph" w:customStyle="1" w:styleId="14">
    <w:name w:val="1 4"/>
    <w:rsid w:val="00D04289"/>
    <w:pPr>
      <w:tabs>
        <w:tab w:val="left" w:pos="-720"/>
      </w:tabs>
      <w:suppressAutoHyphens/>
    </w:pPr>
    <w:rPr>
      <w:rFonts w:ascii="CG Times" w:hAnsi="CG Times"/>
      <w:sz w:val="24"/>
      <w:lang w:val="en-US" w:eastAsia="en-US"/>
    </w:rPr>
  </w:style>
  <w:style w:type="paragraph" w:customStyle="1" w:styleId="15">
    <w:name w:val="1 5"/>
    <w:rsid w:val="00D04289"/>
    <w:pPr>
      <w:tabs>
        <w:tab w:val="left" w:pos="-720"/>
      </w:tabs>
      <w:suppressAutoHyphens/>
    </w:pPr>
    <w:rPr>
      <w:rFonts w:ascii="CG Times" w:hAnsi="CG Times"/>
      <w:sz w:val="24"/>
      <w:lang w:val="en-US" w:eastAsia="en-US"/>
    </w:rPr>
  </w:style>
  <w:style w:type="paragraph" w:customStyle="1" w:styleId="16">
    <w:name w:val="1 6"/>
    <w:rsid w:val="00D04289"/>
    <w:pPr>
      <w:tabs>
        <w:tab w:val="left" w:pos="-720"/>
      </w:tabs>
      <w:suppressAutoHyphens/>
    </w:pPr>
    <w:rPr>
      <w:rFonts w:ascii="CG Times" w:hAnsi="CG Times"/>
      <w:sz w:val="24"/>
      <w:lang w:val="en-US" w:eastAsia="en-US"/>
    </w:rPr>
  </w:style>
  <w:style w:type="paragraph" w:customStyle="1" w:styleId="17">
    <w:name w:val="1 7"/>
    <w:rsid w:val="00D04289"/>
    <w:pPr>
      <w:tabs>
        <w:tab w:val="left" w:pos="-720"/>
      </w:tabs>
      <w:suppressAutoHyphens/>
    </w:pPr>
    <w:rPr>
      <w:rFonts w:ascii="CG Times" w:hAnsi="CG Times"/>
      <w:sz w:val="24"/>
      <w:lang w:val="en-US" w:eastAsia="en-US"/>
    </w:rPr>
  </w:style>
  <w:style w:type="paragraph" w:customStyle="1" w:styleId="18">
    <w:name w:val="1 8"/>
    <w:rsid w:val="00D04289"/>
    <w:pPr>
      <w:tabs>
        <w:tab w:val="left" w:pos="-720"/>
      </w:tabs>
      <w:suppressAutoHyphens/>
    </w:pPr>
    <w:rPr>
      <w:rFonts w:ascii="CG Times" w:hAnsi="CG Times"/>
      <w:sz w:val="24"/>
      <w:lang w:val="en-US" w:eastAsia="en-US"/>
    </w:rPr>
  </w:style>
  <w:style w:type="paragraph" w:customStyle="1" w:styleId="21a">
    <w:name w:val="2 1a"/>
    <w:rsid w:val="00D04289"/>
    <w:pPr>
      <w:tabs>
        <w:tab w:val="left" w:pos="-720"/>
      </w:tabs>
      <w:suppressAutoHyphens/>
    </w:pPr>
    <w:rPr>
      <w:rFonts w:ascii="CG Times" w:hAnsi="CG Times"/>
      <w:sz w:val="24"/>
      <w:lang w:val="en-US" w:eastAsia="en-US"/>
    </w:rPr>
  </w:style>
  <w:style w:type="paragraph" w:customStyle="1" w:styleId="22a">
    <w:name w:val="2 2a"/>
    <w:rsid w:val="00D04289"/>
    <w:pPr>
      <w:tabs>
        <w:tab w:val="left" w:pos="-720"/>
      </w:tabs>
      <w:suppressAutoHyphens/>
    </w:pPr>
    <w:rPr>
      <w:rFonts w:ascii="CG Times" w:hAnsi="CG Times"/>
      <w:sz w:val="24"/>
      <w:lang w:val="en-US" w:eastAsia="en-US"/>
    </w:rPr>
  </w:style>
  <w:style w:type="paragraph" w:customStyle="1" w:styleId="23a">
    <w:name w:val="2 3a"/>
    <w:rsid w:val="00D04289"/>
    <w:pPr>
      <w:tabs>
        <w:tab w:val="left" w:pos="-720"/>
      </w:tabs>
      <w:suppressAutoHyphens/>
    </w:pPr>
    <w:rPr>
      <w:rFonts w:ascii="CG Times" w:hAnsi="CG Times"/>
      <w:sz w:val="24"/>
      <w:lang w:val="en-US" w:eastAsia="en-US"/>
    </w:rPr>
  </w:style>
  <w:style w:type="paragraph" w:customStyle="1" w:styleId="24a">
    <w:name w:val="2 4a"/>
    <w:rsid w:val="00D04289"/>
    <w:pPr>
      <w:tabs>
        <w:tab w:val="left" w:pos="-720"/>
      </w:tabs>
      <w:suppressAutoHyphens/>
    </w:pPr>
    <w:rPr>
      <w:rFonts w:ascii="CG Times" w:hAnsi="CG Times"/>
      <w:sz w:val="24"/>
      <w:lang w:val="en-US" w:eastAsia="en-US"/>
    </w:rPr>
  </w:style>
  <w:style w:type="paragraph" w:customStyle="1" w:styleId="25a">
    <w:name w:val="2 5a"/>
    <w:rsid w:val="00D04289"/>
    <w:pPr>
      <w:tabs>
        <w:tab w:val="left" w:pos="-720"/>
      </w:tabs>
      <w:suppressAutoHyphens/>
    </w:pPr>
    <w:rPr>
      <w:rFonts w:ascii="CG Times" w:hAnsi="CG Times"/>
      <w:sz w:val="24"/>
      <w:lang w:val="en-US" w:eastAsia="en-US"/>
    </w:rPr>
  </w:style>
  <w:style w:type="paragraph" w:customStyle="1" w:styleId="26a">
    <w:name w:val="2 6a"/>
    <w:rsid w:val="00D04289"/>
    <w:pPr>
      <w:tabs>
        <w:tab w:val="left" w:pos="-720"/>
      </w:tabs>
      <w:suppressAutoHyphens/>
    </w:pPr>
    <w:rPr>
      <w:rFonts w:ascii="CG Times" w:hAnsi="CG Times"/>
      <w:sz w:val="24"/>
      <w:lang w:val="en-US" w:eastAsia="en-US"/>
    </w:rPr>
  </w:style>
  <w:style w:type="paragraph" w:customStyle="1" w:styleId="27a">
    <w:name w:val="2 7a"/>
    <w:rsid w:val="00D04289"/>
    <w:pPr>
      <w:tabs>
        <w:tab w:val="left" w:pos="-720"/>
      </w:tabs>
      <w:suppressAutoHyphens/>
    </w:pPr>
    <w:rPr>
      <w:rFonts w:ascii="CG Times" w:hAnsi="CG Times"/>
      <w:sz w:val="24"/>
      <w:lang w:val="en-US" w:eastAsia="en-US"/>
    </w:rPr>
  </w:style>
  <w:style w:type="paragraph" w:customStyle="1" w:styleId="28a">
    <w:name w:val="2 8a"/>
    <w:rsid w:val="00D04289"/>
    <w:pPr>
      <w:tabs>
        <w:tab w:val="left" w:pos="-720"/>
      </w:tabs>
      <w:suppressAutoHyphens/>
    </w:pPr>
    <w:rPr>
      <w:rFonts w:ascii="CG Times" w:hAnsi="CG Times"/>
      <w:sz w:val="24"/>
      <w:lang w:val="en-US" w:eastAsia="en-US"/>
    </w:rPr>
  </w:style>
  <w:style w:type="paragraph" w:customStyle="1" w:styleId="Head51">
    <w:name w:val="Head 5.1"/>
    <w:basedOn w:val="Normal"/>
    <w:rsid w:val="00D04289"/>
    <w:pPr>
      <w:suppressAutoHyphens/>
      <w:ind w:left="720" w:hanging="720"/>
      <w:jc w:val="both"/>
    </w:pPr>
    <w:rPr>
      <w:b/>
      <w:lang w:eastAsia="en-US"/>
    </w:rPr>
  </w:style>
  <w:style w:type="paragraph" w:customStyle="1" w:styleId="Style15">
    <w:name w:val="Style 1"/>
    <w:uiPriority w:val="99"/>
    <w:rsid w:val="00D04289"/>
    <w:pPr>
      <w:autoSpaceDE w:val="0"/>
      <w:autoSpaceDN w:val="0"/>
      <w:adjustRightInd w:val="0"/>
    </w:pPr>
  </w:style>
  <w:style w:type="character" w:customStyle="1" w:styleId="SectionIXHeadingChar">
    <w:name w:val="Section IX Heading Char"/>
    <w:basedOn w:val="Head81Char"/>
    <w:link w:val="SectionIXHeading"/>
    <w:rsid w:val="008C0D7D"/>
    <w:rPr>
      <w:b/>
      <w:sz w:val="32"/>
    </w:rPr>
  </w:style>
  <w:style w:type="paragraph" w:customStyle="1" w:styleId="Parts">
    <w:name w:val="Parts"/>
    <w:basedOn w:val="Style1"/>
    <w:qFormat/>
    <w:rsid w:val="008C0D7D"/>
    <w:pPr>
      <w:spacing w:before="3200"/>
      <w:ind w:left="576" w:hanging="576"/>
      <w:outlineLvl w:val="9"/>
    </w:pPr>
    <w:rPr>
      <w:kern w:val="0"/>
      <w:sz w:val="56"/>
    </w:rPr>
  </w:style>
  <w:style w:type="paragraph" w:customStyle="1" w:styleId="Sections">
    <w:name w:val="Sections"/>
    <w:basedOn w:val="Style3"/>
    <w:qFormat/>
    <w:rsid w:val="008C0D7D"/>
    <w:pPr>
      <w:numPr>
        <w:numId w:val="0"/>
      </w:numPr>
      <w:spacing w:before="0"/>
      <w:ind w:left="576" w:hanging="576"/>
    </w:pPr>
    <w:rPr>
      <w:sz w:val="44"/>
    </w:rPr>
  </w:style>
  <w:style w:type="paragraph" w:customStyle="1" w:styleId="Sec1head1">
    <w:name w:val="Sec 1 head 1"/>
    <w:basedOn w:val="Style4"/>
    <w:qFormat/>
    <w:rsid w:val="008C0D7D"/>
    <w:pPr>
      <w:spacing w:before="120" w:after="120"/>
      <w:ind w:left="576" w:hanging="576"/>
      <w:jc w:val="center"/>
    </w:pPr>
    <w:rPr>
      <w:sz w:val="28"/>
    </w:rPr>
  </w:style>
  <w:style w:type="paragraph" w:customStyle="1" w:styleId="Sec1head2">
    <w:name w:val="Sec 1 head 2"/>
    <w:basedOn w:val="Style6"/>
    <w:qFormat/>
    <w:rsid w:val="008C0D7D"/>
    <w:pPr>
      <w:tabs>
        <w:tab w:val="left" w:pos="432"/>
      </w:tabs>
      <w:spacing w:before="60" w:after="60"/>
      <w:ind w:left="432" w:hanging="432"/>
      <w:jc w:val="left"/>
      <w:outlineLvl w:val="9"/>
    </w:pPr>
    <w:rPr>
      <w:rFonts w:ascii="Times New Roman" w:hAnsi="Times New Roman"/>
      <w:iCs w:val="0"/>
      <w:kern w:val="0"/>
      <w:sz w:val="24"/>
    </w:rPr>
  </w:style>
  <w:style w:type="paragraph" w:customStyle="1" w:styleId="Sec4head1">
    <w:name w:val="Sec 4 head 1"/>
    <w:basedOn w:val="Style7"/>
    <w:qFormat/>
    <w:rsid w:val="008C0D7D"/>
    <w:pPr>
      <w:spacing w:after="200"/>
      <w:jc w:val="center"/>
    </w:pPr>
    <w:rPr>
      <w:sz w:val="36"/>
    </w:rPr>
  </w:style>
  <w:style w:type="paragraph" w:customStyle="1" w:styleId="Sec4head2">
    <w:name w:val="Sec 4 head 2"/>
    <w:basedOn w:val="Style8"/>
    <w:qFormat/>
    <w:rsid w:val="008C0D7D"/>
    <w:pPr>
      <w:spacing w:after="240"/>
      <w:outlineLvl w:val="9"/>
    </w:pPr>
    <w:rPr>
      <w:rFonts w:ascii="Times New Roman" w:hAnsi="Times New Roman"/>
      <w:sz w:val="28"/>
    </w:rPr>
  </w:style>
  <w:style w:type="paragraph" w:customStyle="1" w:styleId="Sec6head1">
    <w:name w:val="Sec 6 head 1"/>
    <w:basedOn w:val="Normal"/>
    <w:qFormat/>
    <w:rsid w:val="008C0D7D"/>
    <w:pPr>
      <w:spacing w:before="240" w:after="120"/>
      <w:ind w:left="576" w:hanging="576"/>
      <w:jc w:val="both"/>
    </w:pPr>
    <w:rPr>
      <w:b/>
      <w:bCs/>
      <w:sz w:val="28"/>
    </w:rPr>
  </w:style>
  <w:style w:type="paragraph" w:customStyle="1" w:styleId="Sec7head1">
    <w:name w:val="Sec 7 head 1"/>
    <w:basedOn w:val="SectionVIHeader"/>
    <w:qFormat/>
    <w:rsid w:val="008C0D7D"/>
    <w:pPr>
      <w:spacing w:before="0" w:after="200"/>
      <w:ind w:left="576" w:hanging="576"/>
    </w:pPr>
    <w:rPr>
      <w:sz w:val="36"/>
      <w:szCs w:val="20"/>
      <w:lang w:val="fr-FR" w:eastAsia="fr-FR"/>
    </w:rPr>
  </w:style>
  <w:style w:type="paragraph" w:customStyle="1" w:styleId="Sec8head1">
    <w:name w:val="Sec 8 head 1"/>
    <w:basedOn w:val="Normal"/>
    <w:qFormat/>
    <w:rsid w:val="008C0D7D"/>
    <w:pPr>
      <w:spacing w:before="120" w:after="120"/>
      <w:ind w:left="540" w:right="-72" w:hanging="576"/>
      <w:jc w:val="center"/>
    </w:pPr>
    <w:rPr>
      <w:b/>
      <w:bCs/>
      <w:sz w:val="28"/>
      <w:szCs w:val="28"/>
    </w:rPr>
  </w:style>
  <w:style w:type="paragraph" w:customStyle="1" w:styleId="Sec8head2">
    <w:name w:val="Sec 8 head 2"/>
    <w:basedOn w:val="Sec1head2"/>
    <w:qFormat/>
    <w:rsid w:val="008C0D7D"/>
  </w:style>
  <w:style w:type="paragraph" w:customStyle="1" w:styleId="Sec3h1">
    <w:name w:val="Sec3 h1"/>
    <w:basedOn w:val="Paragraphedeliste"/>
    <w:link w:val="Sec3h1Char"/>
    <w:qFormat/>
    <w:rsid w:val="008C0D7D"/>
    <w:pPr>
      <w:overflowPunct/>
      <w:autoSpaceDE/>
      <w:autoSpaceDN/>
      <w:adjustRightInd/>
      <w:spacing w:after="120"/>
      <w:ind w:hanging="360"/>
      <w:jc w:val="left"/>
      <w:textAlignment w:val="auto"/>
    </w:pPr>
    <w:rPr>
      <w:lang w:val="en-US" w:eastAsia="en-US"/>
    </w:rPr>
  </w:style>
  <w:style w:type="character" w:customStyle="1" w:styleId="Sec3h1Char">
    <w:name w:val="Sec3 h1 Char"/>
    <w:basedOn w:val="ParagraphedelisteCar1"/>
    <w:link w:val="Sec3h1"/>
    <w:rsid w:val="008C0D7D"/>
    <w:rPr>
      <w:sz w:val="24"/>
      <w:lang w:val="en-US" w:eastAsia="en-US"/>
    </w:rPr>
  </w:style>
  <w:style w:type="character" w:customStyle="1" w:styleId="S3h1Char">
    <w:name w:val="S3 h1 Char"/>
    <w:basedOn w:val="Policepardfaut"/>
    <w:link w:val="S3h1"/>
    <w:rsid w:val="008C0D7D"/>
    <w:rPr>
      <w:b/>
      <w:iCs/>
      <w:sz w:val="28"/>
    </w:rPr>
  </w:style>
  <w:style w:type="paragraph" w:customStyle="1" w:styleId="S3h1">
    <w:name w:val="S3 h1"/>
    <w:basedOn w:val="Normal"/>
    <w:link w:val="S3h1Char"/>
    <w:qFormat/>
    <w:rsid w:val="008C0D7D"/>
    <w:pPr>
      <w:suppressAutoHyphens/>
      <w:spacing w:after="120"/>
    </w:pPr>
    <w:rPr>
      <w:b/>
      <w:iCs/>
      <w:sz w:val="28"/>
    </w:rPr>
  </w:style>
  <w:style w:type="paragraph" w:customStyle="1" w:styleId="DefaultParagraphFont1">
    <w:name w:val="Default Paragraph Font1"/>
    <w:next w:val="Normal"/>
    <w:rsid w:val="008C0D7D"/>
    <w:pPr>
      <w:spacing w:after="134"/>
      <w:ind w:right="-14"/>
      <w:jc w:val="both"/>
    </w:pPr>
    <w:rPr>
      <w:rFonts w:ascii="‚l‚r –¾’©" w:hAnsi="‚l‚r –¾’©" w:cs="‚l‚r –¾’©"/>
      <w:noProof/>
      <w:sz w:val="21"/>
      <w:lang w:val="en-GB" w:eastAsia="en-GB"/>
    </w:rPr>
  </w:style>
  <w:style w:type="paragraph" w:customStyle="1" w:styleId="ClauseSubList">
    <w:name w:val="ClauseSub_List"/>
    <w:rsid w:val="008C0D7D"/>
    <w:pPr>
      <w:tabs>
        <w:tab w:val="num" w:pos="3987"/>
      </w:tabs>
      <w:suppressAutoHyphens/>
      <w:spacing w:after="134"/>
      <w:ind w:left="3987" w:right="-14" w:hanging="567"/>
      <w:jc w:val="both"/>
    </w:pPr>
    <w:rPr>
      <w:sz w:val="22"/>
      <w:szCs w:val="22"/>
      <w:lang w:val="en-GB" w:eastAsia="en-US"/>
    </w:rPr>
  </w:style>
  <w:style w:type="paragraph" w:customStyle="1" w:styleId="SPDForms3">
    <w:name w:val="SPD Forms 3"/>
    <w:basedOn w:val="Normal"/>
    <w:qFormat/>
    <w:rsid w:val="008C0D7D"/>
    <w:pPr>
      <w:spacing w:before="120" w:after="240"/>
      <w:jc w:val="center"/>
    </w:pPr>
    <w:rPr>
      <w:b/>
      <w:sz w:val="36"/>
      <w:lang w:val="en-US" w:eastAsia="en-US"/>
    </w:rPr>
  </w:style>
  <w:style w:type="paragraph" w:customStyle="1" w:styleId="GCCHeading2">
    <w:name w:val="GCC Heading 2"/>
    <w:basedOn w:val="Normal"/>
    <w:link w:val="GCCHeading2Char"/>
    <w:qFormat/>
    <w:rsid w:val="008C0D7D"/>
    <w:pPr>
      <w:numPr>
        <w:numId w:val="55"/>
      </w:numPr>
      <w:suppressAutoHyphens/>
      <w:overflowPunct w:val="0"/>
      <w:autoSpaceDE w:val="0"/>
      <w:autoSpaceDN w:val="0"/>
      <w:adjustRightInd w:val="0"/>
      <w:spacing w:before="120" w:after="120"/>
      <w:textAlignment w:val="baseline"/>
    </w:pPr>
    <w:rPr>
      <w:b/>
      <w:szCs w:val="24"/>
      <w:lang w:val="en-US" w:eastAsia="en-US"/>
    </w:rPr>
  </w:style>
  <w:style w:type="character" w:customStyle="1" w:styleId="GCCHeading2Char">
    <w:name w:val="GCC Heading 2 Char"/>
    <w:basedOn w:val="Policepardfaut"/>
    <w:link w:val="GCCHeading2"/>
    <w:rsid w:val="008C0D7D"/>
    <w:rPr>
      <w:b/>
      <w:sz w:val="24"/>
      <w:szCs w:val="24"/>
      <w:lang w:val="en-US" w:eastAsia="en-US"/>
    </w:rPr>
  </w:style>
  <w:style w:type="character" w:customStyle="1" w:styleId="ClauseSubParaChar">
    <w:name w:val="ClauseSub_Para Char"/>
    <w:basedOn w:val="Policepardfaut"/>
    <w:link w:val="ClauseSubPara"/>
    <w:rsid w:val="008C0D7D"/>
    <w:rPr>
      <w:sz w:val="22"/>
      <w:szCs w:val="22"/>
      <w:lang w:val="en-GB" w:eastAsia="en-US"/>
    </w:rPr>
  </w:style>
  <w:style w:type="paragraph" w:customStyle="1" w:styleId="TableParagraph">
    <w:name w:val="Table Paragraph"/>
    <w:basedOn w:val="Normal"/>
    <w:uiPriority w:val="1"/>
    <w:qFormat/>
    <w:rsid w:val="008C0D7D"/>
    <w:pPr>
      <w:widowControl w:val="0"/>
    </w:pPr>
    <w:rPr>
      <w:rFonts w:ascii="Calibri" w:eastAsia="Calibri" w:hAnsi="Calibri" w:cs="Arial"/>
      <w:sz w:val="22"/>
      <w:szCs w:val="22"/>
      <w:lang w:val="en-US" w:eastAsia="en-US"/>
    </w:rPr>
  </w:style>
  <w:style w:type="character" w:customStyle="1" w:styleId="TexteSCPCarCar">
    <w:name w:val="Texte SCP Car Car"/>
    <w:link w:val="TexteSCP"/>
    <w:qFormat/>
    <w:locked/>
    <w:rsid w:val="008C0D7D"/>
    <w:rPr>
      <w:rFonts w:ascii="Arial" w:hAnsi="Arial" w:cs="Arial"/>
    </w:rPr>
  </w:style>
  <w:style w:type="paragraph" w:customStyle="1" w:styleId="TexteSCP">
    <w:name w:val="Texte SCP"/>
    <w:basedOn w:val="Normal"/>
    <w:link w:val="TexteSCPCarCar"/>
    <w:qFormat/>
    <w:rsid w:val="008C0D7D"/>
    <w:pPr>
      <w:spacing w:before="100" w:beforeAutospacing="1" w:after="100" w:afterAutospacing="1"/>
      <w:jc w:val="both"/>
    </w:pPr>
    <w:rPr>
      <w:rFonts w:ascii="Arial" w:hAnsi="Arial" w:cs="Arial"/>
      <w:sz w:val="20"/>
    </w:rPr>
  </w:style>
  <w:style w:type="numbering" w:customStyle="1" w:styleId="LFO19212">
    <w:name w:val="LFO19212"/>
    <w:rsid w:val="008C0D7D"/>
    <w:pPr>
      <w:numPr>
        <w:numId w:val="56"/>
      </w:numPr>
    </w:pPr>
  </w:style>
  <w:style w:type="paragraph" w:customStyle="1" w:styleId="Style110">
    <w:name w:val="Style 11"/>
    <w:basedOn w:val="Normal"/>
    <w:rsid w:val="008C0D7D"/>
    <w:pPr>
      <w:widowControl w:val="0"/>
      <w:autoSpaceDE w:val="0"/>
      <w:autoSpaceDN w:val="0"/>
      <w:spacing w:line="384" w:lineRule="atLeast"/>
    </w:pPr>
    <w:rPr>
      <w:szCs w:val="24"/>
      <w:lang w:val="en-US" w:eastAsia="en-US"/>
    </w:rPr>
  </w:style>
  <w:style w:type="character" w:customStyle="1" w:styleId="fontstyle01">
    <w:name w:val="fontstyle01"/>
    <w:basedOn w:val="Policepardfaut"/>
    <w:rsid w:val="008C0D7D"/>
    <w:rPr>
      <w:rFonts w:ascii="ArialNarrow-Bold" w:hAnsi="ArialNarrow-Bold" w:hint="default"/>
      <w:b/>
      <w:bCs/>
      <w:i w:val="0"/>
      <w:iCs w:val="0"/>
      <w:color w:val="000000"/>
      <w:sz w:val="24"/>
      <w:szCs w:val="24"/>
    </w:rPr>
  </w:style>
  <w:style w:type="character" w:customStyle="1" w:styleId="Mentionnonrsolue2">
    <w:name w:val="Mention non résolue2"/>
    <w:basedOn w:val="Policepardfaut"/>
    <w:uiPriority w:val="99"/>
    <w:semiHidden/>
    <w:unhideWhenUsed/>
    <w:rsid w:val="00352D31"/>
    <w:rPr>
      <w:color w:val="605E5C"/>
      <w:shd w:val="clear" w:color="auto" w:fill="E1DFDD"/>
    </w:rPr>
  </w:style>
  <w:style w:type="paragraph" w:customStyle="1" w:styleId="CharChar1">
    <w:name w:val="Char Char1"/>
    <w:basedOn w:val="Normal"/>
    <w:rsid w:val="006F2EAE"/>
    <w:pPr>
      <w:spacing w:after="160" w:line="240" w:lineRule="exact"/>
    </w:pPr>
    <w:rPr>
      <w:rFonts w:ascii="Arial" w:hAnsi="Arial"/>
      <w:sz w:val="20"/>
      <w:lang w:val="en-US" w:eastAsia="en-US"/>
    </w:rPr>
  </w:style>
  <w:style w:type="character" w:customStyle="1" w:styleId="CarCar20">
    <w:name w:val="Car Car20"/>
    <w:basedOn w:val="Policepardfaut"/>
    <w:rsid w:val="006F2EAE"/>
    <w:rPr>
      <w:b/>
      <w:bCs/>
      <w:sz w:val="28"/>
      <w:szCs w:val="24"/>
      <w:lang w:val="fr-FR" w:eastAsia="fr-FR" w:bidi="ar-SA"/>
    </w:rPr>
  </w:style>
  <w:style w:type="character" w:customStyle="1" w:styleId="CarCar18">
    <w:name w:val="Car Car18"/>
    <w:basedOn w:val="Policepardfaut"/>
    <w:rsid w:val="006F2EAE"/>
    <w:rPr>
      <w:bCs/>
      <w:sz w:val="32"/>
      <w:szCs w:val="24"/>
      <w:lang w:val="fr-FR" w:eastAsia="fr-FR" w:bidi="ar-SA"/>
    </w:rPr>
  </w:style>
  <w:style w:type="paragraph" w:customStyle="1" w:styleId="TITI1">
    <w:name w:val="TITI.1"/>
    <w:basedOn w:val="Normal"/>
    <w:rsid w:val="006F2EAE"/>
    <w:pPr>
      <w:keepNext/>
      <w:keepLines/>
      <w:widowControl w:val="0"/>
      <w:jc w:val="both"/>
    </w:pPr>
    <w:rPr>
      <w:b/>
      <w:smallCaps/>
    </w:rPr>
  </w:style>
  <w:style w:type="paragraph" w:customStyle="1" w:styleId="GGKPHGN9">
    <w:name w:val="GGKPHGN9"/>
    <w:basedOn w:val="Normal"/>
    <w:rsid w:val="006F2EAE"/>
    <w:pPr>
      <w:jc w:val="both"/>
    </w:pPr>
    <w:rPr>
      <w:lang w:eastAsia="en-US"/>
    </w:rPr>
  </w:style>
  <w:style w:type="paragraph" w:customStyle="1" w:styleId="I1">
    <w:name w:val="I.1"/>
    <w:basedOn w:val="Normal"/>
    <w:rsid w:val="006F2EAE"/>
    <w:pPr>
      <w:spacing w:before="280" w:after="240"/>
      <w:ind w:left="1134"/>
    </w:pPr>
    <w:rPr>
      <w:rFonts w:ascii="CG Omega" w:hAnsi="CG Omega"/>
      <w:b/>
      <w:smallCaps/>
      <w:sz w:val="28"/>
    </w:rPr>
  </w:style>
  <w:style w:type="paragraph" w:customStyle="1" w:styleId="TEXTE0">
    <w:name w:val="TEXTE"/>
    <w:rsid w:val="006F2EAE"/>
    <w:pPr>
      <w:spacing w:before="120"/>
      <w:ind w:firstLine="567"/>
      <w:jc w:val="both"/>
    </w:pPr>
    <w:rPr>
      <w:rFonts w:ascii="CG Times" w:hAnsi="CG Times"/>
      <w:noProof/>
      <w:sz w:val="26"/>
    </w:rPr>
  </w:style>
  <w:style w:type="character" w:customStyle="1" w:styleId="para">
    <w:name w:val="para"/>
    <w:basedOn w:val="Policepardfaut"/>
    <w:rsid w:val="006F2EAE"/>
  </w:style>
  <w:style w:type="paragraph" w:customStyle="1" w:styleId="lattention">
    <w:name w:val="À l'attention"/>
    <w:basedOn w:val="Corpsdetexte"/>
    <w:rsid w:val="006F2EAE"/>
    <w:rPr>
      <w:lang w:val="fr-FR"/>
    </w:rPr>
  </w:style>
  <w:style w:type="paragraph" w:customStyle="1" w:styleId="Fonction">
    <w:name w:val="Fonction"/>
    <w:basedOn w:val="Signature"/>
    <w:rsid w:val="006F2EAE"/>
  </w:style>
  <w:style w:type="paragraph" w:customStyle="1" w:styleId="Retrait10">
    <w:name w:val="Retrait1"/>
    <w:basedOn w:val="Normal"/>
    <w:rsid w:val="006F2EAE"/>
    <w:pPr>
      <w:overflowPunct w:val="0"/>
      <w:autoSpaceDE w:val="0"/>
      <w:autoSpaceDN w:val="0"/>
      <w:adjustRightInd w:val="0"/>
      <w:ind w:left="1418" w:hanging="284"/>
      <w:jc w:val="both"/>
      <w:textAlignment w:val="baseline"/>
    </w:pPr>
    <w:rPr>
      <w:sz w:val="22"/>
    </w:rPr>
  </w:style>
  <w:style w:type="paragraph" w:customStyle="1" w:styleId="Retrait20">
    <w:name w:val="Retrait2"/>
    <w:basedOn w:val="Retrait10"/>
    <w:rsid w:val="006F2EAE"/>
    <w:pPr>
      <w:ind w:left="1701" w:hanging="283"/>
    </w:pPr>
  </w:style>
  <w:style w:type="paragraph" w:customStyle="1" w:styleId="Retrait11">
    <w:name w:val="Retrait 1"/>
    <w:basedOn w:val="Normal"/>
    <w:rsid w:val="006F2EAE"/>
    <w:pPr>
      <w:tabs>
        <w:tab w:val="left" w:pos="1134"/>
        <w:tab w:val="left" w:pos="1418"/>
      </w:tabs>
      <w:overflowPunct w:val="0"/>
      <w:autoSpaceDE w:val="0"/>
      <w:autoSpaceDN w:val="0"/>
      <w:adjustRightInd w:val="0"/>
      <w:spacing w:before="120" w:line="240" w:lineRule="atLeast"/>
      <w:ind w:left="1418" w:hanging="1418"/>
      <w:jc w:val="both"/>
      <w:textAlignment w:val="baseline"/>
    </w:pPr>
    <w:rPr>
      <w:sz w:val="22"/>
    </w:rPr>
  </w:style>
  <w:style w:type="paragraph" w:customStyle="1" w:styleId="Retrait21">
    <w:name w:val="Retrait 2"/>
    <w:basedOn w:val="Normal"/>
    <w:rsid w:val="006F2EAE"/>
    <w:pPr>
      <w:tabs>
        <w:tab w:val="left" w:pos="1418"/>
      </w:tabs>
      <w:overflowPunct w:val="0"/>
      <w:autoSpaceDE w:val="0"/>
      <w:autoSpaceDN w:val="0"/>
      <w:adjustRightInd w:val="0"/>
      <w:spacing w:before="120" w:line="240" w:lineRule="atLeast"/>
      <w:ind w:left="1702" w:hanging="1702"/>
      <w:jc w:val="both"/>
      <w:textAlignment w:val="baseline"/>
    </w:pPr>
    <w:rPr>
      <w:sz w:val="22"/>
    </w:rPr>
  </w:style>
  <w:style w:type="paragraph" w:customStyle="1" w:styleId="Nota">
    <w:name w:val="Nota"/>
    <w:basedOn w:val="Normal"/>
    <w:rsid w:val="006F2EAE"/>
    <w:pPr>
      <w:tabs>
        <w:tab w:val="left" w:pos="1134"/>
        <w:tab w:val="left" w:pos="1418"/>
      </w:tabs>
      <w:overflowPunct w:val="0"/>
      <w:autoSpaceDE w:val="0"/>
      <w:autoSpaceDN w:val="0"/>
      <w:adjustRightInd w:val="0"/>
      <w:spacing w:before="120" w:line="240" w:lineRule="atLeast"/>
      <w:ind w:left="1985" w:hanging="1985"/>
      <w:jc w:val="both"/>
      <w:textAlignment w:val="baseline"/>
    </w:pPr>
    <w:rPr>
      <w:sz w:val="22"/>
    </w:rPr>
  </w:style>
  <w:style w:type="paragraph" w:customStyle="1" w:styleId="DTU">
    <w:name w:val="DTU"/>
    <w:basedOn w:val="Normal"/>
    <w:rsid w:val="006F2EAE"/>
    <w:pPr>
      <w:tabs>
        <w:tab w:val="left" w:pos="1134"/>
        <w:tab w:val="left" w:pos="1418"/>
      </w:tabs>
      <w:overflowPunct w:val="0"/>
      <w:autoSpaceDE w:val="0"/>
      <w:autoSpaceDN w:val="0"/>
      <w:adjustRightInd w:val="0"/>
      <w:spacing w:before="120" w:line="240" w:lineRule="atLeast"/>
      <w:ind w:left="3119" w:hanging="3119"/>
      <w:jc w:val="both"/>
      <w:textAlignment w:val="baseline"/>
    </w:pPr>
    <w:rPr>
      <w:sz w:val="22"/>
    </w:rPr>
  </w:style>
  <w:style w:type="paragraph" w:customStyle="1" w:styleId="BA">
    <w:name w:val="BA"/>
    <w:basedOn w:val="Normal"/>
    <w:rsid w:val="006F2EAE"/>
    <w:pPr>
      <w:tabs>
        <w:tab w:val="left" w:pos="1418"/>
      </w:tabs>
      <w:overflowPunct w:val="0"/>
      <w:autoSpaceDE w:val="0"/>
      <w:autoSpaceDN w:val="0"/>
      <w:adjustRightInd w:val="0"/>
      <w:spacing w:before="120" w:line="240" w:lineRule="atLeast"/>
      <w:ind w:left="1134" w:hanging="1134"/>
      <w:jc w:val="center"/>
      <w:textAlignment w:val="baseline"/>
    </w:pPr>
    <w:rPr>
      <w:sz w:val="22"/>
    </w:rPr>
  </w:style>
  <w:style w:type="paragraph" w:customStyle="1" w:styleId="Retrait110">
    <w:name w:val="Retrait 11"/>
    <w:basedOn w:val="Retrait11"/>
    <w:rsid w:val="006F2EAE"/>
    <w:pPr>
      <w:tabs>
        <w:tab w:val="left" w:pos="1843"/>
        <w:tab w:val="left" w:pos="5103"/>
      </w:tabs>
    </w:pPr>
  </w:style>
  <w:style w:type="paragraph" w:customStyle="1" w:styleId="Retrait3">
    <w:name w:val="Retrait 3"/>
    <w:basedOn w:val="Retrait21"/>
    <w:rsid w:val="006F2EAE"/>
    <w:pPr>
      <w:tabs>
        <w:tab w:val="clear" w:pos="1418"/>
        <w:tab w:val="left" w:pos="1701"/>
      </w:tabs>
      <w:ind w:left="1985" w:hanging="1985"/>
    </w:pPr>
  </w:style>
  <w:style w:type="paragraph" w:customStyle="1" w:styleId="Ch-Sur">
    <w:name w:val="Ch-Sur"/>
    <w:basedOn w:val="Normal"/>
    <w:rsid w:val="006F2EAE"/>
    <w:pPr>
      <w:tabs>
        <w:tab w:val="left" w:pos="1418"/>
        <w:tab w:val="left" w:pos="5104"/>
        <w:tab w:val="right" w:pos="5670"/>
        <w:tab w:val="left" w:pos="5954"/>
      </w:tabs>
      <w:overflowPunct w:val="0"/>
      <w:autoSpaceDE w:val="0"/>
      <w:autoSpaceDN w:val="0"/>
      <w:adjustRightInd w:val="0"/>
      <w:spacing w:before="120" w:line="240" w:lineRule="atLeast"/>
      <w:ind w:left="1701" w:hanging="1701"/>
      <w:jc w:val="both"/>
      <w:textAlignment w:val="baseline"/>
    </w:pPr>
    <w:rPr>
      <w:sz w:val="22"/>
    </w:rPr>
  </w:style>
  <w:style w:type="paragraph" w:customStyle="1" w:styleId="Ch-Sur2">
    <w:name w:val="Ch-Sur2"/>
    <w:basedOn w:val="Ch-Sur"/>
    <w:rsid w:val="006F2EAE"/>
    <w:pPr>
      <w:tabs>
        <w:tab w:val="left" w:pos="1985"/>
      </w:tabs>
    </w:pPr>
  </w:style>
  <w:style w:type="paragraph" w:customStyle="1" w:styleId="t10">
    <w:name w:val="t1"/>
    <w:basedOn w:val="Normal"/>
    <w:rsid w:val="006F2EAE"/>
    <w:pPr>
      <w:keepLines/>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utoSpaceDE w:val="0"/>
      <w:autoSpaceDN w:val="0"/>
      <w:adjustRightInd w:val="0"/>
      <w:spacing w:before="120" w:line="200" w:lineRule="exact"/>
      <w:ind w:left="1134" w:hanging="567"/>
      <w:jc w:val="both"/>
      <w:textAlignment w:val="baseline"/>
    </w:pPr>
    <w:rPr>
      <w:b/>
      <w:i/>
      <w:sz w:val="22"/>
      <w:lang w:val="en-GB"/>
    </w:rPr>
  </w:style>
  <w:style w:type="paragraph" w:customStyle="1" w:styleId="norme">
    <w:name w:val="norme"/>
    <w:basedOn w:val="retrait1"/>
    <w:rsid w:val="006F2EAE"/>
    <w:pPr>
      <w:keepLines w:val="0"/>
      <w:tabs>
        <w:tab w:val="left" w:pos="851"/>
        <w:tab w:val="left" w:pos="1276"/>
        <w:tab w:val="left" w:pos="4111"/>
      </w:tabs>
      <w:overflowPunct w:val="0"/>
      <w:autoSpaceDE w:val="0"/>
      <w:autoSpaceDN w:val="0"/>
      <w:adjustRightInd w:val="0"/>
      <w:spacing w:after="0" w:line="200" w:lineRule="exact"/>
      <w:ind w:left="4111" w:hanging="4111"/>
      <w:textAlignment w:val="baseline"/>
    </w:pPr>
    <w:rPr>
      <w:rFonts w:ascii="Times New Roman" w:hAnsi="Times New Roman" w:cs="Times New Roman"/>
      <w:sz w:val="22"/>
      <w:lang w:val="en-GB"/>
    </w:rPr>
  </w:style>
  <w:style w:type="character" w:customStyle="1" w:styleId="Style2Car">
    <w:name w:val="Style2 Car"/>
    <w:rsid w:val="006F2EAE"/>
    <w:rPr>
      <w:rFonts w:ascii="Arial" w:eastAsia="Times New Roman" w:hAnsi="Arial" w:cs="Times New Roman"/>
      <w:b/>
      <w:bCs/>
      <w:color w:val="4F81BD"/>
      <w:sz w:val="20"/>
      <w:szCs w:val="20"/>
      <w:u w:val="single"/>
      <w:lang w:eastAsia="fr-FR"/>
    </w:rPr>
  </w:style>
  <w:style w:type="character" w:customStyle="1" w:styleId="NoSpacingCar">
    <w:name w:val="No Spacing Car"/>
    <w:basedOn w:val="Policepardfaut"/>
    <w:link w:val="Sansinterligne1"/>
    <w:locked/>
    <w:rsid w:val="006F2EAE"/>
    <w:rPr>
      <w:rFonts w:ascii="Calibri" w:eastAsia="Calibri" w:hAnsi="Calibri"/>
    </w:rPr>
  </w:style>
  <w:style w:type="paragraph" w:customStyle="1" w:styleId="Sansinterligne1">
    <w:name w:val="Sans interligne1"/>
    <w:basedOn w:val="Normal"/>
    <w:link w:val="NoSpacingCar"/>
    <w:rsid w:val="006F2EAE"/>
    <w:rPr>
      <w:rFonts w:ascii="Calibri" w:eastAsia="Calibri" w:hAnsi="Calibri"/>
      <w:sz w:val="20"/>
    </w:rPr>
  </w:style>
  <w:style w:type="paragraph" w:customStyle="1" w:styleId="Paragraphedeliste1">
    <w:name w:val="Paragraphe de liste1"/>
    <w:basedOn w:val="Normal"/>
    <w:rsid w:val="006F2EAE"/>
    <w:pPr>
      <w:ind w:left="720"/>
      <w:contextualSpacing/>
    </w:pPr>
    <w:rPr>
      <w:szCs w:val="24"/>
    </w:rPr>
  </w:style>
  <w:style w:type="paragraph" w:customStyle="1" w:styleId="Style21">
    <w:name w:val="Style 2"/>
    <w:basedOn w:val="Normal"/>
    <w:rsid w:val="006F2EAE"/>
    <w:pPr>
      <w:widowControl w:val="0"/>
      <w:ind w:left="36"/>
    </w:pPr>
    <w:rPr>
      <w:noProof/>
      <w:color w:val="000000"/>
      <w:sz w:val="20"/>
    </w:rPr>
  </w:style>
  <w:style w:type="paragraph" w:customStyle="1" w:styleId="siliacII">
    <w:name w:val="siliac II"/>
    <w:basedOn w:val="Normal"/>
    <w:rsid w:val="006F2EAE"/>
    <w:pPr>
      <w:overflowPunct w:val="0"/>
      <w:autoSpaceDE w:val="0"/>
      <w:autoSpaceDN w:val="0"/>
      <w:adjustRightInd w:val="0"/>
      <w:spacing w:before="100" w:after="120" w:line="300" w:lineRule="exact"/>
      <w:ind w:left="284"/>
    </w:pPr>
    <w:rPr>
      <w:rFonts w:ascii="Arial" w:hAnsi="Arial"/>
      <w:b/>
    </w:rPr>
  </w:style>
  <w:style w:type="paragraph" w:customStyle="1" w:styleId="corpsdetexte0">
    <w:name w:val="corps de texte"/>
    <w:basedOn w:val="Normal"/>
    <w:rsid w:val="006F2EAE"/>
    <w:pPr>
      <w:overflowPunct w:val="0"/>
      <w:autoSpaceDE w:val="0"/>
      <w:autoSpaceDN w:val="0"/>
      <w:adjustRightInd w:val="0"/>
      <w:spacing w:after="160" w:line="300" w:lineRule="exact"/>
      <w:jc w:val="both"/>
    </w:pPr>
  </w:style>
  <w:style w:type="paragraph" w:customStyle="1" w:styleId="Titredetablejuridique">
    <w:name w:val="Titre de table juridique"/>
    <w:basedOn w:val="Normal"/>
    <w:rsid w:val="006F2EAE"/>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Pucea">
    <w:name w:val="Puce a"/>
    <w:basedOn w:val="Normal"/>
    <w:rsid w:val="006F2EAE"/>
    <w:pPr>
      <w:widowControl w:val="0"/>
      <w:numPr>
        <w:numId w:val="75"/>
      </w:numPr>
      <w:spacing w:before="60" w:after="60"/>
      <w:jc w:val="both"/>
    </w:pPr>
    <w:rPr>
      <w:rFonts w:ascii="Arial" w:hAnsi="Arial" w:cs="Arial"/>
      <w:sz w:val="20"/>
    </w:rPr>
  </w:style>
  <w:style w:type="character" w:customStyle="1" w:styleId="CarCar7">
    <w:name w:val="Car Car7"/>
    <w:basedOn w:val="Policepardfaut"/>
    <w:semiHidden/>
    <w:rsid w:val="006F2EAE"/>
    <w:rPr>
      <w:b/>
      <w:bCs/>
      <w:sz w:val="24"/>
      <w:lang w:val="en-GB" w:eastAsia="fr-FR" w:bidi="ar-SA"/>
    </w:rPr>
  </w:style>
  <w:style w:type="paragraph" w:customStyle="1" w:styleId="arial">
    <w:name w:val="arial"/>
    <w:basedOn w:val="Normal"/>
    <w:rsid w:val="006F2EAE"/>
    <w:pPr>
      <w:jc w:val="both"/>
    </w:pPr>
    <w:rPr>
      <w:rFonts w:ascii="Arial" w:hAnsi="Arial" w:cs="Arial"/>
      <w:szCs w:val="24"/>
      <w:lang w:val="fr-CM"/>
    </w:rPr>
  </w:style>
  <w:style w:type="paragraph" w:customStyle="1" w:styleId="Paragraphedeliste2">
    <w:name w:val="Paragraphe de liste2"/>
    <w:basedOn w:val="Normal"/>
    <w:qFormat/>
    <w:rsid w:val="006F2EAE"/>
    <w:pPr>
      <w:spacing w:after="200" w:line="276" w:lineRule="auto"/>
      <w:ind w:left="720"/>
      <w:contextualSpacing/>
    </w:pPr>
    <w:rPr>
      <w:rFonts w:ascii="Calibri" w:eastAsia="Calibri" w:hAnsi="Calibri"/>
      <w:sz w:val="22"/>
      <w:szCs w:val="22"/>
      <w:lang w:val="en-US" w:eastAsia="en-US"/>
    </w:rPr>
  </w:style>
  <w:style w:type="character" w:customStyle="1" w:styleId="Fort">
    <w:name w:val="Fort"/>
    <w:rsid w:val="006F2EAE"/>
    <w:rPr>
      <w:b/>
    </w:rPr>
  </w:style>
  <w:style w:type="numbering" w:customStyle="1" w:styleId="NoList1">
    <w:name w:val="No List1"/>
    <w:next w:val="Aucuneliste"/>
    <w:semiHidden/>
    <w:unhideWhenUsed/>
    <w:rsid w:val="006F2EAE"/>
  </w:style>
  <w:style w:type="paragraph" w:customStyle="1" w:styleId="xl153">
    <w:name w:val="xl153"/>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54">
    <w:name w:val="xl154"/>
    <w:basedOn w:val="Normal"/>
    <w:rsid w:val="006F2EAE"/>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155">
    <w:name w:val="xl155"/>
    <w:basedOn w:val="Normal"/>
    <w:rsid w:val="006F2EAE"/>
    <w:pPr>
      <w:pBdr>
        <w:top w:val="single" w:sz="4" w:space="0" w:color="auto"/>
        <w:bottom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56">
    <w:name w:val="xl156"/>
    <w:basedOn w:val="Normal"/>
    <w:rsid w:val="006F2EAE"/>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57">
    <w:name w:val="xl15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58">
    <w:name w:val="xl158"/>
    <w:basedOn w:val="Normal"/>
    <w:rsid w:val="006F2EAE"/>
    <w:pPr>
      <w:pBdr>
        <w:top w:val="single" w:sz="4" w:space="0" w:color="auto"/>
        <w:left w:val="single" w:sz="4" w:space="0" w:color="auto"/>
        <w:bottom w:val="single" w:sz="4" w:space="0" w:color="auto"/>
      </w:pBdr>
      <w:spacing w:before="100" w:beforeAutospacing="1" w:after="100" w:afterAutospacing="1"/>
    </w:pPr>
    <w:rPr>
      <w:rFonts w:ascii="Calibri" w:eastAsia="Batang" w:hAnsi="Calibri"/>
      <w:szCs w:val="24"/>
      <w:lang w:val="en-GB" w:eastAsia="ko-KR"/>
    </w:rPr>
  </w:style>
  <w:style w:type="paragraph" w:customStyle="1" w:styleId="xl159">
    <w:name w:val="xl15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160">
    <w:name w:val="xl16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61">
    <w:name w:val="xl161"/>
    <w:basedOn w:val="Normal"/>
    <w:rsid w:val="006F2EAE"/>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szCs w:val="24"/>
      <w:lang w:val="en-GB" w:eastAsia="ko-KR"/>
    </w:rPr>
  </w:style>
  <w:style w:type="paragraph" w:customStyle="1" w:styleId="xl162">
    <w:name w:val="xl162"/>
    <w:basedOn w:val="Normal"/>
    <w:rsid w:val="006F2EAE"/>
    <w:pPr>
      <w:pBdr>
        <w:top w:val="single" w:sz="4" w:space="0" w:color="auto"/>
        <w:left w:val="single" w:sz="4" w:space="0" w:color="auto"/>
        <w:bottom w:val="single" w:sz="4" w:space="0" w:color="auto"/>
      </w:pBdr>
      <w:shd w:val="clear" w:color="auto" w:fill="00CCFF"/>
      <w:spacing w:before="100" w:beforeAutospacing="1" w:after="100" w:afterAutospacing="1"/>
      <w:jc w:val="center"/>
    </w:pPr>
    <w:rPr>
      <w:rFonts w:ascii="Calibri" w:eastAsia="Batang" w:hAnsi="Calibri"/>
      <w:b/>
      <w:bCs/>
      <w:i/>
      <w:iCs/>
      <w:szCs w:val="24"/>
      <w:lang w:val="en-GB" w:eastAsia="ko-KR"/>
    </w:rPr>
  </w:style>
  <w:style w:type="paragraph" w:customStyle="1" w:styleId="xl163">
    <w:name w:val="xl163"/>
    <w:basedOn w:val="Normal"/>
    <w:rsid w:val="006F2EAE"/>
    <w:pPr>
      <w:pBdr>
        <w:top w:val="single" w:sz="4" w:space="0" w:color="auto"/>
        <w:bottom w:val="single" w:sz="4" w:space="0" w:color="auto"/>
      </w:pBdr>
      <w:shd w:val="clear" w:color="auto" w:fill="00CCFF"/>
      <w:spacing w:before="100" w:beforeAutospacing="1" w:after="100" w:afterAutospacing="1"/>
      <w:jc w:val="center"/>
    </w:pPr>
    <w:rPr>
      <w:rFonts w:ascii="Calibri" w:eastAsia="Batang" w:hAnsi="Calibri"/>
      <w:szCs w:val="24"/>
      <w:lang w:val="en-GB" w:eastAsia="ko-KR"/>
    </w:rPr>
  </w:style>
  <w:style w:type="paragraph" w:customStyle="1" w:styleId="xl164">
    <w:name w:val="xl164"/>
    <w:basedOn w:val="Normal"/>
    <w:rsid w:val="006F2EAE"/>
    <w:pPr>
      <w:pBdr>
        <w:top w:val="single" w:sz="4" w:space="0" w:color="auto"/>
        <w:bottom w:val="single" w:sz="4" w:space="0" w:color="auto"/>
        <w:right w:val="single" w:sz="4" w:space="0" w:color="auto"/>
      </w:pBdr>
      <w:shd w:val="clear" w:color="auto" w:fill="00CCFF"/>
      <w:spacing w:before="100" w:beforeAutospacing="1" w:after="100" w:afterAutospacing="1"/>
      <w:jc w:val="center"/>
    </w:pPr>
    <w:rPr>
      <w:rFonts w:ascii="Calibri" w:eastAsia="Batang" w:hAnsi="Calibri"/>
      <w:szCs w:val="24"/>
      <w:lang w:val="en-GB" w:eastAsia="ko-KR"/>
    </w:rPr>
  </w:style>
  <w:style w:type="paragraph" w:customStyle="1" w:styleId="xl165">
    <w:name w:val="xl165"/>
    <w:basedOn w:val="Normal"/>
    <w:rsid w:val="006F2EAE"/>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b/>
      <w:bCs/>
      <w:i/>
      <w:iCs/>
      <w:szCs w:val="24"/>
      <w:lang w:val="en-GB" w:eastAsia="ko-KR"/>
    </w:rPr>
  </w:style>
  <w:style w:type="paragraph" w:customStyle="1" w:styleId="xl166">
    <w:name w:val="xl166"/>
    <w:basedOn w:val="Normal"/>
    <w:rsid w:val="006F2EAE"/>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8"/>
      <w:szCs w:val="28"/>
      <w:lang w:val="en-GB" w:eastAsia="ko-KR"/>
    </w:rPr>
  </w:style>
  <w:style w:type="paragraph" w:customStyle="1" w:styleId="xl167">
    <w:name w:val="xl167"/>
    <w:basedOn w:val="Normal"/>
    <w:rsid w:val="006F2EAE"/>
    <w:pPr>
      <w:pBdr>
        <w:top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68">
    <w:name w:val="xl168"/>
    <w:basedOn w:val="Normal"/>
    <w:rsid w:val="006F2EAE"/>
    <w:pPr>
      <w:pBdr>
        <w:top w:val="single" w:sz="4" w:space="0" w:color="auto"/>
        <w:right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69">
    <w:name w:val="xl169"/>
    <w:basedOn w:val="Normal"/>
    <w:rsid w:val="006F2EAE"/>
    <w:pPr>
      <w:pBdr>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170">
    <w:name w:val="xl170"/>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171">
    <w:name w:val="xl171"/>
    <w:basedOn w:val="Normal"/>
    <w:rsid w:val="006F2EAE"/>
    <w:pPr>
      <w:spacing w:before="100" w:beforeAutospacing="1" w:after="100" w:afterAutospacing="1"/>
      <w:jc w:val="center"/>
    </w:pPr>
    <w:rPr>
      <w:rFonts w:ascii="Calibri" w:eastAsia="Batang" w:hAnsi="Calibri"/>
      <w:sz w:val="22"/>
      <w:szCs w:val="22"/>
      <w:lang w:val="en-GB" w:eastAsia="ko-KR"/>
    </w:rPr>
  </w:style>
  <w:style w:type="paragraph" w:customStyle="1" w:styleId="xl172">
    <w:name w:val="xl172"/>
    <w:basedOn w:val="Normal"/>
    <w:rsid w:val="006F2EA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szCs w:val="24"/>
      <w:lang w:val="en-GB" w:eastAsia="ko-KR"/>
    </w:rPr>
  </w:style>
  <w:style w:type="paragraph" w:customStyle="1" w:styleId="xl173">
    <w:name w:val="xl173"/>
    <w:basedOn w:val="Normal"/>
    <w:rsid w:val="006F2EAE"/>
    <w:pPr>
      <w:spacing w:before="100" w:beforeAutospacing="1" w:after="100" w:afterAutospacing="1"/>
      <w:jc w:val="center"/>
    </w:pPr>
    <w:rPr>
      <w:rFonts w:ascii="Calibri" w:eastAsia="Batang" w:hAnsi="Calibri"/>
      <w:sz w:val="22"/>
      <w:szCs w:val="22"/>
      <w:lang w:val="en-GB" w:eastAsia="ko-KR"/>
    </w:rPr>
  </w:style>
  <w:style w:type="paragraph" w:customStyle="1" w:styleId="xl174">
    <w:name w:val="xl17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75">
    <w:name w:val="xl175"/>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color w:val="000000"/>
      <w:sz w:val="22"/>
      <w:szCs w:val="22"/>
      <w:lang w:val="en-GB" w:eastAsia="ko-KR"/>
    </w:rPr>
  </w:style>
  <w:style w:type="paragraph" w:customStyle="1" w:styleId="xl176">
    <w:name w:val="xl17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7">
    <w:name w:val="xl17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8">
    <w:name w:val="xl17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79">
    <w:name w:val="xl17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0">
    <w:name w:val="xl18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1">
    <w:name w:val="xl181"/>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2">
    <w:name w:val="xl182"/>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000000"/>
      <w:sz w:val="22"/>
      <w:szCs w:val="22"/>
      <w:lang w:val="en-GB" w:eastAsia="ko-KR"/>
    </w:rPr>
  </w:style>
  <w:style w:type="paragraph" w:customStyle="1" w:styleId="xl183">
    <w:name w:val="xl183"/>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b/>
      <w:bCs/>
      <w:sz w:val="22"/>
      <w:szCs w:val="22"/>
      <w:lang w:val="en-GB" w:eastAsia="ko-KR"/>
    </w:rPr>
  </w:style>
  <w:style w:type="paragraph" w:customStyle="1" w:styleId="xl184">
    <w:name w:val="xl18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5">
    <w:name w:val="xl185"/>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6">
    <w:name w:val="xl18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7">
    <w:name w:val="xl18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8">
    <w:name w:val="xl18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9">
    <w:name w:val="xl18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190">
    <w:name w:val="xl190"/>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1">
    <w:name w:val="xl191"/>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192">
    <w:name w:val="xl192"/>
    <w:basedOn w:val="Normal"/>
    <w:rsid w:val="006F2EAE"/>
    <w:pPr>
      <w:spacing w:before="100" w:beforeAutospacing="1" w:after="100" w:afterAutospacing="1"/>
    </w:pPr>
    <w:rPr>
      <w:rFonts w:ascii="Calibri" w:eastAsia="Batang" w:hAnsi="Calibri"/>
      <w:b/>
      <w:bCs/>
      <w:color w:val="FF0000"/>
      <w:sz w:val="22"/>
      <w:szCs w:val="22"/>
      <w:lang w:val="en-GB" w:eastAsia="ko-KR"/>
    </w:rPr>
  </w:style>
  <w:style w:type="paragraph" w:customStyle="1" w:styleId="xl193">
    <w:name w:val="xl193"/>
    <w:basedOn w:val="Normal"/>
    <w:rsid w:val="006F2EAE"/>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194">
    <w:name w:val="xl194"/>
    <w:basedOn w:val="Normal"/>
    <w:rsid w:val="006F2EAE"/>
    <w:pPr>
      <w:spacing w:before="100" w:beforeAutospacing="1" w:after="100" w:afterAutospacing="1"/>
    </w:pPr>
    <w:rPr>
      <w:rFonts w:ascii="Calibri" w:eastAsia="Batang" w:hAnsi="Calibri"/>
      <w:color w:val="FF0000"/>
      <w:sz w:val="22"/>
      <w:szCs w:val="22"/>
      <w:lang w:val="en-GB" w:eastAsia="ko-KR"/>
    </w:rPr>
  </w:style>
  <w:style w:type="paragraph" w:customStyle="1" w:styleId="xl195">
    <w:name w:val="xl195"/>
    <w:basedOn w:val="Normal"/>
    <w:rsid w:val="006F2EAE"/>
    <w:pPr>
      <w:spacing w:before="100" w:beforeAutospacing="1" w:after="100" w:afterAutospacing="1"/>
    </w:pPr>
    <w:rPr>
      <w:rFonts w:ascii="Calibri" w:eastAsia="Batang" w:hAnsi="Calibri"/>
      <w:color w:val="FF0000"/>
      <w:sz w:val="22"/>
      <w:szCs w:val="22"/>
      <w:lang w:val="en-GB" w:eastAsia="ko-KR"/>
    </w:rPr>
  </w:style>
  <w:style w:type="paragraph" w:customStyle="1" w:styleId="xl196">
    <w:name w:val="xl196"/>
    <w:basedOn w:val="Normal"/>
    <w:rsid w:val="006F2EAE"/>
    <w:pPr>
      <w:pBdr>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7">
    <w:name w:val="xl197"/>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198">
    <w:name w:val="xl198"/>
    <w:basedOn w:val="Normal"/>
    <w:rsid w:val="006F2EAE"/>
    <w:pPr>
      <w:spacing w:before="100" w:beforeAutospacing="1" w:after="100" w:afterAutospacing="1"/>
      <w:jc w:val="center"/>
    </w:pPr>
    <w:rPr>
      <w:rFonts w:ascii="Calibri" w:eastAsia="Batang" w:hAnsi="Calibri"/>
      <w:sz w:val="22"/>
      <w:szCs w:val="22"/>
      <w:lang w:val="en-GB" w:eastAsia="ko-KR"/>
    </w:rPr>
  </w:style>
  <w:style w:type="paragraph" w:customStyle="1" w:styleId="xl199">
    <w:name w:val="xl199"/>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200">
    <w:name w:val="xl200"/>
    <w:basedOn w:val="Normal"/>
    <w:rsid w:val="006F2EAE"/>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1">
    <w:name w:val="xl201"/>
    <w:basedOn w:val="Normal"/>
    <w:rsid w:val="006F2EAE"/>
    <w:pPr>
      <w:spacing w:before="100" w:beforeAutospacing="1" w:after="100" w:afterAutospacing="1"/>
    </w:pPr>
    <w:rPr>
      <w:rFonts w:ascii="Calibri" w:eastAsia="Batang" w:hAnsi="Calibri"/>
      <w:b/>
      <w:bCs/>
      <w:color w:val="000000"/>
      <w:sz w:val="22"/>
      <w:szCs w:val="22"/>
      <w:lang w:val="en-GB" w:eastAsia="ko-KR"/>
    </w:rPr>
  </w:style>
  <w:style w:type="paragraph" w:customStyle="1" w:styleId="xl202">
    <w:name w:val="xl202"/>
    <w:basedOn w:val="Normal"/>
    <w:rsid w:val="006F2EAE"/>
    <w:pPr>
      <w:spacing w:before="100" w:beforeAutospacing="1" w:after="100" w:afterAutospacing="1"/>
    </w:pPr>
    <w:rPr>
      <w:rFonts w:ascii="Calibri" w:eastAsia="Batang" w:hAnsi="Calibri"/>
      <w:color w:val="000000"/>
      <w:sz w:val="22"/>
      <w:szCs w:val="22"/>
      <w:lang w:val="en-GB" w:eastAsia="ko-KR"/>
    </w:rPr>
  </w:style>
  <w:style w:type="paragraph" w:customStyle="1" w:styleId="xl203">
    <w:name w:val="xl203"/>
    <w:basedOn w:val="Normal"/>
    <w:rsid w:val="006F2EAE"/>
    <w:pPr>
      <w:pBdr>
        <w:right w:val="single" w:sz="4" w:space="0" w:color="auto"/>
      </w:pBdr>
      <w:spacing w:before="100" w:beforeAutospacing="1" w:after="100" w:afterAutospacing="1"/>
    </w:pPr>
    <w:rPr>
      <w:rFonts w:ascii="Calibri" w:eastAsia="Batang" w:hAnsi="Calibri"/>
      <w:b/>
      <w:bCs/>
      <w:color w:val="000000"/>
      <w:sz w:val="22"/>
      <w:szCs w:val="22"/>
      <w:lang w:val="en-GB" w:eastAsia="ko-KR"/>
    </w:rPr>
  </w:style>
  <w:style w:type="paragraph" w:customStyle="1" w:styleId="xl204">
    <w:name w:val="xl20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05">
    <w:name w:val="xl205"/>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06">
    <w:name w:val="xl20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207">
    <w:name w:val="xl20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8">
    <w:name w:val="xl20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i/>
      <w:iCs/>
      <w:szCs w:val="24"/>
      <w:u w:val="single"/>
      <w:lang w:val="en-GB" w:eastAsia="ko-KR"/>
    </w:rPr>
  </w:style>
  <w:style w:type="paragraph" w:customStyle="1" w:styleId="xl209">
    <w:name w:val="xl209"/>
    <w:basedOn w:val="Normal"/>
    <w:rsid w:val="006F2EAE"/>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10">
    <w:name w:val="xl21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1">
    <w:name w:val="xl211"/>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2">
    <w:name w:val="xl212"/>
    <w:basedOn w:val="Normal"/>
    <w:rsid w:val="006F2EAE"/>
    <w:pPr>
      <w:spacing w:before="100" w:beforeAutospacing="1" w:after="100" w:afterAutospacing="1"/>
      <w:jc w:val="center"/>
    </w:pPr>
    <w:rPr>
      <w:rFonts w:ascii="Calibri" w:eastAsia="Batang" w:hAnsi="Calibri"/>
      <w:color w:val="000000"/>
      <w:sz w:val="22"/>
      <w:szCs w:val="22"/>
      <w:lang w:val="en-GB" w:eastAsia="ko-KR"/>
    </w:rPr>
  </w:style>
  <w:style w:type="paragraph" w:customStyle="1" w:styleId="xl213">
    <w:name w:val="xl213"/>
    <w:basedOn w:val="Normal"/>
    <w:rsid w:val="006F2EAE"/>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214">
    <w:name w:val="xl21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5">
    <w:name w:val="xl215"/>
    <w:basedOn w:val="Normal"/>
    <w:rsid w:val="006F2EAE"/>
    <w:pPr>
      <w:spacing w:before="100" w:beforeAutospacing="1" w:after="100" w:afterAutospacing="1"/>
      <w:jc w:val="center"/>
    </w:pPr>
    <w:rPr>
      <w:rFonts w:ascii="Calibri" w:eastAsia="Batang" w:hAnsi="Calibri"/>
      <w:sz w:val="22"/>
      <w:szCs w:val="22"/>
      <w:lang w:val="en-GB" w:eastAsia="ko-KR"/>
    </w:rPr>
  </w:style>
  <w:style w:type="paragraph" w:customStyle="1" w:styleId="xl216">
    <w:name w:val="xl216"/>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7">
    <w:name w:val="xl217"/>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8">
    <w:name w:val="xl21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19">
    <w:name w:val="xl21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20">
    <w:name w:val="xl22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21">
    <w:name w:val="xl221"/>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2">
    <w:name w:val="xl222"/>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3">
    <w:name w:val="xl223"/>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4">
    <w:name w:val="xl224"/>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5">
    <w:name w:val="xl225"/>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6">
    <w:name w:val="xl226"/>
    <w:basedOn w:val="Normal"/>
    <w:rsid w:val="006F2EAE"/>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27">
    <w:name w:val="xl227"/>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8">
    <w:name w:val="xl228"/>
    <w:basedOn w:val="Normal"/>
    <w:rsid w:val="006F2EAE"/>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229">
    <w:name w:val="xl229"/>
    <w:basedOn w:val="Normal"/>
    <w:rsid w:val="006F2EAE"/>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230">
    <w:name w:val="xl230"/>
    <w:basedOn w:val="Normal"/>
    <w:rsid w:val="006F2EAE"/>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231">
    <w:name w:val="xl231"/>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2">
    <w:name w:val="xl232"/>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3">
    <w:name w:val="xl233"/>
    <w:basedOn w:val="Normal"/>
    <w:rsid w:val="006F2EAE"/>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34">
    <w:name w:val="xl234"/>
    <w:basedOn w:val="Normal"/>
    <w:rsid w:val="006F2E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35">
    <w:name w:val="xl235"/>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36">
    <w:name w:val="xl23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7">
    <w:name w:val="xl23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8">
    <w:name w:val="xl238"/>
    <w:basedOn w:val="Normal"/>
    <w:rsid w:val="006F2EAE"/>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39">
    <w:name w:val="xl239"/>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0">
    <w:name w:val="xl240"/>
    <w:basedOn w:val="Normal"/>
    <w:rsid w:val="006F2EAE"/>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1">
    <w:name w:val="xl241"/>
    <w:basedOn w:val="Normal"/>
    <w:rsid w:val="006F2EAE"/>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2">
    <w:name w:val="xl242"/>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3">
    <w:name w:val="xl243"/>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4">
    <w:name w:val="xl24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5">
    <w:name w:val="xl245"/>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246">
    <w:name w:val="xl246"/>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247">
    <w:name w:val="xl247"/>
    <w:basedOn w:val="Normal"/>
    <w:rsid w:val="006F2EAE"/>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8">
    <w:name w:val="xl24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9">
    <w:name w:val="xl249"/>
    <w:basedOn w:val="Normal"/>
    <w:rsid w:val="006F2EAE"/>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0">
    <w:name w:val="xl25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51">
    <w:name w:val="xl251"/>
    <w:basedOn w:val="Normal"/>
    <w:rsid w:val="006F2EAE"/>
    <w:pPr>
      <w:pBdr>
        <w:lef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2">
    <w:name w:val="xl252"/>
    <w:basedOn w:val="Normal"/>
    <w:rsid w:val="006F2EAE"/>
    <w:pPr>
      <w:pBdr>
        <w:lef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3">
    <w:name w:val="xl253"/>
    <w:basedOn w:val="Normal"/>
    <w:rsid w:val="006F2EAE"/>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4">
    <w:name w:val="xl254"/>
    <w:basedOn w:val="Normal"/>
    <w:rsid w:val="006F2EAE"/>
    <w:pPr>
      <w:pBdr>
        <w:top w:val="single" w:sz="4" w:space="0" w:color="auto"/>
        <w:bottom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55">
    <w:name w:val="xl255"/>
    <w:basedOn w:val="Normal"/>
    <w:rsid w:val="006F2EAE"/>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6">
    <w:name w:val="xl256"/>
    <w:basedOn w:val="Normal"/>
    <w:rsid w:val="006F2EAE"/>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7">
    <w:name w:val="xl257"/>
    <w:basedOn w:val="Normal"/>
    <w:rsid w:val="006F2EAE"/>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8">
    <w:name w:val="xl258"/>
    <w:basedOn w:val="Normal"/>
    <w:rsid w:val="006F2EAE"/>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1">
    <w:name w:val="xl261"/>
    <w:basedOn w:val="Normal"/>
    <w:rsid w:val="006F2EAE"/>
    <w:pPr>
      <w:pBdr>
        <w:top w:val="single" w:sz="4" w:space="0" w:color="auto"/>
        <w:left w:val="single" w:sz="4" w:space="0" w:color="auto"/>
      </w:pBdr>
      <w:spacing w:before="100" w:beforeAutospacing="1" w:after="100" w:afterAutospacing="1"/>
    </w:pPr>
    <w:rPr>
      <w:rFonts w:ascii="Calibri" w:eastAsia="Batang" w:hAnsi="Calibri"/>
      <w:szCs w:val="24"/>
      <w:lang w:val="en-GB" w:eastAsia="ko-KR"/>
    </w:rPr>
  </w:style>
  <w:style w:type="paragraph" w:customStyle="1" w:styleId="xl262">
    <w:name w:val="xl262"/>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3">
    <w:name w:val="xl263"/>
    <w:basedOn w:val="Normal"/>
    <w:rsid w:val="006F2EA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4">
    <w:name w:val="xl264"/>
    <w:basedOn w:val="Normal"/>
    <w:rsid w:val="006F2EAE"/>
    <w:pPr>
      <w:pBdr>
        <w:bottom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5">
    <w:name w:val="xl265"/>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6">
    <w:name w:val="xl26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7">
    <w:name w:val="xl267"/>
    <w:basedOn w:val="Normal"/>
    <w:rsid w:val="006F2EA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Cs w:val="24"/>
      <w:lang w:val="en-GB" w:eastAsia="ko-KR"/>
    </w:rPr>
  </w:style>
  <w:style w:type="paragraph" w:customStyle="1" w:styleId="xl268">
    <w:name w:val="xl26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rsid w:val="006F2EAE"/>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2">
    <w:name w:val="xl272"/>
    <w:basedOn w:val="Normal"/>
    <w:rsid w:val="006F2EAE"/>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3">
    <w:name w:val="xl273"/>
    <w:basedOn w:val="Normal"/>
    <w:rsid w:val="006F2EAE"/>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4">
    <w:name w:val="xl274"/>
    <w:basedOn w:val="Normal"/>
    <w:rsid w:val="006F2EAE"/>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rsid w:val="006F2EAE"/>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rsid w:val="006F2EAE"/>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rsid w:val="006F2EAE"/>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8">
    <w:name w:val="xl278"/>
    <w:basedOn w:val="Normal"/>
    <w:rsid w:val="006F2EAE"/>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rsid w:val="006F2EAE"/>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rsid w:val="006F2EAE"/>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rsid w:val="006F2EAE"/>
    <w:pPr>
      <w:pBdr>
        <w:top w:val="single" w:sz="4" w:space="0" w:color="auto"/>
        <w:bottom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2">
    <w:name w:val="xl282"/>
    <w:basedOn w:val="Normal"/>
    <w:rsid w:val="006F2EAE"/>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3">
    <w:name w:val="xl283"/>
    <w:basedOn w:val="Normal"/>
    <w:rsid w:val="006F2EAE"/>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rsid w:val="006F2EAE"/>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rsid w:val="006F2EAE"/>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rsid w:val="006F2EAE"/>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rsid w:val="006F2EAE"/>
    <w:pPr>
      <w:spacing w:before="100" w:beforeAutospacing="1" w:after="100" w:afterAutospacing="1"/>
      <w:jc w:val="center"/>
    </w:pPr>
    <w:rPr>
      <w:rFonts w:ascii="Calibri" w:eastAsia="Batang" w:hAnsi="Calibri"/>
      <w:b/>
      <w:bCs/>
      <w:szCs w:val="24"/>
      <w:u w:val="single"/>
      <w:lang w:val="en-GB" w:eastAsia="ko-KR"/>
    </w:rPr>
  </w:style>
  <w:style w:type="character" w:customStyle="1" w:styleId="mw-headline">
    <w:name w:val="mw-headline"/>
    <w:basedOn w:val="Policepardfaut"/>
    <w:rsid w:val="006F2EAE"/>
  </w:style>
  <w:style w:type="character" w:customStyle="1" w:styleId="editsection">
    <w:name w:val="editsection"/>
    <w:basedOn w:val="Policepardfaut"/>
    <w:rsid w:val="006F2EAE"/>
  </w:style>
  <w:style w:type="character" w:customStyle="1" w:styleId="bloctexteagrasbleu">
    <w:name w:val="bloc_texteagrasbleu"/>
    <w:basedOn w:val="Policepardfaut"/>
    <w:rsid w:val="006F2EAE"/>
  </w:style>
  <w:style w:type="paragraph" w:customStyle="1" w:styleId="TIRETS0">
    <w:name w:val="TIRETS"/>
    <w:basedOn w:val="Normal"/>
    <w:rsid w:val="006F2EAE"/>
    <w:pPr>
      <w:numPr>
        <w:ilvl w:val="1"/>
        <w:numId w:val="76"/>
      </w:numPr>
      <w:spacing w:after="120"/>
      <w:jc w:val="both"/>
    </w:pPr>
    <w:rPr>
      <w:rFonts w:ascii="Arial" w:hAnsi="Arial" w:cs="Arial"/>
    </w:rPr>
  </w:style>
  <w:style w:type="paragraph" w:customStyle="1" w:styleId="CORPSAAO">
    <w:name w:val="CORPS AAO"/>
    <w:basedOn w:val="Normal"/>
    <w:link w:val="CORPSAAOCar"/>
    <w:rsid w:val="006F2EAE"/>
    <w:pPr>
      <w:spacing w:after="120"/>
      <w:ind w:firstLine="601"/>
      <w:jc w:val="both"/>
    </w:pPr>
    <w:rPr>
      <w:rFonts w:ascii="Gill Sans MT" w:hAnsi="Gill Sans MT"/>
    </w:rPr>
  </w:style>
  <w:style w:type="character" w:customStyle="1" w:styleId="CORPSAAOCar">
    <w:name w:val="CORPS AAO Car"/>
    <w:basedOn w:val="Policepardfaut"/>
    <w:link w:val="CORPSAAO"/>
    <w:locked/>
    <w:rsid w:val="006F2EAE"/>
    <w:rPr>
      <w:rFonts w:ascii="Gill Sans MT" w:hAnsi="Gill Sans MT"/>
      <w:sz w:val="24"/>
    </w:rPr>
  </w:style>
  <w:style w:type="paragraph" w:customStyle="1" w:styleId="Titre1">
    <w:name w:val="Titre1"/>
    <w:basedOn w:val="Normal"/>
    <w:rsid w:val="006F2EAE"/>
    <w:pPr>
      <w:numPr>
        <w:ilvl w:val="1"/>
        <w:numId w:val="77"/>
      </w:numPr>
      <w:jc w:val="center"/>
    </w:pPr>
  </w:style>
  <w:style w:type="character" w:customStyle="1" w:styleId="CorpsdetexteCar1">
    <w:name w:val="Corps de texte Car1"/>
    <w:aliases w:val="CORPS CCTP Car1"/>
    <w:basedOn w:val="Policepardfaut"/>
    <w:locked/>
    <w:rsid w:val="006F2EAE"/>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6F2EAE"/>
    <w:rPr>
      <w:rFonts w:ascii="Corbel" w:hAnsi="Corbel"/>
      <w:caps/>
    </w:rPr>
  </w:style>
  <w:style w:type="character" w:customStyle="1" w:styleId="StyleCORPSAAOToutenmajusculeCar">
    <w:name w:val="Style CORPS AAO + Tout en majuscule Car"/>
    <w:basedOn w:val="CORPSAAOCar"/>
    <w:link w:val="StyleCORPSAAOToutenmajuscule"/>
    <w:locked/>
    <w:rsid w:val="006F2EAE"/>
    <w:rPr>
      <w:rFonts w:ascii="Corbel" w:hAnsi="Corbel"/>
      <w:caps/>
      <w:sz w:val="24"/>
    </w:rPr>
  </w:style>
  <w:style w:type="paragraph" w:customStyle="1" w:styleId="TRGAO1">
    <w:name w:val="TRGAO1"/>
    <w:basedOn w:val="Normal"/>
    <w:rsid w:val="006F2EAE"/>
    <w:pPr>
      <w:pBdr>
        <w:bar w:val="single" w:sz="4" w:color="auto"/>
      </w:pBdr>
      <w:spacing w:before="240"/>
      <w:ind w:firstLine="709"/>
    </w:pPr>
    <w:rPr>
      <w:rFonts w:ascii="Broadband ICG" w:hAnsi="Broadband ICG"/>
    </w:rPr>
  </w:style>
  <w:style w:type="paragraph" w:customStyle="1" w:styleId="CORPSRGAO">
    <w:name w:val="CORPS RGAO"/>
    <w:basedOn w:val="Normal"/>
    <w:rsid w:val="006F2EAE"/>
    <w:pPr>
      <w:pBdr>
        <w:bar w:val="single" w:sz="4" w:color="auto"/>
      </w:pBdr>
      <w:spacing w:after="240"/>
      <w:ind w:left="567" w:firstLine="709"/>
      <w:jc w:val="both"/>
    </w:pPr>
    <w:rPr>
      <w:rFonts w:ascii="Goudy Old Style" w:hAnsi="Goudy Old Style"/>
    </w:rPr>
  </w:style>
  <w:style w:type="paragraph" w:customStyle="1" w:styleId="TRGAO0">
    <w:name w:val="TRGAO0"/>
    <w:basedOn w:val="Normal"/>
    <w:rsid w:val="006F2EAE"/>
    <w:pPr>
      <w:pBdr>
        <w:bar w:val="single" w:sz="4" w:color="auto"/>
      </w:pBdr>
      <w:spacing w:before="240" w:after="240"/>
      <w:jc w:val="center"/>
    </w:pPr>
    <w:rPr>
      <w:rFonts w:ascii="Balloon Extra" w:hAnsi="Balloon Extra"/>
      <w:sz w:val="32"/>
      <w:szCs w:val="32"/>
    </w:rPr>
  </w:style>
  <w:style w:type="paragraph" w:customStyle="1" w:styleId="TITREDAO1">
    <w:name w:val="TITREDAO1"/>
    <w:basedOn w:val="Normal"/>
    <w:next w:val="Corpsdetexte"/>
    <w:rsid w:val="006F2EAE"/>
    <w:pPr>
      <w:jc w:val="center"/>
    </w:pPr>
    <w:rPr>
      <w:rFonts w:ascii="African" w:hAnsi="African"/>
      <w:b/>
      <w:bCs/>
      <w:sz w:val="48"/>
    </w:rPr>
  </w:style>
  <w:style w:type="character" w:customStyle="1" w:styleId="TITRE1Car0">
    <w:name w:val="TITRE 1 Car"/>
    <w:basedOn w:val="Policepardfaut"/>
    <w:locked/>
    <w:rsid w:val="006F2EAE"/>
    <w:rPr>
      <w:rFonts w:ascii="Zurich XBlk BT" w:eastAsia="Times New Roman" w:hAnsi="Zurich XBlk BT" w:cs="Times New Roman"/>
      <w:b/>
      <w:caps/>
      <w:sz w:val="28"/>
      <w:szCs w:val="20"/>
      <w:lang w:eastAsia="fr-FR"/>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6F2EAE"/>
    <w:pPr>
      <w:spacing w:after="240"/>
      <w:ind w:left="680" w:firstLine="709"/>
      <w:jc w:val="both"/>
    </w:pPr>
    <w:rPr>
      <w:rFonts w:ascii="Gill Sans MT" w:hAnsi="Gill Sans MT" w:cs="Tahoma"/>
      <w:szCs w:val="26"/>
    </w:rPr>
  </w:style>
  <w:style w:type="paragraph" w:customStyle="1" w:styleId="TITRE2CCAP">
    <w:name w:val="TITRE2CCAP"/>
    <w:basedOn w:val="Normal"/>
    <w:rsid w:val="006F2EAE"/>
    <w:pPr>
      <w:spacing w:before="120"/>
      <w:ind w:firstLine="709"/>
      <w:jc w:val="both"/>
    </w:pPr>
    <w:rPr>
      <w:rFonts w:ascii="Tahoma" w:hAnsi="Tahoma" w:cs="Tahoma"/>
      <w:b/>
      <w:szCs w:val="26"/>
    </w:rPr>
  </w:style>
  <w:style w:type="paragraph" w:customStyle="1" w:styleId="CORPSL-C">
    <w:name w:val="CORPS L-C"/>
    <w:basedOn w:val="Normal"/>
    <w:rsid w:val="006F2EAE"/>
    <w:pPr>
      <w:spacing w:after="120"/>
      <w:ind w:left="709" w:firstLine="567"/>
      <w:jc w:val="both"/>
    </w:pPr>
    <w:rPr>
      <w:rFonts w:ascii="Gill Sans MT" w:hAnsi="Gill Sans MT"/>
    </w:rPr>
  </w:style>
  <w:style w:type="paragraph" w:customStyle="1" w:styleId="TITRE1CCAP">
    <w:name w:val="TITRE1CCAP"/>
    <w:basedOn w:val="Style1"/>
    <w:rsid w:val="006F2EAE"/>
    <w:pPr>
      <w:spacing w:before="240" w:after="120"/>
      <w:outlineLvl w:val="9"/>
    </w:pPr>
    <w:rPr>
      <w:rFonts w:ascii="Tahoma" w:hAnsi="Tahoma" w:cs="Tahoma"/>
      <w:kern w:val="0"/>
      <w:sz w:val="28"/>
      <w:szCs w:val="28"/>
    </w:rPr>
  </w:style>
  <w:style w:type="paragraph" w:customStyle="1" w:styleId="SOUMISSION">
    <w:name w:val="SOUMISSION"/>
    <w:basedOn w:val="Normal"/>
    <w:rsid w:val="006F2EAE"/>
    <w:pPr>
      <w:spacing w:after="240"/>
      <w:ind w:left="499" w:firstLine="902"/>
      <w:jc w:val="both"/>
    </w:pPr>
    <w:rPr>
      <w:rFonts w:ascii="Gill Sans MT" w:hAnsi="Gill Sans MT"/>
    </w:rPr>
  </w:style>
  <w:style w:type="paragraph" w:customStyle="1" w:styleId="CORPSCCTPBTC">
    <w:name w:val="CORPS CCTP BTC"/>
    <w:basedOn w:val="Normal"/>
    <w:rsid w:val="006F2EAE"/>
    <w:pPr>
      <w:spacing w:before="120" w:after="120"/>
      <w:ind w:left="567" w:firstLine="709"/>
      <w:jc w:val="both"/>
    </w:pPr>
    <w:rPr>
      <w:rFonts w:ascii="Arial Narrow" w:hAnsi="Arial Narrow"/>
    </w:rPr>
  </w:style>
  <w:style w:type="paragraph" w:customStyle="1" w:styleId="TITRE1BTC">
    <w:name w:val="TITRE1 BTC"/>
    <w:basedOn w:val="Normal"/>
    <w:link w:val="TITRE1BTCCar"/>
    <w:rsid w:val="006F2EAE"/>
    <w:pPr>
      <w:spacing w:before="240" w:after="240" w:line="360" w:lineRule="auto"/>
      <w:ind w:left="567" w:firstLine="709"/>
      <w:jc w:val="both"/>
    </w:pPr>
    <w:rPr>
      <w:rFonts w:ascii="BinnerD" w:hAnsi="BinnerD"/>
      <w:b/>
      <w:bCs/>
      <w:u w:val="single"/>
    </w:rPr>
  </w:style>
  <w:style w:type="character" w:customStyle="1" w:styleId="TITRE1BTCCar">
    <w:name w:val="TITRE1 BTC Car"/>
    <w:basedOn w:val="Policepardfaut"/>
    <w:link w:val="TITRE1BTC"/>
    <w:locked/>
    <w:rsid w:val="006F2EAE"/>
    <w:rPr>
      <w:rFonts w:ascii="BinnerD" w:hAnsi="BinnerD"/>
      <w:b/>
      <w:bCs/>
      <w:sz w:val="24"/>
      <w:u w:val="single"/>
    </w:rPr>
  </w:style>
  <w:style w:type="paragraph" w:customStyle="1" w:styleId="TITRE3BTC">
    <w:name w:val="TITRE3 BTC"/>
    <w:basedOn w:val="Titre10"/>
    <w:rsid w:val="006F2EAE"/>
    <w:pPr>
      <w:keepNext/>
      <w:spacing w:before="60" w:after="0"/>
      <w:ind w:right="567" w:firstLine="709"/>
      <w:jc w:val="both"/>
    </w:pPr>
    <w:rPr>
      <w:rFonts w:ascii="Century Gothic" w:hAnsi="Century Gothic"/>
      <w:bCs/>
      <w:kern w:val="32"/>
      <w:sz w:val="24"/>
      <w:szCs w:val="32"/>
    </w:rPr>
  </w:style>
  <w:style w:type="paragraph" w:customStyle="1" w:styleId="TITREAAO">
    <w:name w:val="TITRE AAO"/>
    <w:basedOn w:val="Normal"/>
    <w:rsid w:val="006F2EAE"/>
    <w:pPr>
      <w:jc w:val="both"/>
    </w:pPr>
    <w:rPr>
      <w:rFonts w:ascii="Bauhaus 93" w:hAnsi="Bauhaus 93"/>
      <w:b/>
    </w:rPr>
  </w:style>
  <w:style w:type="paragraph" w:customStyle="1" w:styleId="CCTP">
    <w:name w:val="CCTP"/>
    <w:basedOn w:val="Corpsdetexte"/>
    <w:link w:val="CCTPCar"/>
    <w:rsid w:val="006F2EAE"/>
    <w:pPr>
      <w:spacing w:after="240"/>
      <w:ind w:left="851" w:firstLine="851"/>
    </w:pPr>
    <w:rPr>
      <w:rFonts w:ascii="AlbertaExtralight" w:hAnsi="AlbertaExtralight"/>
    </w:rPr>
  </w:style>
  <w:style w:type="character" w:customStyle="1" w:styleId="CCTPCar">
    <w:name w:val="CCTP Car"/>
    <w:basedOn w:val="CorpsdetexteCar"/>
    <w:link w:val="CCTP"/>
    <w:locked/>
    <w:rsid w:val="006F2EAE"/>
    <w:rPr>
      <w:rFonts w:ascii="AlbertaExtralight" w:hAnsi="AlbertaExtralight"/>
      <w:sz w:val="24"/>
      <w:lang w:val="es-ES_tradnl"/>
    </w:rPr>
  </w:style>
  <w:style w:type="paragraph" w:customStyle="1" w:styleId="TITRE11">
    <w:name w:val="TITRE1"/>
    <w:basedOn w:val="Normal"/>
    <w:rsid w:val="006F2EAE"/>
    <w:pPr>
      <w:spacing w:after="240"/>
      <w:jc w:val="center"/>
    </w:pPr>
    <w:rPr>
      <w:rFonts w:ascii="Traffic" w:hAnsi="Traffic"/>
      <w:caps/>
      <w14:shadow w14:blurRad="50800" w14:dist="38100" w14:dir="2700000" w14:sx="100000" w14:sy="100000" w14:kx="0" w14:ky="0" w14:algn="tl">
        <w14:srgbClr w14:val="000000">
          <w14:alpha w14:val="60000"/>
        </w14:srgbClr>
      </w14:shadow>
    </w:rPr>
  </w:style>
  <w:style w:type="paragraph" w:customStyle="1" w:styleId="MAD">
    <w:name w:val="MAD"/>
    <w:basedOn w:val="Titre10"/>
    <w:rsid w:val="006F2EAE"/>
    <w:pPr>
      <w:spacing w:after="240"/>
    </w:pPr>
    <w:rPr>
      <w:rFonts w:ascii="Zurich XBlk BT" w:hAnsi="Zurich XBlk BT"/>
      <w:caps/>
      <w:kern w:val="0"/>
      <w:sz w:val="28"/>
      <w14:shadow w14:blurRad="50800" w14:dist="38100" w14:dir="2700000" w14:sx="100000" w14:sy="100000" w14:kx="0" w14:ky="0" w14:algn="tl">
        <w14:srgbClr w14:val="000000">
          <w14:alpha w14:val="60000"/>
        </w14:srgbClr>
      </w14:shadow>
    </w:rPr>
  </w:style>
  <w:style w:type="character" w:customStyle="1" w:styleId="guryn">
    <w:name w:val="guryn"/>
    <w:semiHidden/>
    <w:rsid w:val="006F2EAE"/>
    <w:rPr>
      <w:rFonts w:ascii="Arial" w:hAnsi="Arial" w:cs="Arial"/>
      <w:color w:val="000080"/>
      <w:sz w:val="20"/>
      <w:szCs w:val="20"/>
    </w:rPr>
  </w:style>
  <w:style w:type="character" w:customStyle="1" w:styleId="Retraitcorpsdetexte3Car1">
    <w:name w:val="Retrait corps de texte 3 Car1"/>
    <w:basedOn w:val="Policepardfaut"/>
    <w:uiPriority w:val="99"/>
    <w:semiHidden/>
    <w:rsid w:val="006F2EAE"/>
    <w:rPr>
      <w:rFonts w:ascii="Times New Roman" w:eastAsia="Times New Roman" w:hAnsi="Times New Roman" w:cs="Times New Roman"/>
      <w:sz w:val="16"/>
      <w:szCs w:val="16"/>
      <w:lang w:eastAsia="fr-FR"/>
    </w:rPr>
  </w:style>
  <w:style w:type="paragraph" w:customStyle="1" w:styleId="Paragraphedeliste3">
    <w:name w:val="Paragraphe de liste3"/>
    <w:basedOn w:val="Normal"/>
    <w:qFormat/>
    <w:rsid w:val="006F2EAE"/>
    <w:pPr>
      <w:spacing w:after="200" w:line="276" w:lineRule="auto"/>
      <w:ind w:left="720"/>
      <w:contextualSpacing/>
    </w:pPr>
    <w:rPr>
      <w:rFonts w:ascii="Calibri" w:eastAsia="Calibri" w:hAnsi="Calibri"/>
      <w:sz w:val="22"/>
      <w:szCs w:val="22"/>
      <w:lang w:val="en-US" w:eastAsia="en-US"/>
    </w:rPr>
  </w:style>
  <w:style w:type="character" w:styleId="Numrodeligne">
    <w:name w:val="line number"/>
    <w:basedOn w:val="Policepardfaut"/>
    <w:rsid w:val="006F2EAE"/>
  </w:style>
  <w:style w:type="paragraph" w:customStyle="1" w:styleId="TitrePieceDAO">
    <w:name w:val="TitrePieceDAO"/>
    <w:basedOn w:val="Paragraphedeliste"/>
    <w:rsid w:val="006F2EAE"/>
    <w:pPr>
      <w:widowControl w:val="0"/>
      <w:numPr>
        <w:numId w:val="78"/>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ParagraphedelisteCar">
    <w:name w:val="Paragraphe de liste Car"/>
    <w:aliases w:val="Ha Car"/>
    <w:uiPriority w:val="34"/>
    <w:qFormat/>
    <w:rsid w:val="006F2EAE"/>
    <w:rPr>
      <w:rFonts w:ascii="Calibri" w:eastAsia="Calibri" w:hAnsi="Calibri"/>
      <w:sz w:val="22"/>
      <w:szCs w:val="22"/>
      <w:lang w:eastAsia="en-US"/>
    </w:rPr>
  </w:style>
  <w:style w:type="character" w:customStyle="1" w:styleId="TitrePieceDAOCar">
    <w:name w:val="TitrePieceDAO Car"/>
    <w:rsid w:val="006F2EAE"/>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6F2EAE"/>
    <w:rPr>
      <w:sz w:val="24"/>
      <w:szCs w:val="24"/>
    </w:rPr>
  </w:style>
  <w:style w:type="numbering" w:customStyle="1" w:styleId="LFO19">
    <w:name w:val="LFO19"/>
    <w:basedOn w:val="Aucuneliste"/>
    <w:rsid w:val="006F2EAE"/>
    <w:pPr>
      <w:numPr>
        <w:numId w:val="78"/>
      </w:numPr>
    </w:pPr>
  </w:style>
  <w:style w:type="table" w:customStyle="1" w:styleId="TableGrid1">
    <w:name w:val="Table Grid1"/>
    <w:basedOn w:val="TableauNormal"/>
    <w:next w:val="Grilledutableau"/>
    <w:uiPriority w:val="39"/>
    <w:rsid w:val="008263A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t-block">
    <w:name w:val="gt-block"/>
    <w:basedOn w:val="Normal"/>
    <w:rsid w:val="00E1536A"/>
    <w:pPr>
      <w:spacing w:before="100" w:beforeAutospacing="1" w:after="100" w:afterAutospacing="1"/>
    </w:pPr>
    <w:rPr>
      <w:szCs w:val="24"/>
    </w:rPr>
  </w:style>
  <w:style w:type="paragraph" w:customStyle="1" w:styleId="Char2">
    <w:name w:val="Char2"/>
    <w:basedOn w:val="Normal"/>
    <w:link w:val="Appelnotedebasdep"/>
    <w:uiPriority w:val="99"/>
    <w:rsid w:val="00E1536A"/>
    <w:pPr>
      <w:spacing w:after="160" w:line="240" w:lineRule="exact"/>
    </w:pPr>
    <w:rPr>
      <w:sz w:val="20"/>
      <w:vertAlign w:val="superscript"/>
    </w:rPr>
  </w:style>
  <w:style w:type="paragraph" w:customStyle="1" w:styleId="Style">
    <w:name w:val="Style"/>
    <w:rsid w:val="00E1536A"/>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E1536A"/>
  </w:style>
  <w:style w:type="character" w:customStyle="1" w:styleId="id0301aeaf-8e7e-4c58-95f5-0ef76c6d5601-140">
    <w:name w:val="id_0301aeaf-8e7e-4c58-95f5-0ef76c6d5601-140"/>
    <w:basedOn w:val="Policepardfaut"/>
    <w:rsid w:val="00E1536A"/>
  </w:style>
  <w:style w:type="character" w:customStyle="1" w:styleId="id0301aeaf-8e7e-4c58-95f5-0ef76c6d5601-141">
    <w:name w:val="id_0301aeaf-8e7e-4c58-95f5-0ef76c6d5601-141"/>
    <w:basedOn w:val="Policepardfaut"/>
    <w:rsid w:val="00E1536A"/>
  </w:style>
  <w:style w:type="character" w:customStyle="1" w:styleId="id0301aeaf-8e7e-4c58-95f5-0ef76c6d5601-142">
    <w:name w:val="id_0301aeaf-8e7e-4c58-95f5-0ef76c6d5601-142"/>
    <w:basedOn w:val="Policepardfaut"/>
    <w:rsid w:val="00E1536A"/>
  </w:style>
  <w:style w:type="character" w:customStyle="1" w:styleId="id0301aeaf-8e7e-4c58-95f5-0ef76c6d5601-143">
    <w:name w:val="id_0301aeaf-8e7e-4c58-95f5-0ef76c6d5601-143"/>
    <w:basedOn w:val="Policepardfaut"/>
    <w:rsid w:val="00E1536A"/>
  </w:style>
  <w:style w:type="character" w:customStyle="1" w:styleId="id0301aeaf-8e7e-4c58-95f5-0ef76c6d5601-144">
    <w:name w:val="id_0301aeaf-8e7e-4c58-95f5-0ef76c6d5601-144"/>
    <w:basedOn w:val="Policepardfaut"/>
    <w:rsid w:val="00E1536A"/>
  </w:style>
  <w:style w:type="character" w:customStyle="1" w:styleId="id7aed0c0a-03b7-43a7-a05d-bbcdc79ecb09-46">
    <w:name w:val="id_7aed0c0a-03b7-43a7-a05d-bbcdc79ecb09-46"/>
    <w:basedOn w:val="Policepardfaut"/>
    <w:rsid w:val="00E1536A"/>
  </w:style>
  <w:style w:type="character" w:customStyle="1" w:styleId="id7aed0c0a-03b7-43a7-a05d-bbcdc79ecb09-48">
    <w:name w:val="id_7aed0c0a-03b7-43a7-a05d-bbcdc79ecb09-48"/>
    <w:basedOn w:val="Policepardfaut"/>
    <w:rsid w:val="00E1536A"/>
  </w:style>
  <w:style w:type="character" w:customStyle="1" w:styleId="id7aed0c0a-03b7-43a7-a05d-bbcdc79ecb09-49">
    <w:name w:val="id_7aed0c0a-03b7-43a7-a05d-bbcdc79ecb09-49"/>
    <w:basedOn w:val="Policepardfaut"/>
    <w:rsid w:val="00E1536A"/>
  </w:style>
  <w:style w:type="character" w:customStyle="1" w:styleId="id7aed0c0a-03b7-43a7-a05d-bbcdc79ecb09-50">
    <w:name w:val="id_7aed0c0a-03b7-43a7-a05d-bbcdc79ecb09-50"/>
    <w:basedOn w:val="Policepardfaut"/>
    <w:rsid w:val="00E1536A"/>
  </w:style>
  <w:style w:type="character" w:customStyle="1" w:styleId="id69a418f3-1cef-4d65-a8b7-4ff8eb7348de-43">
    <w:name w:val="id_69a418f3-1cef-4d65-a8b7-4ff8eb7348de-43"/>
    <w:basedOn w:val="Policepardfaut"/>
    <w:rsid w:val="00E1536A"/>
  </w:style>
  <w:style w:type="paragraph" w:customStyle="1" w:styleId="ModelDoubleNoIndent">
    <w:name w:val="ModelDoubleNoIndent"/>
    <w:basedOn w:val="Normal"/>
    <w:rsid w:val="00E1536A"/>
    <w:pPr>
      <w:spacing w:after="360" w:line="480" w:lineRule="auto"/>
      <w:jc w:val="both"/>
    </w:pPr>
    <w:rPr>
      <w:sz w:val="22"/>
      <w:szCs w:val="22"/>
      <w:lang w:val="en-US" w:eastAsia="en-US"/>
    </w:rPr>
  </w:style>
  <w:style w:type="paragraph" w:customStyle="1" w:styleId="Pa1">
    <w:name w:val="Pa1"/>
    <w:basedOn w:val="Normal"/>
    <w:next w:val="Normal"/>
    <w:uiPriority w:val="99"/>
    <w:rsid w:val="00E1536A"/>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E1536A"/>
    <w:pPr>
      <w:autoSpaceDE w:val="0"/>
      <w:autoSpaceDN w:val="0"/>
      <w:adjustRightInd w:val="0"/>
      <w:spacing w:line="201" w:lineRule="atLeast"/>
    </w:pPr>
    <w:rPr>
      <w:rFonts w:ascii="Franklin Gothic Medium" w:eastAsia="Calibri" w:hAnsi="Franklin Gothic Medium"/>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E1536A"/>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E1536A"/>
    <w:pPr>
      <w:spacing w:before="60"/>
      <w:jc w:val="both"/>
    </w:pPr>
    <w:rPr>
      <w:rFonts w:ascii="Arial" w:hAnsi="Arial"/>
      <w:sz w:val="22"/>
      <w:szCs w:val="24"/>
      <w:lang w:eastAsia="en-US"/>
    </w:rPr>
  </w:style>
  <w:style w:type="character" w:customStyle="1" w:styleId="fontstyle21">
    <w:name w:val="fontstyle21"/>
    <w:rsid w:val="00E1536A"/>
    <w:rPr>
      <w:rFonts w:ascii="Arial" w:hAnsi="Arial" w:cs="Arial" w:hint="default"/>
      <w:b w:val="0"/>
      <w:bCs w:val="0"/>
      <w:i w:val="0"/>
      <w:iCs w:val="0"/>
      <w:color w:val="000000"/>
      <w:sz w:val="24"/>
      <w:szCs w:val="24"/>
    </w:rPr>
  </w:style>
  <w:style w:type="character" w:customStyle="1" w:styleId="fontstyle31">
    <w:name w:val="fontstyle31"/>
    <w:basedOn w:val="Policepardfaut"/>
    <w:rsid w:val="00E1536A"/>
    <w:rPr>
      <w:rFonts w:ascii="Arial" w:hAnsi="Arial" w:cs="Arial" w:hint="default"/>
      <w:b w:val="0"/>
      <w:bCs w:val="0"/>
      <w:i/>
      <w:iCs/>
      <w:color w:val="000000"/>
      <w:sz w:val="24"/>
      <w:szCs w:val="24"/>
    </w:rPr>
  </w:style>
  <w:style w:type="paragraph" w:styleId="Citation">
    <w:name w:val="Quote"/>
    <w:basedOn w:val="Normal"/>
    <w:next w:val="Normal"/>
    <w:link w:val="CitationCar"/>
    <w:uiPriority w:val="29"/>
    <w:qFormat/>
    <w:rsid w:val="00E1536A"/>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E1536A"/>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E1536A"/>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E1536A"/>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E1536A"/>
    <w:rPr>
      <w:i/>
      <w:iCs/>
      <w:color w:val="404040" w:themeColor="text1" w:themeTint="BF"/>
    </w:rPr>
  </w:style>
  <w:style w:type="character" w:styleId="Emphaseintense">
    <w:name w:val="Intense Emphasis"/>
    <w:basedOn w:val="Policepardfaut"/>
    <w:uiPriority w:val="21"/>
    <w:qFormat/>
    <w:rsid w:val="00E1536A"/>
    <w:rPr>
      <w:b/>
      <w:bCs/>
      <w:i/>
      <w:iCs/>
      <w:color w:val="auto"/>
    </w:rPr>
  </w:style>
  <w:style w:type="character" w:styleId="Rfrenceple">
    <w:name w:val="Subtle Reference"/>
    <w:basedOn w:val="Policepardfaut"/>
    <w:uiPriority w:val="31"/>
    <w:qFormat/>
    <w:rsid w:val="00E1536A"/>
    <w:rPr>
      <w:smallCaps/>
      <w:color w:val="404040" w:themeColor="text1" w:themeTint="BF"/>
    </w:rPr>
  </w:style>
  <w:style w:type="character" w:styleId="Rfrenceintense">
    <w:name w:val="Intense Reference"/>
    <w:basedOn w:val="Policepardfaut"/>
    <w:uiPriority w:val="32"/>
    <w:qFormat/>
    <w:rsid w:val="00E1536A"/>
    <w:rPr>
      <w:b/>
      <w:bCs/>
      <w:smallCaps/>
      <w:color w:val="404040" w:themeColor="text1" w:themeTint="BF"/>
      <w:spacing w:val="5"/>
    </w:rPr>
  </w:style>
  <w:style w:type="character" w:styleId="Titredulivre">
    <w:name w:val="Book Title"/>
    <w:basedOn w:val="Policepardfaut"/>
    <w:uiPriority w:val="33"/>
    <w:qFormat/>
    <w:rsid w:val="00E1536A"/>
    <w:rPr>
      <w:b/>
      <w:bCs/>
      <w:i/>
      <w:iCs/>
      <w:spacing w:val="5"/>
    </w:rPr>
  </w:style>
  <w:style w:type="character" w:customStyle="1" w:styleId="id4562c628-0e29-4082-9564-30786068d90e-143">
    <w:name w:val="id_4562c628-0e29-4082-9564-30786068d90e-143"/>
    <w:basedOn w:val="Policepardfaut"/>
    <w:rsid w:val="00E1536A"/>
  </w:style>
  <w:style w:type="character" w:customStyle="1" w:styleId="id4562c628-0e29-4082-9564-30786068d90e-146">
    <w:name w:val="id_4562c628-0e29-4082-9564-30786068d90e-146"/>
    <w:basedOn w:val="Policepardfaut"/>
    <w:rsid w:val="00E1536A"/>
  </w:style>
  <w:style w:type="character" w:customStyle="1" w:styleId="empanorangeplat">
    <w:name w:val="empan_orange_plat"/>
    <w:basedOn w:val="Policepardfaut"/>
    <w:rsid w:val="00E1536A"/>
  </w:style>
  <w:style w:type="character" w:customStyle="1" w:styleId="empanorangeplatfin">
    <w:name w:val="empan_orange_plat_fin"/>
    <w:basedOn w:val="Policepardfaut"/>
    <w:rsid w:val="00E1536A"/>
  </w:style>
  <w:style w:type="character" w:customStyle="1" w:styleId="id3c358169-321a-4ecd-92c6-829105486709-88">
    <w:name w:val="id_3c358169-321a-4ecd-92c6-829105486709-88"/>
    <w:basedOn w:val="Policepardfaut"/>
    <w:rsid w:val="00E1536A"/>
  </w:style>
  <w:style w:type="character" w:customStyle="1" w:styleId="id3c358169-321a-4ecd-92c6-829105486709-89">
    <w:name w:val="id_3c358169-321a-4ecd-92c6-829105486709-89"/>
    <w:basedOn w:val="Policepardfaut"/>
    <w:rsid w:val="00E1536A"/>
  </w:style>
  <w:style w:type="character" w:customStyle="1" w:styleId="id3c358169-321a-4ecd-92c6-829105486709-90">
    <w:name w:val="id_3c358169-321a-4ecd-92c6-829105486709-90"/>
    <w:basedOn w:val="Policepardfaut"/>
    <w:rsid w:val="00E1536A"/>
  </w:style>
  <w:style w:type="paragraph" w:customStyle="1" w:styleId="Titre21">
    <w:name w:val="Titre 21"/>
    <w:basedOn w:val="Titre4"/>
    <w:link w:val="Titre2Char"/>
    <w:qFormat/>
    <w:rsid w:val="00E1536A"/>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Policepardfaut"/>
    <w:link w:val="Titre21"/>
    <w:rsid w:val="00E1536A"/>
    <w:rPr>
      <w:rFonts w:ascii="Candara" w:eastAsiaTheme="minorEastAsia" w:hAnsi="Candara" w:cstheme="majorBidi"/>
      <w:b/>
      <w:bCs/>
      <w:smallCaps/>
      <w:color w:val="000000" w:themeColor="text1"/>
      <w:sz w:val="24"/>
      <w:szCs w:val="28"/>
      <w:lang w:val="en-US"/>
    </w:rPr>
  </w:style>
  <w:style w:type="character" w:customStyle="1" w:styleId="Lgendedelimage">
    <w:name w:val="Légende de l'image_"/>
    <w:basedOn w:val="Policepardfaut"/>
    <w:link w:val="Lgendedelimage0"/>
    <w:rsid w:val="00E1536A"/>
    <w:rPr>
      <w:sz w:val="56"/>
      <w:szCs w:val="56"/>
    </w:rPr>
  </w:style>
  <w:style w:type="character" w:customStyle="1" w:styleId="En-tteoupieddepage2">
    <w:name w:val="En-tête ou pied de page (2)_"/>
    <w:basedOn w:val="Policepardfaut"/>
    <w:link w:val="En-tteoupieddepage20"/>
    <w:rsid w:val="00E1536A"/>
  </w:style>
  <w:style w:type="paragraph" w:customStyle="1" w:styleId="Lgendedelimage0">
    <w:name w:val="Légende de l'image"/>
    <w:basedOn w:val="Normal"/>
    <w:link w:val="Lgendedelimage"/>
    <w:rsid w:val="00E1536A"/>
    <w:pPr>
      <w:widowControl w:val="0"/>
    </w:pPr>
    <w:rPr>
      <w:sz w:val="56"/>
      <w:szCs w:val="56"/>
    </w:rPr>
  </w:style>
  <w:style w:type="paragraph" w:customStyle="1" w:styleId="En-tteoupieddepage20">
    <w:name w:val="En-tête ou pied de page (2)"/>
    <w:basedOn w:val="Normal"/>
    <w:link w:val="En-tteoupieddepage2"/>
    <w:rsid w:val="00E1536A"/>
    <w:pPr>
      <w:widowControl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2331691">
      <w:bodyDiv w:val="1"/>
      <w:marLeft w:val="0"/>
      <w:marRight w:val="0"/>
      <w:marTop w:val="0"/>
      <w:marBottom w:val="0"/>
      <w:divBdr>
        <w:top w:val="none" w:sz="0" w:space="0" w:color="auto"/>
        <w:left w:val="none" w:sz="0" w:space="0" w:color="auto"/>
        <w:bottom w:val="none" w:sz="0" w:space="0" w:color="auto"/>
        <w:right w:val="none" w:sz="0" w:space="0" w:color="auto"/>
      </w:divBdr>
    </w:div>
    <w:div w:id="168567828">
      <w:bodyDiv w:val="1"/>
      <w:marLeft w:val="0"/>
      <w:marRight w:val="0"/>
      <w:marTop w:val="0"/>
      <w:marBottom w:val="0"/>
      <w:divBdr>
        <w:top w:val="none" w:sz="0" w:space="0" w:color="auto"/>
        <w:left w:val="none" w:sz="0" w:space="0" w:color="auto"/>
        <w:bottom w:val="none" w:sz="0" w:space="0" w:color="auto"/>
        <w:right w:val="none" w:sz="0" w:space="0" w:color="auto"/>
      </w:divBdr>
    </w:div>
    <w:div w:id="215818473">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298732576">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72577615">
      <w:bodyDiv w:val="1"/>
      <w:marLeft w:val="0"/>
      <w:marRight w:val="0"/>
      <w:marTop w:val="0"/>
      <w:marBottom w:val="0"/>
      <w:divBdr>
        <w:top w:val="none" w:sz="0" w:space="0" w:color="auto"/>
        <w:left w:val="none" w:sz="0" w:space="0" w:color="auto"/>
        <w:bottom w:val="none" w:sz="0" w:space="0" w:color="auto"/>
        <w:right w:val="none" w:sz="0" w:space="0" w:color="auto"/>
      </w:divBdr>
    </w:div>
    <w:div w:id="379481034">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27032131">
              <w:marLeft w:val="60"/>
              <w:marRight w:val="60"/>
              <w:marTop w:val="60"/>
              <w:marBottom w:val="120"/>
              <w:divBdr>
                <w:top w:val="none" w:sz="0" w:space="0" w:color="auto"/>
                <w:left w:val="none" w:sz="0" w:space="0" w:color="auto"/>
                <w:bottom w:val="none" w:sz="0" w:space="0" w:color="auto"/>
                <w:right w:val="none" w:sz="0" w:space="0" w:color="auto"/>
              </w:divBdr>
            </w:div>
            <w:div w:id="733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3305">
      <w:bodyDiv w:val="1"/>
      <w:marLeft w:val="0"/>
      <w:marRight w:val="0"/>
      <w:marTop w:val="0"/>
      <w:marBottom w:val="0"/>
      <w:divBdr>
        <w:top w:val="none" w:sz="0" w:space="0" w:color="auto"/>
        <w:left w:val="none" w:sz="0" w:space="0" w:color="auto"/>
        <w:bottom w:val="none" w:sz="0" w:space="0" w:color="auto"/>
        <w:right w:val="none" w:sz="0" w:space="0" w:color="auto"/>
      </w:divBdr>
    </w:div>
    <w:div w:id="435446557">
      <w:bodyDiv w:val="1"/>
      <w:marLeft w:val="0"/>
      <w:marRight w:val="0"/>
      <w:marTop w:val="0"/>
      <w:marBottom w:val="0"/>
      <w:divBdr>
        <w:top w:val="none" w:sz="0" w:space="0" w:color="auto"/>
        <w:left w:val="none" w:sz="0" w:space="0" w:color="auto"/>
        <w:bottom w:val="none" w:sz="0" w:space="0" w:color="auto"/>
        <w:right w:val="none" w:sz="0" w:space="0" w:color="auto"/>
      </w:divBdr>
    </w:div>
    <w:div w:id="458836276">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77582090">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736364049">
              <w:marLeft w:val="60"/>
              <w:marRight w:val="60"/>
              <w:marTop w:val="60"/>
              <w:marBottom w:val="120"/>
              <w:divBdr>
                <w:top w:val="none" w:sz="0" w:space="0" w:color="auto"/>
                <w:left w:val="none" w:sz="0" w:space="0" w:color="auto"/>
                <w:bottom w:val="none" w:sz="0" w:space="0" w:color="auto"/>
                <w:right w:val="none" w:sz="0" w:space="0" w:color="auto"/>
              </w:divBdr>
            </w:div>
            <w:div w:id="1172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723021417">
              <w:marLeft w:val="60"/>
              <w:marRight w:val="60"/>
              <w:marTop w:val="60"/>
              <w:marBottom w:val="120"/>
              <w:divBdr>
                <w:top w:val="none" w:sz="0" w:space="0" w:color="auto"/>
                <w:left w:val="none" w:sz="0" w:space="0" w:color="auto"/>
                <w:bottom w:val="none" w:sz="0" w:space="0" w:color="auto"/>
                <w:right w:val="none" w:sz="0" w:space="0" w:color="auto"/>
              </w:divBdr>
            </w:div>
            <w:div w:id="14885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9937">
      <w:bodyDiv w:val="1"/>
      <w:marLeft w:val="0"/>
      <w:marRight w:val="0"/>
      <w:marTop w:val="0"/>
      <w:marBottom w:val="0"/>
      <w:divBdr>
        <w:top w:val="none" w:sz="0" w:space="0" w:color="auto"/>
        <w:left w:val="none" w:sz="0" w:space="0" w:color="auto"/>
        <w:bottom w:val="none" w:sz="0" w:space="0" w:color="auto"/>
        <w:right w:val="none" w:sz="0" w:space="0" w:color="auto"/>
      </w:divBdr>
    </w:div>
    <w:div w:id="724567683">
      <w:bodyDiv w:val="1"/>
      <w:marLeft w:val="0"/>
      <w:marRight w:val="0"/>
      <w:marTop w:val="0"/>
      <w:marBottom w:val="0"/>
      <w:divBdr>
        <w:top w:val="none" w:sz="0" w:space="0" w:color="auto"/>
        <w:left w:val="none" w:sz="0" w:space="0" w:color="auto"/>
        <w:bottom w:val="none" w:sz="0" w:space="0" w:color="auto"/>
        <w:right w:val="none" w:sz="0" w:space="0" w:color="auto"/>
      </w:divBdr>
    </w:div>
    <w:div w:id="767891401">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02838376">
      <w:bodyDiv w:val="1"/>
      <w:marLeft w:val="0"/>
      <w:marRight w:val="0"/>
      <w:marTop w:val="0"/>
      <w:marBottom w:val="0"/>
      <w:divBdr>
        <w:top w:val="none" w:sz="0" w:space="0" w:color="auto"/>
        <w:left w:val="none" w:sz="0" w:space="0" w:color="auto"/>
        <w:bottom w:val="none" w:sz="0" w:space="0" w:color="auto"/>
        <w:right w:val="none" w:sz="0" w:space="0" w:color="auto"/>
      </w:divBdr>
    </w:div>
    <w:div w:id="1016350563">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087457190">
      <w:bodyDiv w:val="1"/>
      <w:marLeft w:val="0"/>
      <w:marRight w:val="0"/>
      <w:marTop w:val="0"/>
      <w:marBottom w:val="0"/>
      <w:divBdr>
        <w:top w:val="none" w:sz="0" w:space="0" w:color="auto"/>
        <w:left w:val="none" w:sz="0" w:space="0" w:color="auto"/>
        <w:bottom w:val="none" w:sz="0" w:space="0" w:color="auto"/>
        <w:right w:val="none" w:sz="0" w:space="0" w:color="auto"/>
      </w:divBdr>
    </w:div>
    <w:div w:id="1090665044">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77351527">
              <w:marLeft w:val="60"/>
              <w:marRight w:val="60"/>
              <w:marTop w:val="60"/>
              <w:marBottom w:val="120"/>
              <w:divBdr>
                <w:top w:val="none" w:sz="0" w:space="0" w:color="auto"/>
                <w:left w:val="none" w:sz="0" w:space="0" w:color="auto"/>
                <w:bottom w:val="none" w:sz="0" w:space="0" w:color="auto"/>
                <w:right w:val="none" w:sz="0" w:space="0" w:color="auto"/>
              </w:divBdr>
            </w:div>
            <w:div w:id="12342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67481">
      <w:bodyDiv w:val="1"/>
      <w:marLeft w:val="0"/>
      <w:marRight w:val="0"/>
      <w:marTop w:val="0"/>
      <w:marBottom w:val="0"/>
      <w:divBdr>
        <w:top w:val="none" w:sz="0" w:space="0" w:color="auto"/>
        <w:left w:val="none" w:sz="0" w:space="0" w:color="auto"/>
        <w:bottom w:val="none" w:sz="0" w:space="0" w:color="auto"/>
        <w:right w:val="none" w:sz="0" w:space="0" w:color="auto"/>
      </w:divBdr>
    </w:div>
    <w:div w:id="1218591772">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298995911">
      <w:bodyDiv w:val="1"/>
      <w:marLeft w:val="0"/>
      <w:marRight w:val="0"/>
      <w:marTop w:val="0"/>
      <w:marBottom w:val="0"/>
      <w:divBdr>
        <w:top w:val="none" w:sz="0" w:space="0" w:color="auto"/>
        <w:left w:val="none" w:sz="0" w:space="0" w:color="auto"/>
        <w:bottom w:val="none" w:sz="0" w:space="0" w:color="auto"/>
        <w:right w:val="none" w:sz="0" w:space="0" w:color="auto"/>
      </w:divBdr>
    </w:div>
    <w:div w:id="1310398824">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769743994">
              <w:marLeft w:val="60"/>
              <w:marRight w:val="60"/>
              <w:marTop w:val="60"/>
              <w:marBottom w:val="120"/>
              <w:divBdr>
                <w:top w:val="none" w:sz="0" w:space="0" w:color="auto"/>
                <w:left w:val="none" w:sz="0" w:space="0" w:color="auto"/>
                <w:bottom w:val="none" w:sz="0" w:space="0" w:color="auto"/>
                <w:right w:val="none" w:sz="0" w:space="0" w:color="auto"/>
              </w:divBdr>
            </w:div>
            <w:div w:id="14540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5056">
      <w:bodyDiv w:val="1"/>
      <w:marLeft w:val="0"/>
      <w:marRight w:val="0"/>
      <w:marTop w:val="0"/>
      <w:marBottom w:val="0"/>
      <w:divBdr>
        <w:top w:val="none" w:sz="0" w:space="0" w:color="auto"/>
        <w:left w:val="none" w:sz="0" w:space="0" w:color="auto"/>
        <w:bottom w:val="none" w:sz="0" w:space="0" w:color="auto"/>
        <w:right w:val="none" w:sz="0" w:space="0" w:color="auto"/>
      </w:divBdr>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204363736">
              <w:marLeft w:val="60"/>
              <w:marRight w:val="60"/>
              <w:marTop w:val="60"/>
              <w:marBottom w:val="120"/>
              <w:divBdr>
                <w:top w:val="none" w:sz="0" w:space="0" w:color="auto"/>
                <w:left w:val="none" w:sz="0" w:space="0" w:color="auto"/>
                <w:bottom w:val="none" w:sz="0" w:space="0" w:color="auto"/>
                <w:right w:val="none" w:sz="0" w:space="0" w:color="auto"/>
              </w:divBdr>
            </w:div>
            <w:div w:id="17381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447657000">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680545841">
      <w:bodyDiv w:val="1"/>
      <w:marLeft w:val="0"/>
      <w:marRight w:val="0"/>
      <w:marTop w:val="0"/>
      <w:marBottom w:val="0"/>
      <w:divBdr>
        <w:top w:val="none" w:sz="0" w:space="0" w:color="auto"/>
        <w:left w:val="none" w:sz="0" w:space="0" w:color="auto"/>
        <w:bottom w:val="none" w:sz="0" w:space="0" w:color="auto"/>
        <w:right w:val="none" w:sz="0" w:space="0" w:color="auto"/>
      </w:divBdr>
    </w:div>
    <w:div w:id="1729842868">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991979571">
              <w:marLeft w:val="60"/>
              <w:marRight w:val="60"/>
              <w:marTop w:val="60"/>
              <w:marBottom w:val="120"/>
              <w:divBdr>
                <w:top w:val="none" w:sz="0" w:space="0" w:color="auto"/>
                <w:left w:val="none" w:sz="0" w:space="0" w:color="auto"/>
                <w:bottom w:val="none" w:sz="0" w:space="0" w:color="auto"/>
                <w:right w:val="none" w:sz="0" w:space="0" w:color="auto"/>
              </w:divBdr>
            </w:div>
            <w:div w:id="14417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131075">
      <w:bodyDiv w:val="1"/>
      <w:marLeft w:val="0"/>
      <w:marRight w:val="0"/>
      <w:marTop w:val="0"/>
      <w:marBottom w:val="0"/>
      <w:divBdr>
        <w:top w:val="none" w:sz="0" w:space="0" w:color="auto"/>
        <w:left w:val="none" w:sz="0" w:space="0" w:color="auto"/>
        <w:bottom w:val="none" w:sz="0" w:space="0" w:color="auto"/>
        <w:right w:val="none" w:sz="0" w:space="0" w:color="auto"/>
      </w:divBdr>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9316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5.tmp"/><Relationship Id="rId39" Type="http://schemas.openxmlformats.org/officeDocument/2006/relationships/hyperlink" Target="http://www.bing.com/translator" TargetMode="External"/><Relationship Id="rId21" Type="http://schemas.openxmlformats.org/officeDocument/2006/relationships/header" Target="header2.xml"/><Relationship Id="rId34" Type="http://schemas.openxmlformats.org/officeDocument/2006/relationships/header" Target="header8.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image" Target="media/image3.png"/><Relationship Id="rId29" Type="http://schemas.openxmlformats.org/officeDocument/2006/relationships/header" Target="header4.xml"/><Relationship Id="rId41"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footer" Target="footer3.xml"/><Relationship Id="rId32" Type="http://schemas.openxmlformats.org/officeDocument/2006/relationships/header" Target="header6.xml"/><Relationship Id="rId37" Type="http://schemas.openxmlformats.org/officeDocument/2006/relationships/hyperlink" Target="https://www.microsoft.com/en-us/store/p/translator-for-microsoft-edge/9nblggh4n4n3" TargetMode="External"/><Relationship Id="rId40" Type="http://schemas.openxmlformats.org/officeDocument/2006/relationships/image" Target="media/image10.gif"/><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header" Target="header3.xml"/><Relationship Id="rId28" Type="http://schemas.openxmlformats.org/officeDocument/2006/relationships/image" Target="media/image7.png"/><Relationship Id="rId36" Type="http://schemas.openxmlformats.org/officeDocument/2006/relationships/hyperlink" Target="http://www.worldbank.org/en/projects-operations/products-and-services/brief/procurement-new-framework" TargetMode="Externa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orldbank.org/debarr." TargetMode="External"/><Relationship Id="rId22" Type="http://schemas.openxmlformats.org/officeDocument/2006/relationships/footer" Target="footer2.xml"/><Relationship Id="rId27" Type="http://schemas.openxmlformats.org/officeDocument/2006/relationships/image" Target="media/image6.png"/><Relationship Id="rId30" Type="http://schemas.openxmlformats.org/officeDocument/2006/relationships/header" Target="header5.xml"/><Relationship Id="rId35" Type="http://schemas.openxmlformats.org/officeDocument/2006/relationships/hyperlink" Target="https://policies.worldbank.org/sites/ppf3/PPFDocuments/Forms/DispPage.aspx?docid=4005"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4.tmp"/><Relationship Id="rId33" Type="http://schemas.openxmlformats.org/officeDocument/2006/relationships/header" Target="header7.xml"/><Relationship Id="rId38" Type="http://schemas.openxmlformats.org/officeDocument/2006/relationships/image" Target="media/image9.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4.xml><?xml version="1.0" encoding="utf-8"?>
<ds:datastoreItem xmlns:ds="http://schemas.openxmlformats.org/officeDocument/2006/customXml" ds:itemID="{D2B38FF3-6690-463C-99CE-D626505C2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140</Pages>
  <Words>38845</Words>
  <Characters>213651</Characters>
  <Application>Microsoft Office Word</Application>
  <DocSecurity>0</DocSecurity>
  <Lines>1780</Lines>
  <Paragraphs>503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251993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ADMIN</cp:lastModifiedBy>
  <cp:revision>3</cp:revision>
  <cp:lastPrinted>2026-08-03T17:41:00Z</cp:lastPrinted>
  <dcterms:created xsi:type="dcterms:W3CDTF">2026-08-07T12:53:00Z</dcterms:created>
  <dcterms:modified xsi:type="dcterms:W3CDTF">2026-08-07T13:25:00Z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